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E7D2D1" w14:textId="18CCC172" w:rsidR="002D2271" w:rsidRDefault="002D2271" w:rsidP="0018147D">
      <w:pPr>
        <w:pStyle w:val="NormalnyWeb"/>
        <w:spacing w:before="0" w:beforeAutospacing="0" w:after="0"/>
        <w:rPr>
          <w:rFonts w:ascii="Cambria" w:hAnsi="Cambria"/>
          <w:sz w:val="22"/>
          <w:szCs w:val="22"/>
        </w:rPr>
      </w:pPr>
    </w:p>
    <w:p w14:paraId="75D1884C" w14:textId="77777777" w:rsidR="002D2271" w:rsidRDefault="002D2271" w:rsidP="0018147D">
      <w:pPr>
        <w:pStyle w:val="NormalnyWeb"/>
        <w:spacing w:before="0" w:beforeAutospacing="0" w:after="0"/>
        <w:rPr>
          <w:rFonts w:ascii="Cambria" w:hAnsi="Cambria"/>
          <w:sz w:val="22"/>
          <w:szCs w:val="22"/>
        </w:rPr>
      </w:pPr>
    </w:p>
    <w:p w14:paraId="3B556B84" w14:textId="1FA91A95" w:rsidR="002D2271" w:rsidRDefault="00FF7725" w:rsidP="0018147D">
      <w:pPr>
        <w:pStyle w:val="NormalnyWeb"/>
        <w:spacing w:before="0" w:beforeAutospacing="0" w:after="0"/>
        <w:rPr>
          <w:rFonts w:ascii="Cambria" w:hAnsi="Cambria"/>
          <w:sz w:val="22"/>
          <w:szCs w:val="22"/>
        </w:rPr>
      </w:pPr>
      <w:r>
        <w:rPr>
          <w:rFonts w:ascii="Cambria" w:hAnsi="Cambria"/>
          <w:noProof/>
          <w:sz w:val="22"/>
          <w:szCs w:val="22"/>
        </w:rPr>
        <w:drawing>
          <wp:anchor distT="0" distB="0" distL="114300" distR="114300" simplePos="0" relativeHeight="251668480" behindDoc="0" locked="0" layoutInCell="1" allowOverlap="1" wp14:anchorId="0779EA37" wp14:editId="1382ACCF">
            <wp:simplePos x="459843" y="782261"/>
            <wp:positionH relativeFrom="margin">
              <wp:align>center</wp:align>
            </wp:positionH>
            <wp:positionV relativeFrom="margin">
              <wp:align>top</wp:align>
            </wp:positionV>
            <wp:extent cx="5771515" cy="752475"/>
            <wp:effectExtent l="0" t="0" r="635" b="9525"/>
            <wp:wrapSquare wrapText="bothSides"/>
            <wp:docPr id="100000870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1515" cy="752475"/>
                    </a:xfrm>
                    <a:prstGeom prst="rect">
                      <a:avLst/>
                    </a:prstGeom>
                    <a:noFill/>
                  </pic:spPr>
                </pic:pic>
              </a:graphicData>
            </a:graphic>
          </wp:anchor>
        </w:drawing>
      </w:r>
    </w:p>
    <w:p w14:paraId="4885F9B9" w14:textId="77777777" w:rsidR="002D2271" w:rsidRDefault="002D2271" w:rsidP="0018147D">
      <w:pPr>
        <w:pStyle w:val="NormalnyWeb"/>
        <w:spacing w:before="0" w:beforeAutospacing="0" w:after="0"/>
        <w:rPr>
          <w:rFonts w:ascii="Cambria" w:hAnsi="Cambria"/>
          <w:sz w:val="22"/>
          <w:szCs w:val="22"/>
        </w:rPr>
      </w:pPr>
    </w:p>
    <w:p w14:paraId="16DE6F79" w14:textId="77777777" w:rsidR="007806F7" w:rsidRPr="00415091" w:rsidRDefault="007806F7" w:rsidP="0018147D">
      <w:pPr>
        <w:pStyle w:val="NormalnyWeb"/>
        <w:spacing w:before="0" w:beforeAutospacing="0" w:after="0"/>
        <w:jc w:val="right"/>
      </w:pPr>
    </w:p>
    <w:p w14:paraId="559D7E07" w14:textId="77777777" w:rsidR="004139BA" w:rsidRPr="007F1899" w:rsidRDefault="004139BA" w:rsidP="0018147D">
      <w:pPr>
        <w:spacing w:after="0" w:line="240" w:lineRule="auto"/>
        <w:rPr>
          <w:rFonts w:ascii="Cambria" w:hAnsi="Cambria" w:cs="Calibri"/>
          <w:lang w:eastAsia="pl-PL"/>
        </w:rPr>
      </w:pPr>
    </w:p>
    <w:p w14:paraId="50C8242A" w14:textId="395DB462" w:rsidR="00FF7725" w:rsidRPr="00FF7725" w:rsidRDefault="00FF7725" w:rsidP="0018147D">
      <w:pPr>
        <w:spacing w:after="0" w:line="240" w:lineRule="auto"/>
        <w:jc w:val="right"/>
        <w:rPr>
          <w:rFonts w:ascii="Cambria" w:hAnsi="Cambria" w:cs="Calibri"/>
          <w:lang w:eastAsia="pl-PL"/>
        </w:rPr>
      </w:pPr>
      <w:r w:rsidRPr="00777B71">
        <w:rPr>
          <w:rFonts w:ascii="Cambria" w:hAnsi="Cambria" w:cs="Calibri"/>
          <w:lang w:eastAsia="pl-PL"/>
        </w:rPr>
        <w:t xml:space="preserve">Łódź, dnia </w:t>
      </w:r>
      <w:r w:rsidR="00CB343C">
        <w:rPr>
          <w:rFonts w:ascii="Cambria" w:hAnsi="Cambria" w:cs="Calibri"/>
          <w:lang w:eastAsia="pl-PL"/>
        </w:rPr>
        <w:t>07</w:t>
      </w:r>
      <w:r w:rsidRPr="00777B71">
        <w:rPr>
          <w:rFonts w:ascii="Cambria" w:hAnsi="Cambria" w:cs="Calibri"/>
          <w:lang w:eastAsia="pl-PL"/>
        </w:rPr>
        <w:t>.</w:t>
      </w:r>
      <w:r w:rsidR="00CB343C">
        <w:rPr>
          <w:rFonts w:ascii="Cambria" w:hAnsi="Cambria" w:cs="Calibri"/>
          <w:lang w:eastAsia="pl-PL"/>
        </w:rPr>
        <w:t>01</w:t>
      </w:r>
      <w:r w:rsidRPr="00777B71">
        <w:rPr>
          <w:rFonts w:ascii="Cambria" w:hAnsi="Cambria" w:cs="Calibri"/>
          <w:lang w:eastAsia="pl-PL"/>
        </w:rPr>
        <w:t>.202</w:t>
      </w:r>
      <w:r w:rsidR="00CB343C">
        <w:rPr>
          <w:rFonts w:ascii="Cambria" w:hAnsi="Cambria" w:cs="Calibri"/>
          <w:lang w:eastAsia="pl-PL"/>
        </w:rPr>
        <w:t>6</w:t>
      </w:r>
      <w:r w:rsidRPr="00777B71">
        <w:rPr>
          <w:rFonts w:ascii="Cambria" w:hAnsi="Cambria" w:cs="Calibri"/>
          <w:lang w:eastAsia="pl-PL"/>
        </w:rPr>
        <w:t xml:space="preserve"> r.</w:t>
      </w:r>
    </w:p>
    <w:p w14:paraId="15F8B826" w14:textId="310B3D66" w:rsidR="00D330E2" w:rsidRPr="00CC50D8" w:rsidRDefault="00FF7725" w:rsidP="0018147D">
      <w:pPr>
        <w:spacing w:after="0" w:line="240" w:lineRule="auto"/>
        <w:jc w:val="right"/>
        <w:rPr>
          <w:rFonts w:ascii="Cambria" w:hAnsi="Cambria" w:cs="Calibri"/>
          <w:b/>
          <w:bCs/>
          <w:lang w:eastAsia="pl-PL"/>
        </w:rPr>
      </w:pPr>
      <w:r w:rsidRPr="00CC50D8">
        <w:rPr>
          <w:rFonts w:ascii="Cambria" w:hAnsi="Cambria" w:cs="Calibri"/>
          <w:b/>
          <w:bCs/>
          <w:lang w:eastAsia="pl-PL"/>
        </w:rPr>
        <w:t xml:space="preserve">Nr sprawy </w:t>
      </w:r>
      <w:r w:rsidR="0002323F">
        <w:rPr>
          <w:rFonts w:ascii="Cambria" w:hAnsi="Cambria" w:cs="Calibri"/>
          <w:b/>
          <w:bCs/>
          <w:lang w:eastAsia="pl-PL"/>
        </w:rPr>
        <w:t>EZ</w:t>
      </w:r>
      <w:r w:rsidRPr="00CC50D8">
        <w:rPr>
          <w:rFonts w:ascii="Cambria" w:hAnsi="Cambria" w:cs="Calibri"/>
          <w:b/>
          <w:bCs/>
          <w:lang w:eastAsia="pl-PL"/>
        </w:rPr>
        <w:t>.272.2</w:t>
      </w:r>
      <w:r w:rsidR="00D804E6">
        <w:rPr>
          <w:rFonts w:ascii="Cambria" w:hAnsi="Cambria" w:cs="Calibri"/>
          <w:b/>
          <w:bCs/>
          <w:lang w:eastAsia="pl-PL"/>
        </w:rPr>
        <w:t>39</w:t>
      </w:r>
      <w:r w:rsidRPr="00CC50D8">
        <w:rPr>
          <w:rFonts w:ascii="Cambria" w:hAnsi="Cambria" w:cs="Calibri"/>
          <w:b/>
          <w:bCs/>
          <w:lang w:eastAsia="pl-PL"/>
        </w:rPr>
        <w:t>.2025</w:t>
      </w:r>
    </w:p>
    <w:p w14:paraId="01BD48F9" w14:textId="77777777" w:rsidR="00D330E2" w:rsidRPr="007F1899" w:rsidRDefault="00D330E2" w:rsidP="0018147D">
      <w:pPr>
        <w:spacing w:after="0" w:line="240" w:lineRule="auto"/>
        <w:rPr>
          <w:rFonts w:ascii="Cambria" w:hAnsi="Cambria" w:cs="Calibri"/>
          <w:lang w:eastAsia="pl-PL"/>
        </w:rPr>
      </w:pPr>
    </w:p>
    <w:p w14:paraId="55A530A7" w14:textId="77777777" w:rsidR="00D330E2" w:rsidRPr="007F1899" w:rsidRDefault="00D330E2" w:rsidP="0018147D">
      <w:pPr>
        <w:spacing w:after="0" w:line="240" w:lineRule="auto"/>
        <w:rPr>
          <w:rFonts w:ascii="Cambria" w:hAnsi="Cambria" w:cs="Calibri"/>
          <w:lang w:eastAsia="pl-PL"/>
        </w:rPr>
      </w:pPr>
    </w:p>
    <w:p w14:paraId="3D48595A" w14:textId="77777777" w:rsidR="00D330E2" w:rsidRPr="007F1899" w:rsidRDefault="00D330E2" w:rsidP="0018147D">
      <w:pPr>
        <w:pStyle w:val="Default"/>
        <w:rPr>
          <w:rFonts w:ascii="Cambria" w:hAnsi="Cambria" w:cs="Calibri"/>
          <w:b/>
          <w:bCs/>
          <w:sz w:val="22"/>
          <w:szCs w:val="22"/>
        </w:rPr>
      </w:pPr>
    </w:p>
    <w:p w14:paraId="1B98A4A5" w14:textId="77777777" w:rsidR="00D330E2" w:rsidRPr="007F1899" w:rsidRDefault="00D330E2" w:rsidP="0018147D">
      <w:pPr>
        <w:pStyle w:val="Default"/>
        <w:jc w:val="center"/>
        <w:rPr>
          <w:rFonts w:ascii="Cambria" w:hAnsi="Cambria" w:cs="Calibri"/>
          <w:b/>
          <w:bCs/>
          <w:sz w:val="22"/>
          <w:szCs w:val="22"/>
        </w:rPr>
      </w:pPr>
    </w:p>
    <w:p w14:paraId="49F10457" w14:textId="77777777" w:rsidR="00D330E2" w:rsidRDefault="00D330E2" w:rsidP="0018147D">
      <w:pPr>
        <w:pStyle w:val="Default"/>
        <w:jc w:val="center"/>
        <w:rPr>
          <w:rFonts w:ascii="Cambria" w:hAnsi="Cambria" w:cs="Calibri"/>
          <w:b/>
          <w:bCs/>
          <w:sz w:val="22"/>
          <w:szCs w:val="22"/>
        </w:rPr>
      </w:pPr>
    </w:p>
    <w:p w14:paraId="795CE117" w14:textId="77777777" w:rsidR="00FF7725" w:rsidRPr="007F1899" w:rsidRDefault="00FF7725" w:rsidP="0018147D">
      <w:pPr>
        <w:pStyle w:val="Default"/>
        <w:jc w:val="center"/>
        <w:rPr>
          <w:rFonts w:ascii="Cambria" w:hAnsi="Cambria" w:cs="Calibri"/>
          <w:b/>
          <w:bCs/>
          <w:sz w:val="22"/>
          <w:szCs w:val="22"/>
        </w:rPr>
      </w:pPr>
    </w:p>
    <w:p w14:paraId="3E405280" w14:textId="77777777" w:rsidR="00D330E2" w:rsidRPr="007F1899" w:rsidRDefault="00D330E2" w:rsidP="0018147D">
      <w:pPr>
        <w:pStyle w:val="Default"/>
        <w:rPr>
          <w:rFonts w:ascii="Cambria" w:hAnsi="Cambria" w:cs="Calibri"/>
          <w:b/>
          <w:bCs/>
          <w:sz w:val="22"/>
          <w:szCs w:val="22"/>
        </w:rPr>
      </w:pPr>
    </w:p>
    <w:p w14:paraId="44A9CA9F" w14:textId="77777777" w:rsidR="00D330E2" w:rsidRPr="00692205" w:rsidRDefault="00FA6D7F" w:rsidP="0018147D">
      <w:pPr>
        <w:pStyle w:val="Default"/>
        <w:jc w:val="center"/>
        <w:rPr>
          <w:rFonts w:ascii="Cambria" w:hAnsi="Cambria" w:cs="Calibri"/>
          <w:b/>
          <w:bCs/>
        </w:rPr>
      </w:pPr>
      <w:r w:rsidRPr="00692205">
        <w:rPr>
          <w:rFonts w:ascii="Cambria" w:hAnsi="Cambria" w:cs="Calibri"/>
          <w:b/>
          <w:bCs/>
          <w:sz w:val="28"/>
          <w:szCs w:val="28"/>
        </w:rPr>
        <w:t>SPECYFIKACJA WARUNKÓW ZAMÓWIENIA (dalej: SWZ)</w:t>
      </w:r>
      <w:r w:rsidR="007E5E3F" w:rsidRPr="00692205">
        <w:rPr>
          <w:rFonts w:ascii="Cambria" w:hAnsi="Cambria" w:cs="Calibri"/>
          <w:b/>
          <w:bCs/>
          <w:sz w:val="28"/>
          <w:szCs w:val="28"/>
        </w:rPr>
        <w:t>.</w:t>
      </w:r>
    </w:p>
    <w:p w14:paraId="40CF1299" w14:textId="77777777" w:rsidR="00B858BB" w:rsidRDefault="00B858BB" w:rsidP="0018147D">
      <w:pPr>
        <w:pStyle w:val="Default"/>
        <w:rPr>
          <w:rFonts w:ascii="Cambria" w:hAnsi="Cambria" w:cs="Calibri"/>
          <w:b/>
          <w:bCs/>
          <w:sz w:val="22"/>
          <w:szCs w:val="22"/>
        </w:rPr>
      </w:pPr>
    </w:p>
    <w:p w14:paraId="63095371" w14:textId="77777777" w:rsidR="002E5A47" w:rsidRPr="007F1899" w:rsidRDefault="002E5A47" w:rsidP="0018147D">
      <w:pPr>
        <w:pStyle w:val="Default"/>
        <w:rPr>
          <w:rFonts w:ascii="Cambria" w:hAnsi="Cambria" w:cs="Calibri"/>
          <w:b/>
          <w:bCs/>
          <w:sz w:val="22"/>
          <w:szCs w:val="22"/>
        </w:rPr>
      </w:pPr>
    </w:p>
    <w:p w14:paraId="4AFB9455" w14:textId="157A6F09" w:rsidR="00D330E2" w:rsidRPr="00322980" w:rsidRDefault="00B858BB" w:rsidP="0018147D">
      <w:pPr>
        <w:spacing w:after="0" w:line="240" w:lineRule="auto"/>
        <w:ind w:left="1134" w:hanging="1134"/>
        <w:jc w:val="both"/>
        <w:rPr>
          <w:rFonts w:ascii="Cambria" w:eastAsia="Times New Roman" w:hAnsi="Cambria" w:cs="Calibri"/>
          <w:bCs/>
          <w:color w:val="000000"/>
          <w:lang w:eastAsia="pl-PL"/>
        </w:rPr>
      </w:pPr>
      <w:bookmarkStart w:id="0" w:name="_Hlk189831877"/>
      <w:bookmarkStart w:id="1" w:name="_Hlk169697948"/>
      <w:bookmarkStart w:id="2" w:name="_Hlk189208355"/>
      <w:r w:rsidRPr="007F1899">
        <w:rPr>
          <w:rFonts w:ascii="Cambria" w:hAnsi="Cambria" w:cs="Calibri"/>
          <w:b/>
        </w:rPr>
        <w:t>Dotyczy:</w:t>
      </w:r>
      <w:r w:rsidRPr="007F1899">
        <w:rPr>
          <w:rFonts w:ascii="Cambria" w:hAnsi="Cambria" w:cs="Calibri"/>
          <w:bCs/>
        </w:rPr>
        <w:t xml:space="preserve"> </w:t>
      </w:r>
      <w:r w:rsidR="007F1899">
        <w:rPr>
          <w:rFonts w:ascii="Cambria" w:hAnsi="Cambria" w:cs="Calibri"/>
          <w:bCs/>
        </w:rPr>
        <w:t xml:space="preserve"> </w:t>
      </w:r>
      <w:bookmarkStart w:id="3" w:name="_Hlk190338314"/>
      <w:bookmarkStart w:id="4" w:name="_Hlk169697873"/>
      <w:bookmarkStart w:id="5" w:name="_Hlk183421831"/>
      <w:bookmarkStart w:id="6" w:name="_Hlk189049300"/>
      <w:r w:rsidR="00533574">
        <w:rPr>
          <w:rFonts w:ascii="Cambria" w:hAnsi="Cambria" w:cs="Calibri"/>
          <w:bCs/>
        </w:rPr>
        <w:t xml:space="preserve">  </w:t>
      </w:r>
      <w:r w:rsidR="009C30E3">
        <w:rPr>
          <w:rFonts w:ascii="Cambria" w:hAnsi="Cambria" w:cs="Calibri"/>
          <w:bCs/>
        </w:rPr>
        <w:t xml:space="preserve">  </w:t>
      </w:r>
      <w:bookmarkStart w:id="7" w:name="_Hlk216702304"/>
      <w:r w:rsidR="00533574" w:rsidRPr="009C30E3">
        <w:rPr>
          <w:rFonts w:ascii="Cambria" w:hAnsi="Cambria" w:cs="Calibri"/>
          <w:bCs/>
        </w:rPr>
        <w:t>p</w:t>
      </w:r>
      <w:r w:rsidR="00D916E8" w:rsidRPr="009C30E3">
        <w:rPr>
          <w:rFonts w:ascii="Cambria" w:hAnsi="Cambria" w:cs="Calibri"/>
          <w:bCs/>
        </w:rPr>
        <w:t xml:space="preserve">ostępowanie o udzielenie zamówienia publicznego o </w:t>
      </w:r>
      <w:bookmarkStart w:id="8" w:name="_Hlk189737608"/>
      <w:r w:rsidR="00D916E8" w:rsidRPr="009C30E3">
        <w:rPr>
          <w:rFonts w:ascii="Cambria" w:hAnsi="Cambria" w:cs="Calibri"/>
          <w:bCs/>
        </w:rPr>
        <w:t xml:space="preserve">wartości </w:t>
      </w:r>
      <w:r w:rsidR="002E5A47" w:rsidRPr="009C30E3">
        <w:rPr>
          <w:rFonts w:ascii="Cambria" w:eastAsia="Times New Roman" w:hAnsi="Cambria" w:cs="Calibri"/>
          <w:bCs/>
          <w:color w:val="000000"/>
          <w:lang w:eastAsia="pl-PL"/>
        </w:rPr>
        <w:t xml:space="preserve">powyżej </w:t>
      </w:r>
      <w:r w:rsidR="00CC50D8">
        <w:rPr>
          <w:rFonts w:ascii="Cambria" w:eastAsia="Times New Roman" w:hAnsi="Cambria" w:cs="Calibri"/>
          <w:bCs/>
          <w:color w:val="000000"/>
          <w:lang w:eastAsia="pl-PL"/>
        </w:rPr>
        <w:t>2</w:t>
      </w:r>
      <w:r w:rsidR="00CB343C">
        <w:rPr>
          <w:rFonts w:ascii="Cambria" w:eastAsia="Times New Roman" w:hAnsi="Cambria" w:cs="Calibri"/>
          <w:bCs/>
          <w:color w:val="000000"/>
          <w:lang w:eastAsia="pl-PL"/>
        </w:rPr>
        <w:t>16</w:t>
      </w:r>
      <w:r w:rsidR="002E5A47" w:rsidRPr="009C30E3">
        <w:rPr>
          <w:rFonts w:ascii="Cambria" w:eastAsia="Times New Roman" w:hAnsi="Cambria" w:cs="Calibri"/>
          <w:bCs/>
          <w:color w:val="000000"/>
          <w:lang w:eastAsia="pl-PL"/>
        </w:rPr>
        <w:t xml:space="preserve"> 000 euro na</w:t>
      </w:r>
      <w:r w:rsidR="008415B1" w:rsidRPr="009C30E3">
        <w:rPr>
          <w:rFonts w:ascii="Cambria" w:eastAsia="Times New Roman" w:hAnsi="Cambria" w:cs="Calibri"/>
          <w:bCs/>
          <w:color w:val="000000"/>
          <w:lang w:eastAsia="pl-PL"/>
        </w:rPr>
        <w:t xml:space="preserve"> </w:t>
      </w:r>
      <w:bookmarkEnd w:id="0"/>
      <w:bookmarkEnd w:id="1"/>
      <w:bookmarkEnd w:id="2"/>
      <w:bookmarkEnd w:id="3"/>
      <w:bookmarkEnd w:id="4"/>
      <w:bookmarkEnd w:id="5"/>
      <w:bookmarkEnd w:id="6"/>
      <w:bookmarkEnd w:id="8"/>
      <w:r w:rsidR="00322980" w:rsidRPr="00322980">
        <w:rPr>
          <w:rFonts w:ascii="Cambria" w:hAnsi="Cambria" w:cs="Calibri"/>
          <w:bCs/>
        </w:rPr>
        <w:t>rozbudowę systemu HIS wraz z usługą wdrożenia i utrzymania w ramach projektu pn</w:t>
      </w:r>
      <w:r w:rsidR="00322980">
        <w:rPr>
          <w:rFonts w:ascii="Cambria" w:hAnsi="Cambria" w:cs="Calibri"/>
          <w:bCs/>
        </w:rPr>
        <w:t>.</w:t>
      </w:r>
      <w:r w:rsidR="00322980" w:rsidRPr="00322980">
        <w:rPr>
          <w:rFonts w:ascii="Cambria" w:hAnsi="Cambria" w:cs="Calibri"/>
          <w:bCs/>
        </w:rPr>
        <w:t xml:space="preserve">: </w:t>
      </w:r>
      <w:r w:rsidR="00322980">
        <w:rPr>
          <w:rFonts w:ascii="Cambria" w:hAnsi="Cambria" w:cs="Calibri"/>
          <w:bCs/>
        </w:rPr>
        <w:t>„</w:t>
      </w:r>
      <w:r w:rsidR="00322980" w:rsidRPr="00322980">
        <w:rPr>
          <w:rFonts w:ascii="Cambria" w:hAnsi="Cambria" w:cs="Calibri"/>
          <w:bCs/>
        </w:rPr>
        <w:t xml:space="preserve">Rozwój usług cyfrowych w Wojewódzkim Wielospecjalistycznym Centrum Onkologii i Traumatologii im. M. Kopernika </w:t>
      </w:r>
      <w:r w:rsidR="00322980">
        <w:rPr>
          <w:rFonts w:ascii="Cambria" w:hAnsi="Cambria" w:cs="Calibri"/>
          <w:bCs/>
        </w:rPr>
        <w:br/>
      </w:r>
      <w:r w:rsidR="00322980" w:rsidRPr="00322980">
        <w:rPr>
          <w:rFonts w:ascii="Cambria" w:hAnsi="Cambria" w:cs="Calibri"/>
          <w:bCs/>
        </w:rPr>
        <w:t>w Łodzi</w:t>
      </w:r>
      <w:r w:rsidR="00322980">
        <w:rPr>
          <w:rFonts w:ascii="Cambria" w:hAnsi="Cambria" w:cs="Calibri"/>
          <w:bCs/>
        </w:rPr>
        <w:t xml:space="preserve">”. </w:t>
      </w:r>
    </w:p>
    <w:bookmarkEnd w:id="7"/>
    <w:p w14:paraId="4B60B15F" w14:textId="77777777" w:rsidR="008C2E89" w:rsidRDefault="008C2E89" w:rsidP="0018147D">
      <w:pPr>
        <w:spacing w:after="0" w:line="240" w:lineRule="auto"/>
        <w:jc w:val="both"/>
        <w:rPr>
          <w:rFonts w:ascii="Cambria" w:hAnsi="Cambria" w:cs="Calibri"/>
          <w:bCs/>
        </w:rPr>
      </w:pPr>
    </w:p>
    <w:p w14:paraId="1904256D" w14:textId="77777777" w:rsidR="008C2E89" w:rsidRDefault="008C2E89" w:rsidP="0018147D">
      <w:pPr>
        <w:spacing w:after="0" w:line="240" w:lineRule="auto"/>
        <w:rPr>
          <w:rFonts w:ascii="Cambria" w:hAnsi="Cambria" w:cs="Calibri"/>
          <w:bCs/>
        </w:rPr>
      </w:pPr>
    </w:p>
    <w:p w14:paraId="14138A9A" w14:textId="77777777" w:rsidR="008C2E89" w:rsidRDefault="008C2E89" w:rsidP="0018147D">
      <w:pPr>
        <w:spacing w:after="0" w:line="240" w:lineRule="auto"/>
        <w:rPr>
          <w:rFonts w:ascii="Cambria" w:hAnsi="Cambria" w:cs="Calibri"/>
          <w:bCs/>
        </w:rPr>
      </w:pPr>
    </w:p>
    <w:p w14:paraId="6D330227" w14:textId="77777777" w:rsidR="008C2E89" w:rsidRDefault="008C2E89" w:rsidP="0018147D">
      <w:pPr>
        <w:spacing w:after="0" w:line="240" w:lineRule="auto"/>
        <w:rPr>
          <w:rFonts w:ascii="Cambria" w:hAnsi="Cambria" w:cs="Calibri"/>
          <w:bCs/>
        </w:rPr>
      </w:pPr>
    </w:p>
    <w:p w14:paraId="1FCF40BE" w14:textId="77777777" w:rsidR="008C2E89" w:rsidRDefault="008C2E89" w:rsidP="0018147D">
      <w:pPr>
        <w:spacing w:after="0" w:line="240" w:lineRule="auto"/>
        <w:rPr>
          <w:rFonts w:ascii="Cambria" w:hAnsi="Cambria" w:cs="Calibri"/>
          <w:b/>
          <w:i/>
        </w:rPr>
      </w:pPr>
    </w:p>
    <w:p w14:paraId="30766A01" w14:textId="77777777" w:rsidR="000536F2" w:rsidRPr="007F1899" w:rsidRDefault="000536F2" w:rsidP="0018147D">
      <w:pPr>
        <w:spacing w:after="0" w:line="240" w:lineRule="auto"/>
        <w:rPr>
          <w:rFonts w:ascii="Cambria" w:hAnsi="Cambria" w:cs="Calibri"/>
          <w:b/>
          <w:i/>
        </w:rPr>
      </w:pPr>
    </w:p>
    <w:p w14:paraId="49CD7C22" w14:textId="77777777" w:rsidR="00D330E2" w:rsidRPr="007F1899" w:rsidRDefault="009C1DE0" w:rsidP="0018147D">
      <w:pPr>
        <w:spacing w:after="0" w:line="240" w:lineRule="auto"/>
        <w:ind w:left="1620" w:hanging="1620"/>
        <w:rPr>
          <w:rFonts w:ascii="Cambria" w:hAnsi="Cambria" w:cs="Calibri"/>
          <w:b/>
          <w:i/>
        </w:rPr>
      </w:pPr>
      <w:r w:rsidRPr="007F1899">
        <w:rPr>
          <w:rFonts w:ascii="Cambria" w:hAnsi="Cambria" w:cs="Calibri"/>
          <w:i/>
          <w:iCs/>
        </w:rPr>
        <w:t>SWZ wraz z załącznikami ( JEDZ - plik elektroniczny)</w:t>
      </w:r>
    </w:p>
    <w:p w14:paraId="6B200109" w14:textId="77777777" w:rsidR="00D330E2" w:rsidRPr="007F1899" w:rsidRDefault="00D330E2" w:rsidP="0018147D">
      <w:pPr>
        <w:spacing w:after="0" w:line="240" w:lineRule="auto"/>
        <w:ind w:left="1620" w:hanging="1080"/>
        <w:rPr>
          <w:rFonts w:ascii="Cambria" w:hAnsi="Cambria" w:cs="Calibri"/>
          <w:b/>
        </w:rPr>
      </w:pPr>
    </w:p>
    <w:p w14:paraId="45D4AA8F" w14:textId="77777777" w:rsidR="00D330E2" w:rsidRPr="007F1899" w:rsidRDefault="00D330E2" w:rsidP="0018147D">
      <w:pPr>
        <w:spacing w:after="0" w:line="240" w:lineRule="auto"/>
        <w:rPr>
          <w:rFonts w:ascii="Cambria" w:hAnsi="Cambria" w:cs="Calibri"/>
          <w:b/>
        </w:rPr>
      </w:pPr>
    </w:p>
    <w:p w14:paraId="0AA00632" w14:textId="77777777" w:rsidR="00D330E2" w:rsidRDefault="00D330E2" w:rsidP="0018147D">
      <w:pPr>
        <w:pStyle w:val="Default"/>
        <w:tabs>
          <w:tab w:val="left" w:pos="736"/>
        </w:tabs>
        <w:rPr>
          <w:rFonts w:ascii="Cambria" w:hAnsi="Cambria" w:cs="Calibri"/>
          <w:b/>
          <w:sz w:val="22"/>
          <w:szCs w:val="22"/>
        </w:rPr>
      </w:pPr>
      <w:r w:rsidRPr="007F1899">
        <w:rPr>
          <w:rFonts w:ascii="Cambria" w:hAnsi="Cambria" w:cs="Calibri"/>
          <w:b/>
          <w:sz w:val="22"/>
          <w:szCs w:val="22"/>
        </w:rPr>
        <w:t xml:space="preserve">                                                             </w:t>
      </w:r>
    </w:p>
    <w:p w14:paraId="381A6243" w14:textId="77777777" w:rsidR="000536F2" w:rsidRPr="007F1899" w:rsidRDefault="000536F2" w:rsidP="0018147D">
      <w:pPr>
        <w:pStyle w:val="Default"/>
        <w:tabs>
          <w:tab w:val="left" w:pos="736"/>
        </w:tabs>
        <w:rPr>
          <w:rFonts w:ascii="Cambria" w:hAnsi="Cambria" w:cs="Calibri"/>
          <w:b/>
          <w:sz w:val="22"/>
          <w:szCs w:val="22"/>
        </w:rPr>
      </w:pPr>
    </w:p>
    <w:p w14:paraId="673883B9" w14:textId="77777777" w:rsidR="00D330E2" w:rsidRPr="007F1899" w:rsidRDefault="00D330E2" w:rsidP="0018147D">
      <w:pPr>
        <w:pStyle w:val="Default"/>
        <w:tabs>
          <w:tab w:val="left" w:pos="736"/>
        </w:tabs>
        <w:jc w:val="right"/>
        <w:rPr>
          <w:rFonts w:ascii="Cambria" w:hAnsi="Cambria" w:cs="Calibri"/>
          <w:sz w:val="22"/>
          <w:szCs w:val="22"/>
        </w:rPr>
      </w:pPr>
      <w:r w:rsidRPr="007F1899">
        <w:rPr>
          <w:rFonts w:ascii="Cambria" w:hAnsi="Cambria" w:cs="Calibri"/>
          <w:b/>
          <w:sz w:val="22"/>
          <w:szCs w:val="22"/>
        </w:rPr>
        <w:t xml:space="preserve"> Zatwierdził: ……………………….……………………</w:t>
      </w:r>
    </w:p>
    <w:p w14:paraId="7E2232CF" w14:textId="77777777" w:rsidR="00D330E2" w:rsidRPr="007F1899" w:rsidRDefault="00D330E2" w:rsidP="0018147D">
      <w:pPr>
        <w:spacing w:after="0" w:line="240" w:lineRule="auto"/>
        <w:rPr>
          <w:rFonts w:ascii="Cambria" w:hAnsi="Cambria" w:cs="Calibri"/>
        </w:rPr>
      </w:pPr>
    </w:p>
    <w:p w14:paraId="010430E7" w14:textId="77777777" w:rsidR="00D330E2" w:rsidRPr="007F1899" w:rsidRDefault="00D330E2" w:rsidP="0018147D">
      <w:pPr>
        <w:spacing w:after="0" w:line="240" w:lineRule="auto"/>
        <w:rPr>
          <w:rFonts w:ascii="Cambria" w:hAnsi="Cambria" w:cs="Calibri"/>
        </w:rPr>
      </w:pPr>
    </w:p>
    <w:p w14:paraId="18D4D195" w14:textId="77777777" w:rsidR="00D330E2" w:rsidRPr="007F1899" w:rsidRDefault="00D330E2" w:rsidP="0018147D">
      <w:pPr>
        <w:spacing w:after="0" w:line="240" w:lineRule="auto"/>
        <w:rPr>
          <w:rFonts w:ascii="Cambria" w:hAnsi="Cambria" w:cs="Calibri"/>
        </w:rPr>
      </w:pPr>
    </w:p>
    <w:p w14:paraId="3778F56E" w14:textId="77777777" w:rsidR="00D330E2" w:rsidRPr="007F1899" w:rsidRDefault="00D330E2" w:rsidP="0018147D">
      <w:pPr>
        <w:spacing w:after="0" w:line="240" w:lineRule="auto"/>
        <w:rPr>
          <w:rFonts w:ascii="Cambria" w:hAnsi="Cambria" w:cs="Calibri"/>
        </w:rPr>
      </w:pPr>
    </w:p>
    <w:p w14:paraId="366C5A0F" w14:textId="77777777" w:rsidR="00D330E2" w:rsidRPr="007F1899" w:rsidRDefault="00D330E2" w:rsidP="0018147D">
      <w:pPr>
        <w:spacing w:after="0" w:line="240" w:lineRule="auto"/>
        <w:rPr>
          <w:rFonts w:ascii="Cambria" w:hAnsi="Cambria" w:cs="Calibri"/>
        </w:rPr>
      </w:pPr>
    </w:p>
    <w:p w14:paraId="7FD14795" w14:textId="77777777" w:rsidR="00D330E2" w:rsidRPr="007F1899" w:rsidRDefault="00D330E2" w:rsidP="0018147D">
      <w:pPr>
        <w:spacing w:after="0" w:line="240" w:lineRule="auto"/>
        <w:rPr>
          <w:rFonts w:ascii="Cambria" w:hAnsi="Cambria" w:cs="Calibri"/>
        </w:rPr>
      </w:pPr>
    </w:p>
    <w:p w14:paraId="1AB410CC" w14:textId="77777777" w:rsidR="005826A9" w:rsidRPr="007F1899" w:rsidRDefault="005826A9" w:rsidP="0018147D">
      <w:pPr>
        <w:tabs>
          <w:tab w:val="left" w:pos="6284"/>
        </w:tabs>
        <w:spacing w:after="0" w:line="240" w:lineRule="auto"/>
        <w:jc w:val="both"/>
        <w:rPr>
          <w:rFonts w:ascii="Cambria" w:hAnsi="Cambria" w:cs="Calibri"/>
        </w:rPr>
      </w:pPr>
    </w:p>
    <w:p w14:paraId="08F52AB8" w14:textId="77777777" w:rsidR="005826A9" w:rsidRPr="007F1899" w:rsidRDefault="005826A9" w:rsidP="0018147D">
      <w:pPr>
        <w:tabs>
          <w:tab w:val="left" w:pos="6284"/>
        </w:tabs>
        <w:spacing w:after="0" w:line="240" w:lineRule="auto"/>
        <w:jc w:val="both"/>
        <w:rPr>
          <w:rFonts w:ascii="Cambria" w:hAnsi="Cambria" w:cs="Calibri"/>
        </w:rPr>
      </w:pPr>
    </w:p>
    <w:p w14:paraId="407488B2" w14:textId="77777777" w:rsidR="00204F00" w:rsidRPr="007F1899" w:rsidRDefault="00204F00" w:rsidP="0018147D">
      <w:pPr>
        <w:tabs>
          <w:tab w:val="left" w:pos="6284"/>
        </w:tabs>
        <w:spacing w:after="0" w:line="240" w:lineRule="auto"/>
        <w:jc w:val="both"/>
        <w:rPr>
          <w:rFonts w:ascii="Cambria" w:hAnsi="Cambria" w:cs="Calibri"/>
          <w:i/>
        </w:rPr>
      </w:pPr>
    </w:p>
    <w:p w14:paraId="51ACE2D0" w14:textId="77777777" w:rsidR="00204F00" w:rsidRPr="007F1899" w:rsidRDefault="00204F00" w:rsidP="0018147D">
      <w:pPr>
        <w:tabs>
          <w:tab w:val="left" w:pos="6284"/>
        </w:tabs>
        <w:spacing w:after="0" w:line="240" w:lineRule="auto"/>
        <w:jc w:val="both"/>
        <w:rPr>
          <w:rFonts w:ascii="Cambria" w:hAnsi="Cambria" w:cs="Calibri"/>
          <w:i/>
        </w:rPr>
      </w:pPr>
    </w:p>
    <w:p w14:paraId="708630B5" w14:textId="77777777" w:rsidR="00204F00" w:rsidRDefault="00204F00" w:rsidP="0018147D">
      <w:pPr>
        <w:tabs>
          <w:tab w:val="left" w:pos="6284"/>
        </w:tabs>
        <w:spacing w:after="0" w:line="240" w:lineRule="auto"/>
        <w:jc w:val="both"/>
        <w:rPr>
          <w:rFonts w:ascii="Cambria" w:hAnsi="Cambria" w:cs="Calibri"/>
          <w:i/>
        </w:rPr>
      </w:pPr>
    </w:p>
    <w:p w14:paraId="67078637" w14:textId="77777777" w:rsidR="00AD0E9A" w:rsidRDefault="00AD0E9A" w:rsidP="0018147D">
      <w:pPr>
        <w:tabs>
          <w:tab w:val="left" w:pos="6284"/>
        </w:tabs>
        <w:spacing w:after="0" w:line="240" w:lineRule="auto"/>
        <w:jc w:val="both"/>
        <w:rPr>
          <w:rFonts w:ascii="Cambria" w:hAnsi="Cambria" w:cs="Calibri"/>
          <w:i/>
        </w:rPr>
      </w:pPr>
    </w:p>
    <w:p w14:paraId="26B4CC91" w14:textId="77777777" w:rsidR="00AD0E9A" w:rsidRDefault="00AD0E9A" w:rsidP="0018147D">
      <w:pPr>
        <w:tabs>
          <w:tab w:val="left" w:pos="6284"/>
        </w:tabs>
        <w:spacing w:after="0" w:line="240" w:lineRule="auto"/>
        <w:jc w:val="both"/>
        <w:rPr>
          <w:rFonts w:ascii="Cambria" w:hAnsi="Cambria" w:cs="Calibri"/>
          <w:i/>
        </w:rPr>
      </w:pPr>
    </w:p>
    <w:p w14:paraId="01188F53" w14:textId="77777777" w:rsidR="00533574" w:rsidRDefault="00533574" w:rsidP="0018147D">
      <w:pPr>
        <w:tabs>
          <w:tab w:val="left" w:pos="6284"/>
        </w:tabs>
        <w:spacing w:after="0" w:line="240" w:lineRule="auto"/>
        <w:jc w:val="both"/>
        <w:rPr>
          <w:rFonts w:ascii="Cambria" w:hAnsi="Cambria" w:cs="Calibri"/>
          <w:i/>
        </w:rPr>
      </w:pPr>
    </w:p>
    <w:p w14:paraId="263F22EB" w14:textId="77777777" w:rsidR="008415B1" w:rsidRDefault="008415B1" w:rsidP="0018147D">
      <w:pPr>
        <w:tabs>
          <w:tab w:val="left" w:pos="6284"/>
        </w:tabs>
        <w:spacing w:after="0" w:line="240" w:lineRule="auto"/>
        <w:jc w:val="both"/>
        <w:rPr>
          <w:rFonts w:ascii="Cambria" w:hAnsi="Cambria" w:cs="Calibri"/>
          <w:i/>
        </w:rPr>
      </w:pPr>
    </w:p>
    <w:p w14:paraId="5F2B5AF3" w14:textId="77777777" w:rsidR="00533574" w:rsidRDefault="00533574" w:rsidP="0018147D">
      <w:pPr>
        <w:tabs>
          <w:tab w:val="left" w:pos="6284"/>
        </w:tabs>
        <w:spacing w:after="0" w:line="240" w:lineRule="auto"/>
        <w:jc w:val="both"/>
        <w:rPr>
          <w:rFonts w:ascii="Cambria" w:hAnsi="Cambria" w:cs="Calibri"/>
          <w:i/>
        </w:rPr>
      </w:pPr>
    </w:p>
    <w:p w14:paraId="1D4D0FDB" w14:textId="77777777" w:rsidR="00533574" w:rsidRDefault="00533574" w:rsidP="0018147D">
      <w:pPr>
        <w:tabs>
          <w:tab w:val="left" w:pos="6284"/>
        </w:tabs>
        <w:spacing w:after="0" w:line="240" w:lineRule="auto"/>
        <w:jc w:val="both"/>
        <w:rPr>
          <w:rFonts w:ascii="Cambria" w:hAnsi="Cambria" w:cs="Calibri"/>
          <w:i/>
        </w:rPr>
      </w:pPr>
    </w:p>
    <w:p w14:paraId="30661230" w14:textId="77777777" w:rsidR="00533574" w:rsidRDefault="00533574" w:rsidP="0018147D">
      <w:pPr>
        <w:tabs>
          <w:tab w:val="left" w:pos="6284"/>
        </w:tabs>
        <w:spacing w:after="0" w:line="240" w:lineRule="auto"/>
        <w:jc w:val="both"/>
        <w:rPr>
          <w:rFonts w:ascii="Cambria" w:hAnsi="Cambria" w:cs="Calibri"/>
          <w:i/>
        </w:rPr>
      </w:pPr>
    </w:p>
    <w:p w14:paraId="3B3B84E8" w14:textId="77777777" w:rsidR="00322980" w:rsidRDefault="00322980" w:rsidP="0018147D">
      <w:pPr>
        <w:tabs>
          <w:tab w:val="left" w:pos="6284"/>
        </w:tabs>
        <w:spacing w:after="0" w:line="240" w:lineRule="auto"/>
        <w:jc w:val="both"/>
        <w:rPr>
          <w:rFonts w:ascii="Cambria" w:hAnsi="Cambria" w:cs="Calibri"/>
          <w:i/>
        </w:rPr>
      </w:pPr>
    </w:p>
    <w:p w14:paraId="77B646D3" w14:textId="77777777" w:rsidR="00322980" w:rsidRDefault="00322980" w:rsidP="0018147D">
      <w:pPr>
        <w:tabs>
          <w:tab w:val="left" w:pos="6284"/>
        </w:tabs>
        <w:spacing w:after="0" w:line="240" w:lineRule="auto"/>
        <w:jc w:val="both"/>
        <w:rPr>
          <w:rFonts w:ascii="Cambria" w:hAnsi="Cambria" w:cs="Calibri"/>
          <w:i/>
        </w:rPr>
      </w:pPr>
    </w:p>
    <w:p w14:paraId="608E62BD" w14:textId="77777777" w:rsidR="00322980" w:rsidRDefault="00322980" w:rsidP="0018147D">
      <w:pPr>
        <w:tabs>
          <w:tab w:val="left" w:pos="6284"/>
        </w:tabs>
        <w:spacing w:after="0" w:line="240" w:lineRule="auto"/>
        <w:jc w:val="both"/>
        <w:rPr>
          <w:rFonts w:ascii="Cambria" w:hAnsi="Cambria" w:cs="Calibri"/>
          <w:i/>
        </w:rPr>
      </w:pPr>
    </w:p>
    <w:p w14:paraId="56D475CE" w14:textId="77777777" w:rsidR="00FA6F9F" w:rsidRPr="00CB343C" w:rsidRDefault="000B6187" w:rsidP="0018147D">
      <w:pPr>
        <w:tabs>
          <w:tab w:val="left" w:pos="6284"/>
        </w:tabs>
        <w:spacing w:after="0" w:line="240" w:lineRule="auto"/>
        <w:jc w:val="both"/>
        <w:rPr>
          <w:rFonts w:ascii="Cambria" w:hAnsi="Cambria" w:cs="Calibri"/>
          <w:i/>
          <w:sz w:val="20"/>
          <w:szCs w:val="20"/>
        </w:rPr>
      </w:pPr>
      <w:r w:rsidRPr="00CB343C">
        <w:rPr>
          <w:rFonts w:ascii="Cambria" w:hAnsi="Cambria" w:cs="Calibri"/>
          <w:b/>
          <w:i/>
          <w:iCs/>
          <w:sz w:val="20"/>
          <w:szCs w:val="20"/>
        </w:rPr>
        <w:t>Dział Zamówień Publicznych</w:t>
      </w:r>
    </w:p>
    <w:p w14:paraId="2FB84CC8" w14:textId="77777777" w:rsidR="00FA6F9F" w:rsidRPr="00CB343C" w:rsidRDefault="000B6187" w:rsidP="0018147D">
      <w:pPr>
        <w:pStyle w:val="Stopka"/>
        <w:spacing w:after="0" w:line="240" w:lineRule="auto"/>
        <w:rPr>
          <w:rFonts w:ascii="Cambria" w:hAnsi="Cambria" w:cs="Calibri"/>
          <w:b/>
          <w:i/>
          <w:iCs/>
          <w:sz w:val="20"/>
          <w:szCs w:val="20"/>
        </w:rPr>
      </w:pPr>
      <w:r w:rsidRPr="00CB343C">
        <w:rPr>
          <w:rFonts w:ascii="Cambria" w:hAnsi="Cambria" w:cs="Calibri"/>
          <w:b/>
          <w:i/>
          <w:iCs/>
          <w:sz w:val="20"/>
          <w:szCs w:val="20"/>
        </w:rPr>
        <w:t>e-mail:</w:t>
      </w:r>
      <w:r w:rsidR="00CB08D4" w:rsidRPr="00CB343C">
        <w:rPr>
          <w:rFonts w:ascii="Cambria" w:hAnsi="Cambria" w:cs="Calibri"/>
          <w:b/>
          <w:i/>
          <w:iCs/>
          <w:sz w:val="20"/>
          <w:szCs w:val="20"/>
        </w:rPr>
        <w:t xml:space="preserve"> </w:t>
      </w:r>
      <w:hyperlink r:id="rId9" w:history="1">
        <w:r w:rsidR="00CB08D4" w:rsidRPr="00CB343C">
          <w:rPr>
            <w:rStyle w:val="Hipercze"/>
            <w:rFonts w:ascii="Cambria" w:hAnsi="Cambria" w:cs="Calibri"/>
            <w:b/>
            <w:i/>
            <w:iCs/>
            <w:sz w:val="20"/>
            <w:szCs w:val="20"/>
          </w:rPr>
          <w:t>przetargi@kopernik.lodz.pl</w:t>
        </w:r>
      </w:hyperlink>
      <w:r w:rsidR="00CB08D4" w:rsidRPr="00CB343C">
        <w:rPr>
          <w:rFonts w:ascii="Cambria" w:hAnsi="Cambria" w:cs="Calibri"/>
          <w:b/>
          <w:i/>
          <w:iCs/>
          <w:sz w:val="20"/>
          <w:szCs w:val="20"/>
        </w:rPr>
        <w:t xml:space="preserve">    </w:t>
      </w:r>
      <w:r w:rsidRPr="00CB343C">
        <w:rPr>
          <w:rFonts w:ascii="Cambria" w:hAnsi="Cambria" w:cs="Calibri"/>
          <w:b/>
          <w:i/>
          <w:iCs/>
          <w:sz w:val="20"/>
          <w:szCs w:val="20"/>
        </w:rPr>
        <w:t xml:space="preserve">   </w:t>
      </w:r>
    </w:p>
    <w:p w14:paraId="4C66728A" w14:textId="77777777" w:rsidR="000B6187" w:rsidRPr="00CB343C" w:rsidRDefault="00FA6F9F" w:rsidP="0018147D">
      <w:pPr>
        <w:pStyle w:val="Stopka"/>
        <w:spacing w:after="0" w:line="240" w:lineRule="auto"/>
        <w:rPr>
          <w:rFonts w:ascii="Cambria" w:hAnsi="Cambria" w:cs="Calibri"/>
          <w:b/>
          <w:i/>
          <w:iCs/>
          <w:sz w:val="20"/>
          <w:szCs w:val="20"/>
        </w:rPr>
      </w:pPr>
      <w:r w:rsidRPr="00CB343C">
        <w:rPr>
          <w:rFonts w:ascii="Cambria" w:hAnsi="Cambria" w:cs="Calibri"/>
          <w:b/>
          <w:i/>
          <w:iCs/>
          <w:sz w:val="20"/>
          <w:szCs w:val="20"/>
        </w:rPr>
        <w:t>t</w:t>
      </w:r>
      <w:r w:rsidR="000B6187" w:rsidRPr="00CB343C">
        <w:rPr>
          <w:rFonts w:ascii="Cambria" w:hAnsi="Cambria" w:cs="Calibri"/>
          <w:b/>
          <w:i/>
          <w:iCs/>
          <w:sz w:val="20"/>
          <w:szCs w:val="20"/>
        </w:rPr>
        <w:t>el</w:t>
      </w:r>
      <w:r w:rsidR="00C66661" w:rsidRPr="00CB343C">
        <w:rPr>
          <w:rFonts w:ascii="Cambria" w:hAnsi="Cambria" w:cs="Calibri"/>
          <w:b/>
          <w:i/>
          <w:iCs/>
          <w:sz w:val="20"/>
          <w:szCs w:val="20"/>
        </w:rPr>
        <w:t>.</w:t>
      </w:r>
      <w:r w:rsidR="000B6187" w:rsidRPr="00CB343C">
        <w:rPr>
          <w:rFonts w:ascii="Cambria" w:hAnsi="Cambria" w:cs="Calibri"/>
          <w:b/>
          <w:i/>
          <w:iCs/>
          <w:sz w:val="20"/>
          <w:szCs w:val="20"/>
        </w:rPr>
        <w:t xml:space="preserve">: </w:t>
      </w:r>
      <w:r w:rsidR="00E12499" w:rsidRPr="00CB343C">
        <w:rPr>
          <w:rFonts w:ascii="Cambria" w:hAnsi="Cambria" w:cs="Calibri"/>
          <w:b/>
          <w:i/>
          <w:iCs/>
          <w:color w:val="000000"/>
          <w:sz w:val="20"/>
          <w:szCs w:val="20"/>
          <w:lang w:val="de-DE"/>
        </w:rPr>
        <w:t xml:space="preserve">42 689 910, 689 59 11, 689 5912, </w:t>
      </w:r>
      <w:r w:rsidR="000B6187" w:rsidRPr="00CB343C">
        <w:rPr>
          <w:rFonts w:ascii="Cambria" w:hAnsi="Cambria" w:cs="Calibri"/>
          <w:b/>
          <w:i/>
          <w:iCs/>
          <w:color w:val="000000"/>
          <w:sz w:val="20"/>
          <w:szCs w:val="20"/>
          <w:lang w:val="de-DE"/>
        </w:rPr>
        <w:t>689 581</w:t>
      </w:r>
      <w:r w:rsidR="00E12499" w:rsidRPr="00CB343C">
        <w:rPr>
          <w:rFonts w:ascii="Cambria" w:hAnsi="Cambria" w:cs="Calibri"/>
          <w:b/>
          <w:i/>
          <w:iCs/>
          <w:color w:val="000000"/>
          <w:sz w:val="20"/>
          <w:szCs w:val="20"/>
          <w:lang w:val="de-DE"/>
        </w:rPr>
        <w:t>8, 689 5404 ,689 5819</w:t>
      </w:r>
    </w:p>
    <w:p w14:paraId="114508D4" w14:textId="77777777" w:rsidR="00BF58FE" w:rsidRDefault="003805F8" w:rsidP="0018147D">
      <w:pPr>
        <w:spacing w:after="0" w:line="240" w:lineRule="auto"/>
        <w:jc w:val="both"/>
        <w:rPr>
          <w:rFonts w:ascii="Cambria" w:hAnsi="Cambria" w:cs="Calibri"/>
          <w:i/>
          <w:iCs/>
          <w:sz w:val="18"/>
          <w:szCs w:val="18"/>
        </w:rPr>
      </w:pPr>
      <w:r w:rsidRPr="007F1899">
        <w:rPr>
          <w:rFonts w:ascii="Cambria" w:hAnsi="Cambria" w:cs="Calibri"/>
          <w:i/>
          <w:sz w:val="18"/>
          <w:szCs w:val="18"/>
        </w:rPr>
        <w:lastRenderedPageBreak/>
        <w:t>Ilekroć w niniejszej SWZ jest mowa o „Ustawie” należy przez to rozumieć Ustawę z dnia 11 września 2019 r. Prawo zamówień publicznych (</w:t>
      </w:r>
      <w:proofErr w:type="spellStart"/>
      <w:r w:rsidR="00642A44" w:rsidRPr="007F1899">
        <w:rPr>
          <w:rFonts w:ascii="Cambria" w:hAnsi="Cambria" w:cs="Calibri"/>
          <w:i/>
          <w:sz w:val="18"/>
          <w:szCs w:val="18"/>
        </w:rPr>
        <w:t>t.j</w:t>
      </w:r>
      <w:proofErr w:type="spellEnd"/>
      <w:r w:rsidR="00642A44" w:rsidRPr="007F1899">
        <w:rPr>
          <w:rFonts w:ascii="Cambria" w:hAnsi="Cambria" w:cs="Calibri"/>
          <w:i/>
          <w:sz w:val="18"/>
          <w:szCs w:val="18"/>
        </w:rPr>
        <w:t xml:space="preserve">. </w:t>
      </w:r>
      <w:r w:rsidRPr="007F1899">
        <w:rPr>
          <w:rFonts w:ascii="Cambria" w:hAnsi="Cambria" w:cs="Calibri"/>
          <w:i/>
          <w:sz w:val="18"/>
          <w:szCs w:val="18"/>
        </w:rPr>
        <w:t>Dz.U. z 20</w:t>
      </w:r>
      <w:r w:rsidR="008B2F15" w:rsidRPr="007F1899">
        <w:rPr>
          <w:rFonts w:ascii="Cambria" w:hAnsi="Cambria" w:cs="Calibri"/>
          <w:i/>
          <w:sz w:val="18"/>
          <w:szCs w:val="18"/>
        </w:rPr>
        <w:t>2</w:t>
      </w:r>
      <w:r w:rsidR="00D10475">
        <w:rPr>
          <w:rFonts w:ascii="Cambria" w:hAnsi="Cambria" w:cs="Calibri"/>
          <w:i/>
          <w:sz w:val="18"/>
          <w:szCs w:val="18"/>
        </w:rPr>
        <w:t>4</w:t>
      </w:r>
      <w:r w:rsidR="008B2F15" w:rsidRPr="007F1899">
        <w:rPr>
          <w:rFonts w:ascii="Cambria" w:hAnsi="Cambria" w:cs="Calibri"/>
          <w:i/>
          <w:sz w:val="18"/>
          <w:szCs w:val="18"/>
        </w:rPr>
        <w:t xml:space="preserve"> r. poz. </w:t>
      </w:r>
      <w:r w:rsidR="00D10475">
        <w:rPr>
          <w:rFonts w:ascii="Cambria" w:hAnsi="Cambria" w:cs="Calibri"/>
          <w:i/>
          <w:sz w:val="18"/>
          <w:szCs w:val="18"/>
        </w:rPr>
        <w:t>1320</w:t>
      </w:r>
      <w:r w:rsidR="00E62ECD">
        <w:rPr>
          <w:rFonts w:ascii="Cambria" w:hAnsi="Cambria" w:cs="Calibri"/>
          <w:i/>
          <w:sz w:val="18"/>
          <w:szCs w:val="18"/>
        </w:rPr>
        <w:t xml:space="preserve"> ze zm.</w:t>
      </w:r>
      <w:r w:rsidR="009759D2" w:rsidRPr="007F1899">
        <w:rPr>
          <w:rFonts w:ascii="Cambria" w:hAnsi="Cambria" w:cs="Calibri"/>
          <w:i/>
          <w:sz w:val="18"/>
          <w:szCs w:val="18"/>
        </w:rPr>
        <w:t xml:space="preserve">). </w:t>
      </w:r>
      <w:r w:rsidRPr="007F1899">
        <w:rPr>
          <w:rFonts w:ascii="Cambria" w:hAnsi="Cambria" w:cs="Calibri"/>
          <w:i/>
          <w:iCs/>
          <w:sz w:val="18"/>
          <w:szCs w:val="18"/>
        </w:rPr>
        <w:t xml:space="preserve">Specyfikację sporządzono wg dyspozycji art. 134 Ustawy </w:t>
      </w:r>
      <w:proofErr w:type="spellStart"/>
      <w:r w:rsidRPr="007F1899">
        <w:rPr>
          <w:rFonts w:ascii="Cambria" w:hAnsi="Cambria" w:cs="Calibri"/>
          <w:i/>
          <w:iCs/>
          <w:sz w:val="18"/>
          <w:szCs w:val="18"/>
        </w:rPr>
        <w:t>Pzp</w:t>
      </w:r>
      <w:proofErr w:type="spellEnd"/>
      <w:r w:rsidRPr="007F1899">
        <w:rPr>
          <w:rFonts w:ascii="Cambria" w:hAnsi="Cambria" w:cs="Calibri"/>
          <w:i/>
          <w:iCs/>
          <w:sz w:val="18"/>
          <w:szCs w:val="18"/>
        </w:rPr>
        <w:t xml:space="preserve">. </w:t>
      </w:r>
    </w:p>
    <w:p w14:paraId="13468708" w14:textId="77777777" w:rsidR="00BF58FE" w:rsidRDefault="009D4FAF" w:rsidP="0018147D">
      <w:pPr>
        <w:spacing w:after="0" w:line="240" w:lineRule="auto"/>
        <w:jc w:val="both"/>
        <w:rPr>
          <w:rFonts w:ascii="Cambria" w:hAnsi="Cambria" w:cs="Calibri"/>
          <w:i/>
          <w:iCs/>
          <w:sz w:val="18"/>
          <w:szCs w:val="18"/>
        </w:rPr>
      </w:pPr>
      <w:r w:rsidRPr="007F1899">
        <w:rPr>
          <w:rFonts w:ascii="Cambria" w:hAnsi="Cambria" w:cs="Calibri"/>
          <w:i/>
          <w:iCs/>
          <w:sz w:val="18"/>
          <w:szCs w:val="18"/>
        </w:rPr>
        <w:t xml:space="preserve">Niniejsza Specyfikacja Warunków Zamówienia (zwana dalej SWZ) jest udostępniona na stronie internetowej prowadzonego postępowania: </w:t>
      </w:r>
      <w:proofErr w:type="spellStart"/>
      <w:r w:rsidRPr="007F1899">
        <w:rPr>
          <w:rFonts w:ascii="Cambria" w:hAnsi="Cambria" w:cs="Calibri"/>
          <w:i/>
          <w:iCs/>
          <w:sz w:val="18"/>
          <w:szCs w:val="18"/>
        </w:rPr>
        <w:t>tj</w:t>
      </w:r>
      <w:proofErr w:type="spellEnd"/>
      <w:r w:rsidRPr="007F1899">
        <w:rPr>
          <w:rFonts w:ascii="Cambria" w:hAnsi="Cambria" w:cs="Calibri"/>
          <w:i/>
          <w:iCs/>
          <w:sz w:val="18"/>
          <w:szCs w:val="18"/>
        </w:rPr>
        <w:t>: Platformie e-zamówienia. Jeżeli wielkość plików składających się na SWZ przekroczy rozmia</w:t>
      </w:r>
      <w:r w:rsidR="000B4B02" w:rsidRPr="007F1899">
        <w:rPr>
          <w:rFonts w:ascii="Cambria" w:hAnsi="Cambria" w:cs="Calibri"/>
          <w:i/>
          <w:iCs/>
          <w:sz w:val="18"/>
          <w:szCs w:val="18"/>
        </w:rPr>
        <w:t>r dopuszczalny na Platformie e-</w:t>
      </w:r>
      <w:r w:rsidRPr="007F1899">
        <w:rPr>
          <w:rFonts w:ascii="Cambria" w:hAnsi="Cambria" w:cs="Calibri"/>
          <w:i/>
          <w:iCs/>
          <w:sz w:val="18"/>
          <w:szCs w:val="18"/>
        </w:rPr>
        <w:t>zamówienia zamawiający wskaże odpowiednie linki</w:t>
      </w:r>
      <w:r w:rsidR="000B4B02" w:rsidRPr="007F1899">
        <w:rPr>
          <w:rFonts w:ascii="Cambria" w:hAnsi="Cambria" w:cs="Calibri"/>
          <w:i/>
          <w:iCs/>
          <w:sz w:val="18"/>
          <w:szCs w:val="18"/>
        </w:rPr>
        <w:t xml:space="preserve"> do pobrania właściwych plików.</w:t>
      </w:r>
    </w:p>
    <w:p w14:paraId="13B70B4F" w14:textId="77777777" w:rsidR="00BD1B79" w:rsidRPr="007F1899" w:rsidRDefault="00BD1B79" w:rsidP="0018147D">
      <w:pPr>
        <w:spacing w:after="0" w:line="240" w:lineRule="auto"/>
        <w:jc w:val="both"/>
        <w:rPr>
          <w:rFonts w:ascii="Cambria" w:hAnsi="Cambria" w:cs="Calibri"/>
          <w:i/>
          <w:iCs/>
          <w:sz w:val="18"/>
          <w:szCs w:val="18"/>
        </w:rPr>
      </w:pPr>
    </w:p>
    <w:p w14:paraId="7039A186" w14:textId="77777777" w:rsidR="003805F8" w:rsidRPr="007F1899" w:rsidRDefault="003805F8" w:rsidP="0018147D">
      <w:pPr>
        <w:spacing w:after="0" w:line="240" w:lineRule="auto"/>
        <w:jc w:val="both"/>
        <w:rPr>
          <w:rFonts w:ascii="Cambria" w:hAnsi="Cambria" w:cs="Calibri"/>
          <w:i/>
          <w:sz w:val="18"/>
          <w:szCs w:val="18"/>
        </w:rPr>
      </w:pPr>
      <w:r w:rsidRPr="007F1899">
        <w:rPr>
          <w:rFonts w:ascii="Cambria" w:hAnsi="Cambria" w:cs="Calibri"/>
          <w:i/>
          <w:sz w:val="18"/>
          <w:szCs w:val="18"/>
        </w:rPr>
        <w:t>Wykonawca winien zapoznać się z treścią niniejszej SWZ. Wszelkie ewentualne uzupełnienia, zmiany i wyjaśnienia treści SWZ będą zamieszczane na stronie internetowej prowadzonego postępowania. Wykonawcy winni na bieżąco sprawdzać zawartość strony internetowej w celu sprawdzenia, czy zawiera ona ewentualne czynności dokonane przez Zamawiaj</w:t>
      </w:r>
      <w:r w:rsidR="0013627F" w:rsidRPr="007F1899">
        <w:rPr>
          <w:rFonts w:ascii="Cambria" w:hAnsi="Cambria" w:cs="Calibri"/>
          <w:i/>
          <w:sz w:val="18"/>
          <w:szCs w:val="18"/>
        </w:rPr>
        <w:t xml:space="preserve">ącego, o których mowa powyżej. </w:t>
      </w:r>
      <w:r w:rsidRPr="007F1899">
        <w:rPr>
          <w:rFonts w:ascii="Cambria" w:hAnsi="Cambria" w:cs="Calibri"/>
          <w:i/>
          <w:sz w:val="18"/>
          <w:szCs w:val="18"/>
        </w:rPr>
        <w:t>Za zapoznanie z całością udostępnionych na stronie internetowej dokumentów odpowiada Wykonawca.</w:t>
      </w:r>
    </w:p>
    <w:p w14:paraId="6DF68AFC" w14:textId="77777777" w:rsidR="00C36F24" w:rsidRPr="007F1899" w:rsidRDefault="00C36F24" w:rsidP="0018147D">
      <w:pPr>
        <w:pStyle w:val="Default"/>
        <w:rPr>
          <w:rFonts w:ascii="Cambria" w:hAnsi="Cambria" w:cs="Calibri"/>
          <w:b/>
          <w:bCs/>
          <w:strike/>
          <w:sz w:val="22"/>
          <w:szCs w:val="22"/>
        </w:rPr>
      </w:pPr>
    </w:p>
    <w:p w14:paraId="263EE8C0" w14:textId="77777777" w:rsidR="00A05EAE" w:rsidRDefault="00A05EAE" w:rsidP="0018147D">
      <w:pPr>
        <w:numPr>
          <w:ilvl w:val="0"/>
          <w:numId w:val="1"/>
        </w:numPr>
        <w:autoSpaceDE w:val="0"/>
        <w:autoSpaceDN w:val="0"/>
        <w:adjustRightInd w:val="0"/>
        <w:spacing w:after="0" w:line="240" w:lineRule="auto"/>
        <w:ind w:left="426" w:hanging="426"/>
        <w:jc w:val="both"/>
        <w:rPr>
          <w:rFonts w:ascii="Cambria" w:hAnsi="Cambria" w:cs="Calibri"/>
          <w:b/>
          <w:bCs/>
          <w:color w:val="000000"/>
          <w:u w:val="double"/>
          <w:lang w:eastAsia="pl-PL"/>
        </w:rPr>
      </w:pPr>
      <w:r w:rsidRPr="007F1899">
        <w:rPr>
          <w:rFonts w:ascii="Cambria" w:hAnsi="Cambria" w:cs="Calibri"/>
          <w:b/>
          <w:bCs/>
          <w:color w:val="000000"/>
          <w:u w:val="double"/>
          <w:lang w:eastAsia="pl-PL"/>
        </w:rPr>
        <w:t>Dane Zamawiającego</w:t>
      </w:r>
      <w:r w:rsidR="00084CA6" w:rsidRPr="007F1899">
        <w:rPr>
          <w:rFonts w:ascii="Cambria" w:hAnsi="Cambria" w:cs="Calibri"/>
          <w:b/>
          <w:bCs/>
          <w:color w:val="000000"/>
          <w:u w:val="double"/>
          <w:lang w:eastAsia="pl-PL"/>
        </w:rPr>
        <w:t>.</w:t>
      </w:r>
    </w:p>
    <w:p w14:paraId="5673C353" w14:textId="77777777" w:rsidR="007F1899" w:rsidRPr="007F1899" w:rsidRDefault="007F1899" w:rsidP="0018147D">
      <w:pPr>
        <w:autoSpaceDE w:val="0"/>
        <w:autoSpaceDN w:val="0"/>
        <w:adjustRightInd w:val="0"/>
        <w:spacing w:after="0" w:line="240" w:lineRule="auto"/>
        <w:ind w:left="426"/>
        <w:jc w:val="both"/>
        <w:rPr>
          <w:rFonts w:ascii="Cambria" w:hAnsi="Cambria" w:cs="Calibri"/>
          <w:b/>
          <w:bCs/>
          <w:color w:val="000000"/>
          <w:u w:val="double"/>
          <w:lang w:eastAsia="pl-PL"/>
        </w:rPr>
      </w:pPr>
    </w:p>
    <w:p w14:paraId="32191C1F" w14:textId="77777777" w:rsidR="00C36F24" w:rsidRPr="007F1899" w:rsidRDefault="00C36F24" w:rsidP="0018147D">
      <w:pPr>
        <w:pStyle w:val="Default"/>
        <w:rPr>
          <w:rFonts w:ascii="Cambria" w:hAnsi="Cambria" w:cs="Calibri"/>
          <w:sz w:val="22"/>
          <w:szCs w:val="22"/>
        </w:rPr>
      </w:pPr>
      <w:r w:rsidRPr="007F1899">
        <w:rPr>
          <w:rFonts w:ascii="Cambria" w:hAnsi="Cambria" w:cs="Calibri"/>
          <w:sz w:val="22"/>
          <w:szCs w:val="22"/>
        </w:rPr>
        <w:t xml:space="preserve">Nazwa oraz adres Zamawiającego: </w:t>
      </w:r>
    </w:p>
    <w:p w14:paraId="0858AA5B" w14:textId="77777777" w:rsidR="00C36F24" w:rsidRPr="007F1899" w:rsidRDefault="00C36F24" w:rsidP="0018147D">
      <w:pPr>
        <w:pStyle w:val="Default"/>
        <w:rPr>
          <w:rFonts w:ascii="Cambria" w:hAnsi="Cambria" w:cs="Calibri"/>
          <w:b/>
          <w:sz w:val="22"/>
          <w:szCs w:val="22"/>
        </w:rPr>
      </w:pPr>
      <w:r w:rsidRPr="007F1899">
        <w:rPr>
          <w:rFonts w:ascii="Cambria" w:hAnsi="Cambria" w:cs="Calibri"/>
          <w:b/>
          <w:sz w:val="22"/>
          <w:szCs w:val="22"/>
        </w:rPr>
        <w:t>Wojewódzkie Wielospecjalistyczne Centrum Onkologii i Traumatologii im. M. Kopernika w Łodzi</w:t>
      </w:r>
    </w:p>
    <w:p w14:paraId="4C8C1769" w14:textId="77777777" w:rsidR="00C36F24" w:rsidRPr="007F1899" w:rsidRDefault="00C36F24" w:rsidP="0018147D">
      <w:pPr>
        <w:pStyle w:val="Default"/>
        <w:rPr>
          <w:rFonts w:ascii="Cambria" w:hAnsi="Cambria" w:cs="Calibri"/>
          <w:b/>
          <w:sz w:val="22"/>
          <w:szCs w:val="22"/>
        </w:rPr>
      </w:pPr>
      <w:r w:rsidRPr="007F1899">
        <w:rPr>
          <w:rFonts w:ascii="Cambria" w:hAnsi="Cambria" w:cs="Calibri"/>
          <w:b/>
          <w:sz w:val="22"/>
          <w:szCs w:val="22"/>
        </w:rPr>
        <w:t>UL. Pabianicka 62</w:t>
      </w:r>
      <w:r w:rsidR="007F1899">
        <w:rPr>
          <w:rFonts w:ascii="Cambria" w:hAnsi="Cambria" w:cs="Calibri"/>
          <w:b/>
          <w:sz w:val="22"/>
          <w:szCs w:val="22"/>
        </w:rPr>
        <w:t xml:space="preserve">, </w:t>
      </w:r>
      <w:r w:rsidRPr="007F1899">
        <w:rPr>
          <w:rFonts w:ascii="Cambria" w:hAnsi="Cambria" w:cs="Calibri"/>
          <w:b/>
          <w:sz w:val="22"/>
          <w:szCs w:val="22"/>
        </w:rPr>
        <w:t>93-513 Łódź</w:t>
      </w:r>
    </w:p>
    <w:p w14:paraId="356AF362" w14:textId="77777777" w:rsidR="00C36F24" w:rsidRPr="007F1899" w:rsidRDefault="00C36F24" w:rsidP="0018147D">
      <w:pPr>
        <w:pStyle w:val="Default"/>
        <w:rPr>
          <w:rFonts w:ascii="Cambria" w:hAnsi="Cambria" w:cs="Calibri"/>
          <w:sz w:val="22"/>
          <w:szCs w:val="22"/>
        </w:rPr>
      </w:pPr>
    </w:p>
    <w:p w14:paraId="6307C114" w14:textId="77777777" w:rsidR="00C36F24" w:rsidRPr="007F1899" w:rsidRDefault="00C36F24" w:rsidP="0018147D">
      <w:pPr>
        <w:pStyle w:val="Nagwek"/>
        <w:spacing w:after="0" w:line="240" w:lineRule="auto"/>
        <w:rPr>
          <w:rFonts w:ascii="Cambria" w:hAnsi="Cambria" w:cs="Calibri"/>
          <w:b/>
          <w:color w:val="000000"/>
          <w:lang w:val="de-DE"/>
        </w:rPr>
      </w:pPr>
      <w:r w:rsidRPr="007F1899">
        <w:rPr>
          <w:rFonts w:ascii="Cambria" w:hAnsi="Cambria" w:cs="Calibri"/>
        </w:rPr>
        <w:t>Numer telefonu:</w:t>
      </w:r>
      <w:r w:rsidRPr="007F1899">
        <w:rPr>
          <w:rFonts w:ascii="Cambria" w:hAnsi="Cambria" w:cs="Calibri"/>
          <w:color w:val="000000"/>
          <w:lang w:val="de-DE"/>
        </w:rPr>
        <w:t xml:space="preserve"> </w:t>
      </w:r>
      <w:r w:rsidRPr="007F1899">
        <w:rPr>
          <w:rFonts w:ascii="Cambria" w:hAnsi="Cambria" w:cs="Calibri"/>
          <w:b/>
          <w:color w:val="7030A0"/>
          <w:lang w:val="de-DE"/>
        </w:rPr>
        <w:t>042 689 59 1</w:t>
      </w:r>
      <w:r w:rsidR="00FA6F9F">
        <w:rPr>
          <w:rFonts w:ascii="Cambria" w:hAnsi="Cambria" w:cs="Calibri"/>
          <w:b/>
          <w:color w:val="7030A0"/>
          <w:lang w:val="de-DE"/>
        </w:rPr>
        <w:t>2</w:t>
      </w:r>
    </w:p>
    <w:p w14:paraId="3B870B3C" w14:textId="77777777" w:rsidR="00C36F24" w:rsidRPr="007F1899" w:rsidRDefault="00C36F24" w:rsidP="0018147D">
      <w:pPr>
        <w:pStyle w:val="Default"/>
        <w:rPr>
          <w:rFonts w:ascii="Cambria" w:hAnsi="Cambria" w:cs="Calibri"/>
          <w:b/>
          <w:sz w:val="22"/>
          <w:szCs w:val="22"/>
        </w:rPr>
      </w:pPr>
      <w:r w:rsidRPr="007F1899">
        <w:rPr>
          <w:rFonts w:ascii="Cambria" w:hAnsi="Cambria" w:cs="Calibri"/>
          <w:sz w:val="22"/>
          <w:szCs w:val="22"/>
        </w:rPr>
        <w:t xml:space="preserve">Adres poczty elektronicznej: </w:t>
      </w:r>
      <w:hyperlink r:id="rId10" w:history="1">
        <w:r w:rsidRPr="007F1899">
          <w:rPr>
            <w:rStyle w:val="Hipercze"/>
            <w:rFonts w:ascii="Cambria" w:hAnsi="Cambria" w:cs="Calibri"/>
            <w:b/>
            <w:sz w:val="22"/>
            <w:szCs w:val="22"/>
          </w:rPr>
          <w:t>przetargi@kopernik.lodz.pl</w:t>
        </w:r>
      </w:hyperlink>
      <w:r w:rsidRPr="007F1899">
        <w:rPr>
          <w:rFonts w:ascii="Cambria" w:hAnsi="Cambria" w:cs="Calibri"/>
          <w:b/>
          <w:sz w:val="22"/>
          <w:szCs w:val="22"/>
        </w:rPr>
        <w:t xml:space="preserve"> </w:t>
      </w:r>
    </w:p>
    <w:p w14:paraId="46C6D703" w14:textId="77777777" w:rsidR="00C36F24" w:rsidRPr="007F1899" w:rsidRDefault="00C36F24" w:rsidP="0018147D">
      <w:pPr>
        <w:tabs>
          <w:tab w:val="left" w:pos="426"/>
        </w:tabs>
        <w:spacing w:after="0" w:line="240" w:lineRule="auto"/>
        <w:ind w:left="360" w:hanging="360"/>
        <w:jc w:val="both"/>
        <w:rPr>
          <w:rFonts w:ascii="Cambria" w:hAnsi="Cambria" w:cs="Calibri"/>
          <w:b/>
        </w:rPr>
      </w:pPr>
      <w:r w:rsidRPr="007F1899">
        <w:rPr>
          <w:rFonts w:ascii="Cambria" w:hAnsi="Cambria" w:cs="Calibri"/>
        </w:rPr>
        <w:t>Godziny urzędowania:</w:t>
      </w:r>
      <w:r w:rsidRPr="007F1899">
        <w:rPr>
          <w:rFonts w:ascii="Cambria" w:hAnsi="Cambria" w:cs="Calibri"/>
          <w:b/>
        </w:rPr>
        <w:t xml:space="preserve"> od poniedziałku do piątku w godzinach 7:30 – 15:05</w:t>
      </w:r>
    </w:p>
    <w:p w14:paraId="55335C3D" w14:textId="77777777" w:rsidR="00C36F24" w:rsidRPr="007F1899" w:rsidRDefault="00C36F24" w:rsidP="0018147D">
      <w:pPr>
        <w:pStyle w:val="Default"/>
        <w:rPr>
          <w:rFonts w:ascii="Cambria" w:hAnsi="Cambria" w:cs="Calibri"/>
          <w:sz w:val="22"/>
          <w:szCs w:val="22"/>
        </w:rPr>
      </w:pPr>
      <w:r w:rsidRPr="007F1899">
        <w:rPr>
          <w:rFonts w:ascii="Cambria" w:hAnsi="Cambria" w:cs="Calibri"/>
          <w:sz w:val="22"/>
          <w:szCs w:val="22"/>
        </w:rPr>
        <w:t xml:space="preserve">Adres strony internetowej Zamawiającego: </w:t>
      </w:r>
      <w:hyperlink r:id="rId11" w:history="1">
        <w:r w:rsidRPr="007F1899">
          <w:rPr>
            <w:rStyle w:val="Hipercze"/>
            <w:rFonts w:ascii="Cambria" w:hAnsi="Cambria" w:cs="Calibri"/>
            <w:b/>
            <w:sz w:val="22"/>
            <w:szCs w:val="22"/>
          </w:rPr>
          <w:t>https://przetargi.kopernik.lodz.pl/</w:t>
        </w:r>
      </w:hyperlink>
      <w:r w:rsidRPr="007F1899">
        <w:rPr>
          <w:rFonts w:ascii="Cambria" w:hAnsi="Cambria" w:cs="Calibri"/>
          <w:sz w:val="22"/>
          <w:szCs w:val="22"/>
        </w:rPr>
        <w:t xml:space="preserve"> </w:t>
      </w:r>
    </w:p>
    <w:p w14:paraId="2E667B4F" w14:textId="77777777" w:rsidR="00C36F24" w:rsidRPr="007F1899" w:rsidRDefault="00C36F24" w:rsidP="0018147D">
      <w:pPr>
        <w:autoSpaceDE w:val="0"/>
        <w:autoSpaceDN w:val="0"/>
        <w:adjustRightInd w:val="0"/>
        <w:spacing w:after="0" w:line="240" w:lineRule="auto"/>
        <w:jc w:val="both"/>
        <w:rPr>
          <w:rFonts w:ascii="Cambria" w:hAnsi="Cambria" w:cs="Calibri"/>
          <w:color w:val="000000"/>
          <w:highlight w:val="yellow"/>
          <w:lang w:eastAsia="pl-PL"/>
        </w:rPr>
      </w:pPr>
    </w:p>
    <w:p w14:paraId="2C9555CD" w14:textId="516EDDA7" w:rsidR="00C36F24" w:rsidRPr="007F1899" w:rsidRDefault="00C36F24" w:rsidP="0018147D">
      <w:pPr>
        <w:spacing w:after="0" w:line="240" w:lineRule="auto"/>
        <w:jc w:val="both"/>
        <w:rPr>
          <w:rFonts w:ascii="Cambria" w:hAnsi="Cambria" w:cs="Calibri"/>
          <w:color w:val="000000"/>
          <w:lang w:eastAsia="pl-PL"/>
        </w:rPr>
      </w:pPr>
      <w:r w:rsidRPr="007F1899">
        <w:rPr>
          <w:rFonts w:ascii="Cambria" w:hAnsi="Cambria" w:cs="Calibri"/>
          <w:color w:val="000000"/>
          <w:lang w:eastAsia="pl-PL"/>
        </w:rPr>
        <w:t>Wojewódzkie Wielospecjalistyczne Centrum Onkologii i Traumatologii im. M. Kopernika w Ł</w:t>
      </w:r>
      <w:r w:rsidR="00277E7E" w:rsidRPr="007F1899">
        <w:rPr>
          <w:rFonts w:ascii="Cambria" w:hAnsi="Cambria" w:cs="Calibri"/>
          <w:color w:val="000000"/>
          <w:lang w:eastAsia="pl-PL"/>
        </w:rPr>
        <w:t xml:space="preserve">odzi zwany </w:t>
      </w:r>
      <w:r w:rsidRPr="007F1899">
        <w:rPr>
          <w:rFonts w:ascii="Cambria" w:hAnsi="Cambria" w:cs="Calibri"/>
          <w:color w:val="000000"/>
          <w:lang w:eastAsia="pl-PL"/>
        </w:rPr>
        <w:t xml:space="preserve">(dalej „Zamawiającym”) zaprasza do udziału w postępowaniu o udzielenie zamówienia publicznego prowadzonego </w:t>
      </w:r>
      <w:r w:rsidR="00322980">
        <w:rPr>
          <w:rFonts w:ascii="Cambria" w:hAnsi="Cambria" w:cs="Calibri"/>
          <w:color w:val="000000"/>
          <w:lang w:eastAsia="pl-PL"/>
        </w:rPr>
        <w:br/>
      </w:r>
      <w:r w:rsidRPr="007F1899">
        <w:rPr>
          <w:rFonts w:ascii="Cambria" w:hAnsi="Cambria" w:cs="Calibri"/>
          <w:color w:val="000000"/>
          <w:lang w:eastAsia="pl-PL"/>
        </w:rPr>
        <w:t>w trybie przetargu nieograniczonego, zgodnie z wymaganiami określonymi w niniejszej specyfikacji warunków zamówienia (dalej „SWZ”).</w:t>
      </w:r>
    </w:p>
    <w:p w14:paraId="7809539D" w14:textId="77777777" w:rsidR="001D363A" w:rsidRPr="007F1899" w:rsidRDefault="001D363A" w:rsidP="0018147D">
      <w:pPr>
        <w:spacing w:after="0" w:line="240" w:lineRule="auto"/>
        <w:rPr>
          <w:rFonts w:ascii="Cambria" w:hAnsi="Cambria" w:cs="Calibri"/>
        </w:rPr>
      </w:pPr>
    </w:p>
    <w:p w14:paraId="18D9AC71" w14:textId="77777777" w:rsidR="00084CA6" w:rsidRPr="007F1899" w:rsidRDefault="00084CA6" w:rsidP="0018147D">
      <w:pPr>
        <w:pStyle w:val="Default"/>
        <w:numPr>
          <w:ilvl w:val="0"/>
          <w:numId w:val="1"/>
        </w:numPr>
        <w:ind w:left="426" w:hanging="426"/>
        <w:jc w:val="both"/>
        <w:rPr>
          <w:rFonts w:ascii="Cambria" w:hAnsi="Cambria" w:cs="Calibri"/>
          <w:sz w:val="22"/>
          <w:szCs w:val="22"/>
          <w:u w:val="double"/>
        </w:rPr>
      </w:pPr>
      <w:r w:rsidRPr="007F1899">
        <w:rPr>
          <w:rFonts w:ascii="Cambria" w:hAnsi="Cambria" w:cs="Calibri"/>
          <w:b/>
          <w:bCs/>
          <w:sz w:val="22"/>
          <w:szCs w:val="22"/>
          <w:u w:val="double"/>
        </w:rPr>
        <w:t>Adres strony internetowej, na której udostępniane będą zmiany i wyjaśnienia treści SWZ oraz inne dokumenty zamówienia bezpośrednio związane z postępowaniem o udzielenie zamówienia.</w:t>
      </w:r>
    </w:p>
    <w:p w14:paraId="71B92F02" w14:textId="77777777" w:rsidR="00084CA6" w:rsidRPr="007F1899" w:rsidRDefault="00084CA6" w:rsidP="0018147D">
      <w:pPr>
        <w:spacing w:after="0" w:line="240" w:lineRule="auto"/>
        <w:rPr>
          <w:rFonts w:ascii="Cambria" w:hAnsi="Cambria" w:cs="Calibri"/>
        </w:rPr>
      </w:pPr>
    </w:p>
    <w:p w14:paraId="684D5643" w14:textId="77777777" w:rsidR="003A6EAA" w:rsidRPr="007F1899" w:rsidRDefault="00120475" w:rsidP="0018147D">
      <w:pPr>
        <w:spacing w:after="0" w:line="240" w:lineRule="auto"/>
        <w:jc w:val="both"/>
        <w:rPr>
          <w:rFonts w:ascii="Cambria" w:hAnsi="Cambria" w:cs="Calibri"/>
          <w:b/>
          <w:bCs/>
        </w:rPr>
      </w:pPr>
      <w:r w:rsidRPr="007F1899">
        <w:rPr>
          <w:rFonts w:ascii="Cambria" w:hAnsi="Cambria" w:cs="Calibri"/>
        </w:rPr>
        <w:t xml:space="preserve">Zmiany i wyjaśnienia treści SWZ oraz inne dokumenty zamówienia bezpośrednio związane z postępowaniem </w:t>
      </w:r>
      <w:r w:rsidR="007F1899">
        <w:rPr>
          <w:rFonts w:ascii="Cambria" w:hAnsi="Cambria" w:cs="Calibri"/>
        </w:rPr>
        <w:br/>
      </w:r>
      <w:r w:rsidRPr="007F1899">
        <w:rPr>
          <w:rFonts w:ascii="Cambria" w:hAnsi="Cambria" w:cs="Calibri"/>
        </w:rPr>
        <w:t xml:space="preserve">o udzielenie zamówienia będą udostępniane na stronie internetowej: </w:t>
      </w:r>
      <w:r w:rsidR="003A6EAA" w:rsidRPr="007F1899">
        <w:rPr>
          <w:rFonts w:ascii="Cambria" w:hAnsi="Cambria" w:cs="Calibri"/>
          <w:b/>
          <w:bCs/>
        </w:rPr>
        <w:t xml:space="preserve">Platforma e-Zamówienia </w:t>
      </w:r>
    </w:p>
    <w:p w14:paraId="79F32FF6" w14:textId="77777777" w:rsidR="003A6EAA" w:rsidRPr="007F1899" w:rsidRDefault="003A6EAA" w:rsidP="0018147D">
      <w:pPr>
        <w:spacing w:after="0" w:line="240" w:lineRule="auto"/>
        <w:jc w:val="both"/>
        <w:rPr>
          <w:rFonts w:ascii="Cambria" w:hAnsi="Cambria" w:cs="Calibri"/>
          <w:b/>
          <w:bCs/>
        </w:rPr>
      </w:pPr>
      <w:r w:rsidRPr="007F1899">
        <w:rPr>
          <w:rFonts w:ascii="Cambria" w:hAnsi="Cambria" w:cs="Calibri"/>
          <w:b/>
          <w:bCs/>
        </w:rPr>
        <w:t xml:space="preserve">LINK DO PLATFORMY - </w:t>
      </w:r>
      <w:hyperlink r:id="rId12" w:history="1">
        <w:r w:rsidRPr="007F1899">
          <w:rPr>
            <w:rStyle w:val="Hipercze"/>
            <w:rFonts w:ascii="Cambria" w:hAnsi="Cambria" w:cs="Calibri"/>
            <w:b/>
            <w:bCs/>
          </w:rPr>
          <w:t>https://ezamowienia.gov.pl</w:t>
        </w:r>
      </w:hyperlink>
      <w:r w:rsidRPr="007F1899">
        <w:rPr>
          <w:rFonts w:ascii="Cambria" w:hAnsi="Cambria" w:cs="Calibri"/>
          <w:b/>
          <w:bCs/>
        </w:rPr>
        <w:t xml:space="preserve"> </w:t>
      </w:r>
    </w:p>
    <w:p w14:paraId="0183F897" w14:textId="77777777" w:rsidR="009D33D2" w:rsidRPr="007F1899" w:rsidRDefault="009D33D2" w:rsidP="0018147D">
      <w:pPr>
        <w:spacing w:after="0" w:line="240" w:lineRule="auto"/>
        <w:jc w:val="both"/>
        <w:rPr>
          <w:rFonts w:ascii="Cambria" w:hAnsi="Cambria" w:cs="Calibri"/>
          <w:b/>
          <w:bCs/>
        </w:rPr>
      </w:pPr>
    </w:p>
    <w:p w14:paraId="3EE47506" w14:textId="77777777" w:rsidR="0026174D" w:rsidRPr="007F1899" w:rsidRDefault="0026174D" w:rsidP="0018147D">
      <w:pPr>
        <w:numPr>
          <w:ilvl w:val="0"/>
          <w:numId w:val="1"/>
        </w:numPr>
        <w:spacing w:after="0" w:line="240" w:lineRule="auto"/>
        <w:ind w:left="426" w:hanging="426"/>
        <w:rPr>
          <w:rFonts w:ascii="Cambria" w:hAnsi="Cambria" w:cs="Calibri"/>
          <w:b/>
          <w:bCs/>
          <w:u w:val="double"/>
        </w:rPr>
      </w:pPr>
      <w:r w:rsidRPr="007F1899">
        <w:rPr>
          <w:rFonts w:ascii="Cambria" w:hAnsi="Cambria" w:cs="Calibri"/>
          <w:b/>
          <w:bCs/>
          <w:u w:val="double"/>
        </w:rPr>
        <w:t>Tryb udzielenia zamówienia.</w:t>
      </w:r>
    </w:p>
    <w:p w14:paraId="5D6A3B8C" w14:textId="77777777" w:rsidR="00F05881" w:rsidRPr="007F1899" w:rsidRDefault="00F05881" w:rsidP="0018147D">
      <w:pPr>
        <w:spacing w:after="0" w:line="240" w:lineRule="auto"/>
        <w:ind w:left="567"/>
        <w:rPr>
          <w:rFonts w:ascii="Cambria" w:hAnsi="Cambria" w:cs="Calibri"/>
          <w:b/>
          <w:bCs/>
          <w:u w:val="double"/>
        </w:rPr>
      </w:pPr>
    </w:p>
    <w:p w14:paraId="4F7B6364" w14:textId="77777777" w:rsidR="0099412C" w:rsidRPr="007F1899" w:rsidRDefault="002022C8" w:rsidP="0018147D">
      <w:pPr>
        <w:pStyle w:val="Default"/>
        <w:jc w:val="both"/>
        <w:rPr>
          <w:rFonts w:ascii="Cambria" w:hAnsi="Cambria" w:cs="Calibri"/>
          <w:sz w:val="22"/>
          <w:szCs w:val="22"/>
        </w:rPr>
      </w:pPr>
      <w:r w:rsidRPr="007F1899">
        <w:rPr>
          <w:rFonts w:ascii="Cambria" w:hAnsi="Cambria" w:cs="Calibri"/>
          <w:sz w:val="22"/>
          <w:szCs w:val="22"/>
        </w:rPr>
        <w:t>Postępowanie</w:t>
      </w:r>
      <w:r w:rsidR="0099412C" w:rsidRPr="007F1899">
        <w:rPr>
          <w:rFonts w:ascii="Cambria" w:hAnsi="Cambria" w:cs="Calibri"/>
          <w:sz w:val="22"/>
          <w:szCs w:val="22"/>
        </w:rPr>
        <w:t xml:space="preserve"> o udzielenie zamówienia publicznego prowadzone jest w trybie przetargu nieograniczonego, na podstawie art. 132 ustawy z dnia 11 września 2019 r. - Prawo zamówień publicznych (</w:t>
      </w:r>
      <w:proofErr w:type="spellStart"/>
      <w:r w:rsidR="00642A44" w:rsidRPr="007F1899">
        <w:rPr>
          <w:rFonts w:ascii="Cambria" w:hAnsi="Cambria" w:cs="Calibri"/>
          <w:sz w:val="22"/>
          <w:szCs w:val="22"/>
        </w:rPr>
        <w:t>t.j</w:t>
      </w:r>
      <w:proofErr w:type="spellEnd"/>
      <w:r w:rsidR="00642A44" w:rsidRPr="007F1899">
        <w:rPr>
          <w:rFonts w:ascii="Cambria" w:hAnsi="Cambria" w:cs="Calibri"/>
          <w:sz w:val="22"/>
          <w:szCs w:val="22"/>
        </w:rPr>
        <w:t xml:space="preserve">. </w:t>
      </w:r>
      <w:r w:rsidR="0099412C" w:rsidRPr="007F1899">
        <w:rPr>
          <w:rFonts w:ascii="Cambria" w:hAnsi="Cambria" w:cs="Calibri"/>
          <w:sz w:val="22"/>
          <w:szCs w:val="22"/>
        </w:rPr>
        <w:t>Dz. U. z 20</w:t>
      </w:r>
      <w:r w:rsidR="0080011F" w:rsidRPr="007F1899">
        <w:rPr>
          <w:rFonts w:ascii="Cambria" w:hAnsi="Cambria" w:cs="Calibri"/>
          <w:sz w:val="22"/>
          <w:szCs w:val="22"/>
        </w:rPr>
        <w:t>2</w:t>
      </w:r>
      <w:r w:rsidR="00D10475">
        <w:rPr>
          <w:rFonts w:ascii="Cambria" w:hAnsi="Cambria" w:cs="Calibri"/>
          <w:sz w:val="22"/>
          <w:szCs w:val="22"/>
        </w:rPr>
        <w:t>4</w:t>
      </w:r>
      <w:r w:rsidR="0099412C" w:rsidRPr="007F1899">
        <w:rPr>
          <w:rFonts w:ascii="Cambria" w:hAnsi="Cambria" w:cs="Calibri"/>
          <w:sz w:val="22"/>
          <w:szCs w:val="22"/>
        </w:rPr>
        <w:t xml:space="preserve"> r., poz. </w:t>
      </w:r>
      <w:r w:rsidR="00CC4287" w:rsidRPr="007F1899">
        <w:rPr>
          <w:rFonts w:ascii="Cambria" w:hAnsi="Cambria" w:cs="Calibri"/>
          <w:sz w:val="22"/>
          <w:szCs w:val="22"/>
        </w:rPr>
        <w:t>1</w:t>
      </w:r>
      <w:r w:rsidR="00D10475">
        <w:rPr>
          <w:rFonts w:ascii="Cambria" w:hAnsi="Cambria" w:cs="Calibri"/>
          <w:sz w:val="22"/>
          <w:szCs w:val="22"/>
        </w:rPr>
        <w:t>320</w:t>
      </w:r>
      <w:r w:rsidR="00E62ECD">
        <w:rPr>
          <w:rFonts w:ascii="Cambria" w:hAnsi="Cambria" w:cs="Calibri"/>
          <w:sz w:val="22"/>
          <w:szCs w:val="22"/>
        </w:rPr>
        <w:t xml:space="preserve"> ze zm.</w:t>
      </w:r>
      <w:r w:rsidR="00DF073D" w:rsidRPr="007F1899">
        <w:rPr>
          <w:rFonts w:ascii="Cambria" w:hAnsi="Cambria" w:cs="Calibri"/>
          <w:sz w:val="22"/>
          <w:szCs w:val="22"/>
        </w:rPr>
        <w:t>)</w:t>
      </w:r>
      <w:r w:rsidR="00CF5260" w:rsidRPr="007F1899">
        <w:rPr>
          <w:rFonts w:ascii="Cambria" w:hAnsi="Cambria" w:cs="Calibri"/>
          <w:sz w:val="22"/>
          <w:szCs w:val="22"/>
        </w:rPr>
        <w:t xml:space="preserve"> [zwanej dalej także „</w:t>
      </w:r>
      <w:proofErr w:type="spellStart"/>
      <w:r w:rsidR="00CF5260" w:rsidRPr="007F1899">
        <w:rPr>
          <w:rFonts w:ascii="Cambria" w:hAnsi="Cambria" w:cs="Calibri"/>
          <w:sz w:val="22"/>
          <w:szCs w:val="22"/>
        </w:rPr>
        <w:t>uPzp</w:t>
      </w:r>
      <w:proofErr w:type="spellEnd"/>
      <w:r w:rsidR="0099412C" w:rsidRPr="007F1899">
        <w:rPr>
          <w:rFonts w:ascii="Cambria" w:hAnsi="Cambria" w:cs="Calibri"/>
          <w:sz w:val="22"/>
          <w:szCs w:val="22"/>
        </w:rPr>
        <w:t xml:space="preserve">”]. </w:t>
      </w:r>
    </w:p>
    <w:p w14:paraId="4BA0E4FE" w14:textId="77777777" w:rsidR="002839B2" w:rsidRPr="007F1899" w:rsidRDefault="002839B2" w:rsidP="0018147D">
      <w:pPr>
        <w:pStyle w:val="Default"/>
        <w:ind w:left="426"/>
        <w:jc w:val="both"/>
        <w:rPr>
          <w:rFonts w:ascii="Cambria" w:hAnsi="Cambria" w:cs="Calibri"/>
          <w:sz w:val="22"/>
          <w:szCs w:val="22"/>
        </w:rPr>
      </w:pPr>
    </w:p>
    <w:p w14:paraId="767DD32A" w14:textId="77777777" w:rsidR="0026174D" w:rsidRPr="007F1899" w:rsidRDefault="0026174D" w:rsidP="0018147D">
      <w:pPr>
        <w:pStyle w:val="Default"/>
        <w:numPr>
          <w:ilvl w:val="0"/>
          <w:numId w:val="1"/>
        </w:numPr>
        <w:ind w:left="426" w:hanging="426"/>
        <w:rPr>
          <w:rFonts w:ascii="Cambria" w:hAnsi="Cambria" w:cs="Calibri"/>
          <w:sz w:val="22"/>
          <w:szCs w:val="22"/>
          <w:u w:val="double"/>
        </w:rPr>
      </w:pPr>
      <w:r w:rsidRPr="007F1899">
        <w:rPr>
          <w:rFonts w:ascii="Cambria" w:hAnsi="Cambria" w:cs="Calibri"/>
          <w:b/>
          <w:bCs/>
          <w:sz w:val="22"/>
          <w:szCs w:val="22"/>
          <w:u w:val="double"/>
        </w:rPr>
        <w:t>Opis przedmiotu zamówienia.</w:t>
      </w:r>
    </w:p>
    <w:p w14:paraId="541AEBDE" w14:textId="77777777" w:rsidR="00D916E8" w:rsidRDefault="00D916E8" w:rsidP="0018147D">
      <w:pPr>
        <w:pStyle w:val="Default"/>
        <w:rPr>
          <w:rFonts w:ascii="Cambria" w:hAnsi="Cambria" w:cs="Calibri"/>
          <w:sz w:val="22"/>
          <w:szCs w:val="22"/>
          <w:u w:val="double"/>
        </w:rPr>
      </w:pPr>
    </w:p>
    <w:p w14:paraId="691E7B98" w14:textId="7450AC61" w:rsidR="00322980" w:rsidRPr="00FA1E91" w:rsidRDefault="00D916E8" w:rsidP="0018147D">
      <w:pPr>
        <w:numPr>
          <w:ilvl w:val="0"/>
          <w:numId w:val="36"/>
        </w:numPr>
        <w:autoSpaceDE w:val="0"/>
        <w:autoSpaceDN w:val="0"/>
        <w:adjustRightInd w:val="0"/>
        <w:spacing w:after="0" w:line="240" w:lineRule="auto"/>
        <w:ind w:left="426" w:hanging="426"/>
        <w:jc w:val="both"/>
        <w:rPr>
          <w:rFonts w:ascii="Cambria" w:hAnsi="Cambria" w:cs="Arial"/>
        </w:rPr>
      </w:pPr>
      <w:bookmarkStart w:id="9" w:name="_Hlk169775033"/>
      <w:r w:rsidRPr="004A3902">
        <w:rPr>
          <w:rFonts w:ascii="Cambria" w:hAnsi="Cambria" w:cs="Trebuchet MS"/>
          <w:lang w:eastAsia="pl-PL"/>
        </w:rPr>
        <w:t xml:space="preserve">Przedmiotem </w:t>
      </w:r>
      <w:r>
        <w:rPr>
          <w:rFonts w:ascii="Cambria" w:hAnsi="Cambria" w:cs="Trebuchet MS"/>
          <w:lang w:eastAsia="pl-PL"/>
        </w:rPr>
        <w:t xml:space="preserve">niniejszego zamówienia </w:t>
      </w:r>
      <w:r w:rsidR="00206514" w:rsidRPr="00206514">
        <w:rPr>
          <w:rFonts w:ascii="Cambria" w:eastAsia="Times New Roman" w:hAnsi="Cambria" w:cs="Tahoma"/>
          <w:color w:val="000000"/>
          <w:kern w:val="1"/>
          <w:lang w:eastAsia="ar-SA"/>
        </w:rPr>
        <w:t>jest</w:t>
      </w:r>
      <w:bookmarkEnd w:id="9"/>
      <w:r w:rsidR="00C66661" w:rsidRPr="002C1AF6">
        <w:rPr>
          <w:rFonts w:ascii="Cambria" w:eastAsia="Times New Roman" w:hAnsi="Cambria" w:cs="Calibri"/>
          <w:color w:val="000000"/>
          <w:lang w:eastAsia="pl-PL"/>
        </w:rPr>
        <w:t xml:space="preserve"> </w:t>
      </w:r>
      <w:r w:rsidR="00FA1E91">
        <w:rPr>
          <w:rFonts w:ascii="Cambria" w:hAnsi="Cambria" w:cs="Trebuchet MS"/>
          <w:lang w:eastAsia="pl-PL"/>
        </w:rPr>
        <w:t>r</w:t>
      </w:r>
      <w:r w:rsidR="00FA1E91" w:rsidRPr="00FA1E91">
        <w:rPr>
          <w:rFonts w:ascii="Cambria" w:hAnsi="Cambria" w:cs="Trebuchet MS"/>
          <w:lang w:eastAsia="pl-PL"/>
        </w:rPr>
        <w:t>ozbudowa sytemu HIS wraz z usługą wdrożenia i utrzymania</w:t>
      </w:r>
      <w:r w:rsidR="00FA1E91">
        <w:rPr>
          <w:rFonts w:ascii="Cambria" w:hAnsi="Cambria" w:cs="Trebuchet MS"/>
          <w:lang w:eastAsia="pl-PL"/>
        </w:rPr>
        <w:t>.</w:t>
      </w:r>
    </w:p>
    <w:p w14:paraId="499CFE2C" w14:textId="7C270F4B" w:rsidR="00FA1E91" w:rsidRPr="00FA1E91" w:rsidRDefault="00FA1E91" w:rsidP="0018147D">
      <w:pPr>
        <w:autoSpaceDE w:val="0"/>
        <w:autoSpaceDN w:val="0"/>
        <w:adjustRightInd w:val="0"/>
        <w:spacing w:after="0" w:line="240" w:lineRule="auto"/>
        <w:ind w:left="426"/>
        <w:jc w:val="both"/>
        <w:rPr>
          <w:rFonts w:ascii="Cambria" w:hAnsi="Cambria" w:cs="Trebuchet MS"/>
          <w:lang w:eastAsia="pl-PL"/>
        </w:rPr>
      </w:pPr>
      <w:r w:rsidRPr="00FA1E91">
        <w:rPr>
          <w:rFonts w:ascii="Cambria" w:hAnsi="Cambria" w:cs="Trebuchet MS"/>
          <w:lang w:eastAsia="pl-PL"/>
        </w:rPr>
        <w:t xml:space="preserve">W ramach </w:t>
      </w:r>
      <w:r>
        <w:rPr>
          <w:rFonts w:ascii="Cambria" w:hAnsi="Cambria" w:cs="Trebuchet MS"/>
          <w:lang w:eastAsia="pl-PL"/>
        </w:rPr>
        <w:t>zamówienia</w:t>
      </w:r>
      <w:r w:rsidRPr="00FA1E91">
        <w:rPr>
          <w:rFonts w:ascii="Cambria" w:hAnsi="Cambria" w:cs="Trebuchet MS"/>
          <w:lang w:eastAsia="pl-PL"/>
        </w:rPr>
        <w:t xml:space="preserve"> Wykonawca zobowiązany jest do:</w:t>
      </w:r>
    </w:p>
    <w:p w14:paraId="26CFAEC2" w14:textId="77777777" w:rsidR="00FA1E91" w:rsidRPr="00FA1E91" w:rsidRDefault="00FA1E91" w:rsidP="0018147D">
      <w:pPr>
        <w:autoSpaceDE w:val="0"/>
        <w:autoSpaceDN w:val="0"/>
        <w:adjustRightInd w:val="0"/>
        <w:spacing w:after="0" w:line="240" w:lineRule="auto"/>
        <w:ind w:left="426"/>
        <w:jc w:val="both"/>
        <w:rPr>
          <w:rFonts w:ascii="Cambria" w:hAnsi="Cambria" w:cs="Trebuchet MS"/>
          <w:lang w:eastAsia="pl-PL"/>
        </w:rPr>
      </w:pPr>
      <w:r w:rsidRPr="00FA1E91">
        <w:rPr>
          <w:rFonts w:ascii="Cambria" w:hAnsi="Cambria" w:cs="Trebuchet MS"/>
          <w:lang w:eastAsia="pl-PL"/>
        </w:rPr>
        <w:t>1)</w:t>
      </w:r>
      <w:r w:rsidRPr="00FA1E91">
        <w:rPr>
          <w:rFonts w:ascii="Cambria" w:hAnsi="Cambria" w:cs="Trebuchet MS"/>
          <w:lang w:eastAsia="pl-PL"/>
        </w:rPr>
        <w:tab/>
        <w:t>wykonania Wdrożenia Oprogramowania Aplikacyjnego;</w:t>
      </w:r>
    </w:p>
    <w:p w14:paraId="08701AFA" w14:textId="77777777" w:rsidR="00FA1E91" w:rsidRPr="00FA1E91" w:rsidRDefault="00FA1E91" w:rsidP="0018147D">
      <w:pPr>
        <w:autoSpaceDE w:val="0"/>
        <w:autoSpaceDN w:val="0"/>
        <w:adjustRightInd w:val="0"/>
        <w:spacing w:after="0" w:line="240" w:lineRule="auto"/>
        <w:ind w:left="426"/>
        <w:jc w:val="both"/>
        <w:rPr>
          <w:rFonts w:ascii="Cambria" w:hAnsi="Cambria" w:cs="Trebuchet MS"/>
          <w:lang w:eastAsia="pl-PL"/>
        </w:rPr>
      </w:pPr>
      <w:r w:rsidRPr="00FA1E91">
        <w:rPr>
          <w:rFonts w:ascii="Cambria" w:hAnsi="Cambria" w:cs="Trebuchet MS"/>
          <w:lang w:eastAsia="pl-PL"/>
        </w:rPr>
        <w:t>2)</w:t>
      </w:r>
      <w:r w:rsidRPr="00FA1E91">
        <w:rPr>
          <w:rFonts w:ascii="Cambria" w:hAnsi="Cambria" w:cs="Trebuchet MS"/>
          <w:lang w:eastAsia="pl-PL"/>
        </w:rPr>
        <w:tab/>
        <w:t>udzielenia Licencji na Oprogramowanie Aplikacyjne;</w:t>
      </w:r>
    </w:p>
    <w:p w14:paraId="4FC79BC5" w14:textId="77777777" w:rsidR="00FA1E91" w:rsidRDefault="00FA1E91" w:rsidP="0018147D">
      <w:pPr>
        <w:autoSpaceDE w:val="0"/>
        <w:autoSpaceDN w:val="0"/>
        <w:adjustRightInd w:val="0"/>
        <w:spacing w:after="0" w:line="240" w:lineRule="auto"/>
        <w:ind w:left="426"/>
        <w:jc w:val="both"/>
        <w:rPr>
          <w:rFonts w:ascii="Cambria" w:hAnsi="Cambria" w:cs="Trebuchet MS"/>
          <w:lang w:eastAsia="pl-PL"/>
        </w:rPr>
      </w:pPr>
      <w:r w:rsidRPr="00FA1E91">
        <w:rPr>
          <w:rFonts w:ascii="Cambria" w:hAnsi="Cambria" w:cs="Trebuchet MS"/>
          <w:lang w:eastAsia="pl-PL"/>
        </w:rPr>
        <w:t>3)</w:t>
      </w:r>
      <w:r w:rsidRPr="00FA1E91">
        <w:rPr>
          <w:rFonts w:ascii="Cambria" w:hAnsi="Cambria" w:cs="Trebuchet MS"/>
          <w:lang w:eastAsia="pl-PL"/>
        </w:rPr>
        <w:tab/>
        <w:t>udzielenia 36 – miesięcznej Gwarancji.</w:t>
      </w:r>
    </w:p>
    <w:p w14:paraId="5E851809" w14:textId="77777777" w:rsidR="00FA1E91" w:rsidRPr="00FA1E91" w:rsidRDefault="00FA1E91" w:rsidP="0018147D">
      <w:pPr>
        <w:autoSpaceDE w:val="0"/>
        <w:autoSpaceDN w:val="0"/>
        <w:adjustRightInd w:val="0"/>
        <w:spacing w:after="0" w:line="240" w:lineRule="auto"/>
        <w:ind w:left="426"/>
        <w:jc w:val="both"/>
        <w:rPr>
          <w:rFonts w:ascii="Cambria" w:hAnsi="Cambria" w:cs="Trebuchet MS"/>
          <w:lang w:eastAsia="pl-PL"/>
        </w:rPr>
      </w:pPr>
    </w:p>
    <w:p w14:paraId="37AFC230" w14:textId="305F7285" w:rsidR="00FA1E91" w:rsidRDefault="00FA1E91" w:rsidP="0018147D">
      <w:pPr>
        <w:autoSpaceDE w:val="0"/>
        <w:autoSpaceDN w:val="0"/>
        <w:adjustRightInd w:val="0"/>
        <w:spacing w:after="0" w:line="240" w:lineRule="auto"/>
        <w:ind w:left="426"/>
        <w:jc w:val="both"/>
        <w:rPr>
          <w:rFonts w:ascii="Cambria" w:hAnsi="Cambria" w:cs="Trebuchet MS"/>
          <w:lang w:eastAsia="pl-PL"/>
        </w:rPr>
      </w:pPr>
      <w:r w:rsidRPr="00FA1E91">
        <w:rPr>
          <w:rFonts w:ascii="Cambria" w:hAnsi="Cambria" w:cs="Trebuchet MS"/>
          <w:lang w:eastAsia="pl-PL"/>
        </w:rPr>
        <w:t xml:space="preserve">Szczegółowy zakres usług składających się na Przedmiot Umowy oraz zasady ich wykonywania, z podziałem na Etapy, określa </w:t>
      </w:r>
      <w:r w:rsidR="006A0AFB" w:rsidRPr="006A0AFB">
        <w:rPr>
          <w:rFonts w:ascii="Cambria" w:hAnsi="Cambria" w:cs="Arial"/>
        </w:rPr>
        <w:t xml:space="preserve">Załącznik nr 2 – Opis przedmiotu zamówienia </w:t>
      </w:r>
      <w:r w:rsidR="006A0AFB">
        <w:rPr>
          <w:rFonts w:ascii="Cambria" w:hAnsi="Cambria" w:cs="Arial"/>
        </w:rPr>
        <w:t xml:space="preserve">oraz </w:t>
      </w:r>
      <w:r w:rsidRPr="00FA1E91">
        <w:rPr>
          <w:rFonts w:ascii="Cambria" w:hAnsi="Cambria" w:cs="Trebuchet MS"/>
          <w:lang w:eastAsia="pl-PL"/>
        </w:rPr>
        <w:t>Umowa i Załączniki do Umowy.</w:t>
      </w:r>
    </w:p>
    <w:p w14:paraId="3CEC2BFE" w14:textId="77777777" w:rsidR="006A0AFB" w:rsidRDefault="006A0AFB" w:rsidP="0018147D">
      <w:pPr>
        <w:autoSpaceDE w:val="0"/>
        <w:autoSpaceDN w:val="0"/>
        <w:adjustRightInd w:val="0"/>
        <w:spacing w:after="0" w:line="240" w:lineRule="auto"/>
        <w:jc w:val="both"/>
        <w:rPr>
          <w:rFonts w:ascii="Cambria" w:hAnsi="Cambria" w:cs="Arial"/>
        </w:rPr>
      </w:pPr>
    </w:p>
    <w:p w14:paraId="144680AF" w14:textId="78DEC31B" w:rsidR="00FA1E91" w:rsidRPr="00FA1E91" w:rsidRDefault="00A345F7" w:rsidP="0018147D">
      <w:pPr>
        <w:pStyle w:val="Default"/>
        <w:numPr>
          <w:ilvl w:val="0"/>
          <w:numId w:val="36"/>
        </w:numPr>
        <w:tabs>
          <w:tab w:val="left" w:pos="426"/>
        </w:tabs>
        <w:ind w:left="426" w:hanging="426"/>
        <w:jc w:val="both"/>
        <w:rPr>
          <w:rFonts w:ascii="Cambria" w:hAnsi="Cambria" w:cs="Calibri"/>
          <w:bCs/>
          <w:sz w:val="20"/>
          <w:szCs w:val="20"/>
        </w:rPr>
      </w:pPr>
      <w:r w:rsidRPr="00FA1E91">
        <w:rPr>
          <w:rFonts w:ascii="Cambria" w:hAnsi="Cambria" w:cs="Calibri"/>
          <w:bCs/>
          <w:sz w:val="22"/>
          <w:szCs w:val="22"/>
        </w:rPr>
        <w:t>Przedmiotow</w:t>
      </w:r>
      <w:r w:rsidR="00FA1E91" w:rsidRPr="00FA1E91">
        <w:rPr>
          <w:rFonts w:ascii="Cambria" w:hAnsi="Cambria" w:cs="Calibri"/>
          <w:bCs/>
          <w:sz w:val="22"/>
          <w:szCs w:val="22"/>
        </w:rPr>
        <w:t>y</w:t>
      </w:r>
      <w:r w:rsidRPr="00FA1E91">
        <w:rPr>
          <w:rFonts w:ascii="Cambria" w:hAnsi="Cambria" w:cs="Calibri"/>
          <w:bCs/>
          <w:sz w:val="22"/>
          <w:szCs w:val="22"/>
        </w:rPr>
        <w:t xml:space="preserve"> </w:t>
      </w:r>
      <w:r w:rsidR="00FA1E91" w:rsidRPr="00FA1E91">
        <w:rPr>
          <w:rFonts w:ascii="Cambria" w:hAnsi="Cambria"/>
          <w:sz w:val="22"/>
          <w:szCs w:val="22"/>
        </w:rPr>
        <w:t xml:space="preserve">zakup współfinansowany jest ze środków Krajowego Planu Odbudowy i Zwiększania Odporności przyznanych Umową o dofinansowanie nr KPOD.07.03-IP.10-0441/25 na realizację projektu </w:t>
      </w:r>
      <w:r w:rsidR="00FA1E91" w:rsidRPr="00CB343C">
        <w:rPr>
          <w:rFonts w:ascii="Cambria" w:hAnsi="Cambria"/>
          <w:i/>
          <w:iCs/>
          <w:sz w:val="22"/>
          <w:szCs w:val="22"/>
        </w:rPr>
        <w:t xml:space="preserve">pn.: Rozwój usług cyfrowych w Wojewódzkim Wielospecjalistycznym Centrum Onkologii i Traumatologii im. </w:t>
      </w:r>
      <w:r w:rsidR="00CB343C">
        <w:rPr>
          <w:rFonts w:ascii="Cambria" w:hAnsi="Cambria"/>
          <w:i/>
          <w:iCs/>
          <w:sz w:val="22"/>
          <w:szCs w:val="22"/>
        </w:rPr>
        <w:br/>
      </w:r>
      <w:r w:rsidR="00FA1E91" w:rsidRPr="00CB343C">
        <w:rPr>
          <w:rFonts w:ascii="Cambria" w:hAnsi="Cambria"/>
          <w:i/>
          <w:iCs/>
          <w:sz w:val="22"/>
          <w:szCs w:val="22"/>
        </w:rPr>
        <w:t>M. Kopernika w Łodzi</w:t>
      </w:r>
    </w:p>
    <w:p w14:paraId="77A402C3" w14:textId="77777777" w:rsidR="00A345F7" w:rsidRPr="00A345F7" w:rsidRDefault="00A345F7" w:rsidP="0018147D">
      <w:pPr>
        <w:pStyle w:val="Default"/>
        <w:tabs>
          <w:tab w:val="left" w:pos="426"/>
        </w:tabs>
        <w:jc w:val="both"/>
        <w:rPr>
          <w:rFonts w:ascii="Cambria" w:hAnsi="Cambria" w:cs="Calibri"/>
          <w:bCs/>
          <w:sz w:val="22"/>
          <w:szCs w:val="22"/>
        </w:rPr>
      </w:pPr>
    </w:p>
    <w:p w14:paraId="4006CB29" w14:textId="7ADCE89F" w:rsidR="00E62ECD" w:rsidRDefault="00A345F7" w:rsidP="0018147D">
      <w:pPr>
        <w:numPr>
          <w:ilvl w:val="0"/>
          <w:numId w:val="36"/>
        </w:numPr>
        <w:tabs>
          <w:tab w:val="left" w:pos="426"/>
        </w:tabs>
        <w:autoSpaceDE w:val="0"/>
        <w:autoSpaceDN w:val="0"/>
        <w:adjustRightInd w:val="0"/>
        <w:spacing w:after="0" w:line="240" w:lineRule="auto"/>
        <w:ind w:left="425" w:hanging="425"/>
        <w:jc w:val="both"/>
        <w:rPr>
          <w:rFonts w:ascii="Cambria" w:hAnsi="Cambria" w:cs="Calibri"/>
        </w:rPr>
      </w:pPr>
      <w:r w:rsidRPr="00A345F7">
        <w:rPr>
          <w:rFonts w:ascii="Cambria" w:hAnsi="Cambria" w:cs="Calibri"/>
        </w:rPr>
        <w:t xml:space="preserve">Zamawiający przewiduje możliwość unieważnienia postępowania o udzielenie zamówienia w sytuacji, </w:t>
      </w:r>
      <w:r w:rsidR="00FA1E91">
        <w:rPr>
          <w:rFonts w:ascii="Cambria" w:hAnsi="Cambria" w:cs="Calibri"/>
        </w:rPr>
        <w:br/>
      </w:r>
      <w:r w:rsidRPr="00A345F7">
        <w:rPr>
          <w:rFonts w:ascii="Cambria" w:hAnsi="Cambria" w:cs="Calibri"/>
        </w:rPr>
        <w:t xml:space="preserve">w której nie uzyskał niezbędnych środków na planowane przedsięwzięcie. Zgodnie bowiem z art. 257 i art. 310 ustawy </w:t>
      </w:r>
      <w:proofErr w:type="spellStart"/>
      <w:r w:rsidRPr="00A345F7">
        <w:rPr>
          <w:rFonts w:ascii="Cambria" w:hAnsi="Cambria" w:cs="Calibri"/>
        </w:rPr>
        <w:t>Pzp</w:t>
      </w:r>
      <w:proofErr w:type="spellEnd"/>
      <w:r w:rsidRPr="00A345F7">
        <w:rPr>
          <w:rFonts w:ascii="Cambria" w:hAnsi="Cambria" w:cs="Calibri"/>
        </w:rPr>
        <w:t xml:space="preserve">, Zamawiający może unieważnić postępowanie o udzielenie zamówienia, jeżeli środki </w:t>
      </w:r>
      <w:r w:rsidRPr="00A345F7">
        <w:rPr>
          <w:rFonts w:ascii="Cambria" w:hAnsi="Cambria" w:cs="Calibri"/>
        </w:rPr>
        <w:lastRenderedPageBreak/>
        <w:t>publiczne, które zamierzał przeznaczyć na sfinansowanie całości lub części zamówienia, nie zostały mu przyznane.</w:t>
      </w:r>
    </w:p>
    <w:p w14:paraId="6C796CAC" w14:textId="77777777" w:rsidR="006A0AFB" w:rsidRPr="00FA1E91" w:rsidRDefault="006A0AFB" w:rsidP="006A0AFB">
      <w:pPr>
        <w:tabs>
          <w:tab w:val="left" w:pos="426"/>
        </w:tabs>
        <w:autoSpaceDE w:val="0"/>
        <w:autoSpaceDN w:val="0"/>
        <w:adjustRightInd w:val="0"/>
        <w:spacing w:after="0" w:line="240" w:lineRule="auto"/>
        <w:jc w:val="both"/>
        <w:rPr>
          <w:rFonts w:ascii="Cambria" w:hAnsi="Cambria" w:cs="Calibri"/>
        </w:rPr>
      </w:pPr>
    </w:p>
    <w:p w14:paraId="5A9CCDD7" w14:textId="2D4E8959" w:rsidR="004E093A" w:rsidRPr="004E093A" w:rsidRDefault="00E62ECD" w:rsidP="0018147D">
      <w:pPr>
        <w:numPr>
          <w:ilvl w:val="0"/>
          <w:numId w:val="36"/>
        </w:numPr>
        <w:autoSpaceDE w:val="0"/>
        <w:autoSpaceDN w:val="0"/>
        <w:adjustRightInd w:val="0"/>
        <w:spacing w:after="0" w:line="240" w:lineRule="auto"/>
        <w:ind w:left="426" w:hanging="426"/>
        <w:jc w:val="both"/>
        <w:rPr>
          <w:rFonts w:ascii="Cambria" w:hAnsi="Cambria" w:cs="Arial"/>
        </w:rPr>
      </w:pPr>
      <w:bookmarkStart w:id="10" w:name="_Hlk194650900"/>
      <w:r w:rsidRPr="00D2378A">
        <w:rPr>
          <w:rFonts w:ascii="Cambria" w:hAnsi="Cambria" w:cs="Tahoma"/>
          <w:bCs/>
          <w:lang w:eastAsia="ar-SA"/>
        </w:rPr>
        <w:t xml:space="preserve">Zamówienie </w:t>
      </w:r>
      <w:r w:rsidR="004E093A">
        <w:rPr>
          <w:rFonts w:ascii="Cambria" w:hAnsi="Cambria" w:cs="Tahoma"/>
          <w:bCs/>
          <w:lang w:eastAsia="ar-SA"/>
        </w:rPr>
        <w:t xml:space="preserve">nie zostało podzielone na pakiety. </w:t>
      </w:r>
      <w:bookmarkEnd w:id="10"/>
      <w:r w:rsidR="004E093A" w:rsidRPr="004E093A">
        <w:rPr>
          <w:rFonts w:ascii="Cambria" w:hAnsi="Cambria" w:cs="Arial"/>
        </w:rPr>
        <w:t>Zamawiający wymaga złożenia oferty na cały przedmiot zamówienia.</w:t>
      </w:r>
    </w:p>
    <w:p w14:paraId="1F1955C7" w14:textId="77777777" w:rsidR="004E093A" w:rsidRPr="00C66661" w:rsidRDefault="004E093A" w:rsidP="0018147D">
      <w:pPr>
        <w:autoSpaceDE w:val="0"/>
        <w:autoSpaceDN w:val="0"/>
        <w:adjustRightInd w:val="0"/>
        <w:spacing w:after="0" w:line="240" w:lineRule="auto"/>
        <w:jc w:val="both"/>
        <w:rPr>
          <w:rFonts w:ascii="Cambria" w:hAnsi="Cambria" w:cs="Arial"/>
        </w:rPr>
      </w:pPr>
    </w:p>
    <w:p w14:paraId="1F0D0C02" w14:textId="77777777" w:rsidR="00B160B4" w:rsidRPr="00B160B4" w:rsidRDefault="00D916E8" w:rsidP="0018147D">
      <w:pPr>
        <w:numPr>
          <w:ilvl w:val="0"/>
          <w:numId w:val="36"/>
        </w:numPr>
        <w:autoSpaceDE w:val="0"/>
        <w:autoSpaceDN w:val="0"/>
        <w:adjustRightInd w:val="0"/>
        <w:spacing w:after="0" w:line="240" w:lineRule="auto"/>
        <w:ind w:left="426" w:hanging="426"/>
        <w:jc w:val="both"/>
        <w:rPr>
          <w:rFonts w:ascii="Cambria" w:hAnsi="Cambria" w:cs="Arial"/>
        </w:rPr>
      </w:pPr>
      <w:r w:rsidRPr="00EB1111">
        <w:rPr>
          <w:rFonts w:ascii="Cambria" w:hAnsi="Cambria" w:cs="Trebuchet MS"/>
          <w:color w:val="000000"/>
          <w:lang w:eastAsia="pl-PL"/>
        </w:rPr>
        <w:t xml:space="preserve">Nazwy i kody zamówienia według Wspólnego Słownika Zamówień (CPV): </w:t>
      </w:r>
    </w:p>
    <w:p w14:paraId="3A8B70DF" w14:textId="33BE157A" w:rsidR="00EB1111" w:rsidRPr="00B160B4" w:rsidRDefault="00B160B4" w:rsidP="0018147D">
      <w:pPr>
        <w:autoSpaceDE w:val="0"/>
        <w:autoSpaceDN w:val="0"/>
        <w:adjustRightInd w:val="0"/>
        <w:spacing w:after="0" w:line="240" w:lineRule="auto"/>
        <w:jc w:val="both"/>
        <w:rPr>
          <w:rFonts w:ascii="Cambria" w:hAnsi="Cambria" w:cs="Arial"/>
        </w:rPr>
      </w:pPr>
      <w:r>
        <w:rPr>
          <w:rFonts w:ascii="Cambria" w:hAnsi="Cambria" w:cs="Trebuchet MS"/>
          <w:color w:val="000000"/>
          <w:lang w:eastAsia="pl-PL"/>
        </w:rPr>
        <w:t xml:space="preserve">         Główny r</w:t>
      </w:r>
      <w:r w:rsidR="00D916E8" w:rsidRPr="00EB1111">
        <w:rPr>
          <w:rFonts w:ascii="Cambria" w:hAnsi="Cambria" w:cs="Trebuchet MS"/>
          <w:color w:val="000000"/>
          <w:lang w:eastAsia="pl-PL"/>
        </w:rPr>
        <w:t xml:space="preserve">odzaj zamówienia: </w:t>
      </w:r>
      <w:r w:rsidRPr="00B160B4">
        <w:rPr>
          <w:rFonts w:ascii="Cambria" w:hAnsi="Cambria" w:cs="Trebuchet MS"/>
          <w:b/>
          <w:bCs/>
          <w:color w:val="000000"/>
          <w:lang w:eastAsia="pl-PL"/>
        </w:rPr>
        <w:t>DOSTAWA</w:t>
      </w:r>
    </w:p>
    <w:p w14:paraId="243C42C2" w14:textId="541E9EAA" w:rsidR="00B160B4" w:rsidRPr="00B160B4" w:rsidRDefault="00B160B4" w:rsidP="0018147D">
      <w:pPr>
        <w:autoSpaceDE w:val="0"/>
        <w:autoSpaceDN w:val="0"/>
        <w:adjustRightInd w:val="0"/>
        <w:spacing w:after="0" w:line="240" w:lineRule="auto"/>
        <w:jc w:val="both"/>
        <w:rPr>
          <w:rFonts w:ascii="Cambria" w:hAnsi="Cambria" w:cs="Trebuchet MS"/>
          <w:color w:val="000000"/>
          <w:lang w:eastAsia="pl-PL"/>
        </w:rPr>
      </w:pPr>
      <w:r w:rsidRPr="00B160B4">
        <w:rPr>
          <w:rFonts w:ascii="Cambria" w:hAnsi="Cambria" w:cs="Trebuchet MS"/>
          <w:color w:val="000000"/>
          <w:lang w:eastAsia="pl-PL"/>
        </w:rPr>
        <w:t xml:space="preserve">     </w:t>
      </w:r>
      <w:r>
        <w:rPr>
          <w:rFonts w:ascii="Cambria" w:hAnsi="Cambria" w:cs="Trebuchet MS"/>
          <w:color w:val="000000"/>
          <w:lang w:eastAsia="pl-PL"/>
        </w:rPr>
        <w:t xml:space="preserve">    </w:t>
      </w:r>
      <w:r w:rsidRPr="00966267">
        <w:rPr>
          <w:rFonts w:ascii="Cambria" w:hAnsi="Cambria" w:cs="Trebuchet MS"/>
          <w:color w:val="000000"/>
          <w:lang w:eastAsia="pl-PL"/>
        </w:rPr>
        <w:t xml:space="preserve">Dodatkowy rodzaj zamówienia: </w:t>
      </w:r>
      <w:r w:rsidRPr="00966267">
        <w:rPr>
          <w:rFonts w:ascii="Cambria" w:hAnsi="Cambria" w:cs="Trebuchet MS"/>
          <w:b/>
          <w:bCs/>
          <w:color w:val="000000"/>
          <w:lang w:eastAsia="pl-PL"/>
        </w:rPr>
        <w:t>USŁUGA</w:t>
      </w:r>
    </w:p>
    <w:p w14:paraId="3274203E" w14:textId="1E4AACFC" w:rsidR="00B160B4" w:rsidRDefault="00B160B4" w:rsidP="0018147D">
      <w:pPr>
        <w:autoSpaceDE w:val="0"/>
        <w:autoSpaceDN w:val="0"/>
        <w:adjustRightInd w:val="0"/>
        <w:spacing w:after="0" w:line="240" w:lineRule="auto"/>
        <w:jc w:val="both"/>
        <w:rPr>
          <w:rFonts w:ascii="Cambria" w:hAnsi="Cambria" w:cs="Trebuchet MS"/>
          <w:color w:val="000000"/>
          <w:lang w:eastAsia="pl-PL"/>
        </w:rPr>
      </w:pPr>
      <w:r w:rsidRPr="00B160B4">
        <w:rPr>
          <w:rFonts w:ascii="Cambria" w:hAnsi="Cambria" w:cs="Trebuchet MS"/>
          <w:color w:val="000000"/>
          <w:lang w:eastAsia="pl-PL"/>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41"/>
        <w:gridCol w:w="6893"/>
      </w:tblGrid>
      <w:tr w:rsidR="00C66661" w:rsidRPr="00D652FB" w14:paraId="3F052213" w14:textId="77777777" w:rsidTr="004E093A">
        <w:trPr>
          <w:jc w:val="center"/>
        </w:trPr>
        <w:tc>
          <w:tcPr>
            <w:tcW w:w="2741" w:type="dxa"/>
            <w:shd w:val="clear" w:color="auto" w:fill="F2F2F2"/>
            <w:vAlign w:val="center"/>
          </w:tcPr>
          <w:p w14:paraId="1275FFCB" w14:textId="77777777" w:rsidR="00C66661" w:rsidRPr="00C66661" w:rsidRDefault="00C66661" w:rsidP="0018147D">
            <w:pPr>
              <w:tabs>
                <w:tab w:val="left" w:pos="360"/>
                <w:tab w:val="left" w:pos="426"/>
              </w:tabs>
              <w:spacing w:after="0" w:line="240" w:lineRule="auto"/>
              <w:ind w:left="567"/>
              <w:jc w:val="center"/>
              <w:rPr>
                <w:rFonts w:ascii="Cambria" w:hAnsi="Cambria" w:cs="Calibri"/>
                <w:b/>
                <w:bCs/>
              </w:rPr>
            </w:pPr>
            <w:bookmarkStart w:id="11" w:name="_Hlk194650940"/>
            <w:r w:rsidRPr="00C66661">
              <w:rPr>
                <w:rFonts w:ascii="Cambria" w:hAnsi="Cambria" w:cs="Calibri"/>
                <w:b/>
                <w:bCs/>
              </w:rPr>
              <w:t>Kod CPV</w:t>
            </w:r>
          </w:p>
        </w:tc>
        <w:tc>
          <w:tcPr>
            <w:tcW w:w="6893" w:type="dxa"/>
            <w:shd w:val="clear" w:color="auto" w:fill="F2F2F2"/>
            <w:vAlign w:val="center"/>
          </w:tcPr>
          <w:p w14:paraId="53E2CDFC" w14:textId="77777777" w:rsidR="00C66661" w:rsidRPr="00C66661" w:rsidRDefault="00C66661" w:rsidP="0018147D">
            <w:pPr>
              <w:tabs>
                <w:tab w:val="left" w:pos="360"/>
                <w:tab w:val="left" w:pos="426"/>
              </w:tabs>
              <w:spacing w:after="0" w:line="240" w:lineRule="auto"/>
              <w:ind w:left="567"/>
              <w:jc w:val="center"/>
              <w:rPr>
                <w:rFonts w:ascii="Cambria" w:hAnsi="Cambria" w:cs="Calibri"/>
                <w:b/>
                <w:bCs/>
              </w:rPr>
            </w:pPr>
            <w:r w:rsidRPr="00C66661">
              <w:rPr>
                <w:rFonts w:ascii="Cambria" w:hAnsi="Cambria" w:cs="Calibri"/>
                <w:b/>
                <w:bCs/>
              </w:rPr>
              <w:t>Opis</w:t>
            </w:r>
          </w:p>
        </w:tc>
      </w:tr>
      <w:tr w:rsidR="00C66661" w:rsidRPr="000E5852" w14:paraId="24DDE32B" w14:textId="77777777" w:rsidTr="004E093A">
        <w:trPr>
          <w:cantSplit/>
          <w:jc w:val="center"/>
        </w:trPr>
        <w:tc>
          <w:tcPr>
            <w:tcW w:w="2741" w:type="dxa"/>
          </w:tcPr>
          <w:p w14:paraId="42F91176" w14:textId="349296F7" w:rsidR="00C66661" w:rsidRPr="00C66661" w:rsidRDefault="004E093A" w:rsidP="0018147D">
            <w:pPr>
              <w:tabs>
                <w:tab w:val="left" w:pos="360"/>
                <w:tab w:val="left" w:pos="426"/>
              </w:tabs>
              <w:spacing w:after="0" w:line="240" w:lineRule="auto"/>
              <w:jc w:val="center"/>
              <w:rPr>
                <w:rFonts w:ascii="Cambria" w:hAnsi="Cambria" w:cs="Calibri"/>
                <w:b/>
                <w:bCs/>
              </w:rPr>
            </w:pPr>
            <w:r w:rsidRPr="004E093A">
              <w:rPr>
                <w:rFonts w:ascii="Cambria" w:hAnsi="Cambria" w:cs="Calibri"/>
                <w:b/>
                <w:lang w:eastAsia="ar-SA"/>
              </w:rPr>
              <w:t>48000000</w:t>
            </w:r>
            <w:r>
              <w:rPr>
                <w:rFonts w:ascii="Cambria" w:hAnsi="Cambria" w:cs="Calibri"/>
                <w:b/>
                <w:lang w:eastAsia="ar-SA"/>
              </w:rPr>
              <w:t xml:space="preserve"> – </w:t>
            </w:r>
            <w:r w:rsidRPr="004E093A">
              <w:rPr>
                <w:rFonts w:ascii="Cambria" w:hAnsi="Cambria" w:cs="Calibri"/>
                <w:b/>
                <w:lang w:eastAsia="ar-SA"/>
              </w:rPr>
              <w:t>8</w:t>
            </w:r>
            <w:r>
              <w:rPr>
                <w:rFonts w:ascii="Cambria" w:hAnsi="Cambria" w:cs="Calibri"/>
                <w:b/>
                <w:lang w:eastAsia="ar-SA"/>
              </w:rPr>
              <w:t xml:space="preserve"> </w:t>
            </w:r>
          </w:p>
        </w:tc>
        <w:tc>
          <w:tcPr>
            <w:tcW w:w="6893" w:type="dxa"/>
          </w:tcPr>
          <w:p w14:paraId="681FBE8C" w14:textId="17AD0040" w:rsidR="00C66661" w:rsidRPr="004E093A" w:rsidRDefault="00A40D93" w:rsidP="0018147D">
            <w:pPr>
              <w:tabs>
                <w:tab w:val="left" w:pos="426"/>
              </w:tabs>
              <w:spacing w:after="0" w:line="240" w:lineRule="auto"/>
              <w:jc w:val="center"/>
              <w:rPr>
                <w:rFonts w:ascii="Cambria" w:hAnsi="Cambria" w:cs="Calibri"/>
                <w:b/>
                <w:lang w:eastAsia="ar-SA"/>
              </w:rPr>
            </w:pPr>
            <w:r w:rsidRPr="004E093A">
              <w:rPr>
                <w:rFonts w:ascii="Cambria" w:hAnsi="Cambria" w:cs="Calibri"/>
                <w:b/>
                <w:lang w:eastAsia="ar-SA"/>
              </w:rPr>
              <w:t>PAKIETY OPROGRAMOWANIA I SYSTEMY INFORMATYCZNE</w:t>
            </w:r>
          </w:p>
        </w:tc>
      </w:tr>
      <w:tr w:rsidR="00557C0F" w:rsidRPr="000E5852" w14:paraId="7B96C028" w14:textId="77777777" w:rsidTr="004E093A">
        <w:trPr>
          <w:cantSplit/>
          <w:jc w:val="center"/>
        </w:trPr>
        <w:tc>
          <w:tcPr>
            <w:tcW w:w="2741" w:type="dxa"/>
          </w:tcPr>
          <w:p w14:paraId="6F60A815" w14:textId="7CD2E7B8" w:rsidR="00557C0F" w:rsidRPr="00C66661" w:rsidRDefault="004E093A" w:rsidP="0018147D">
            <w:pPr>
              <w:tabs>
                <w:tab w:val="left" w:pos="360"/>
                <w:tab w:val="left" w:pos="426"/>
              </w:tabs>
              <w:spacing w:after="0" w:line="240" w:lineRule="auto"/>
              <w:jc w:val="center"/>
              <w:rPr>
                <w:rFonts w:ascii="Cambria" w:hAnsi="Cambria" w:cs="Calibri"/>
                <w:b/>
                <w:bCs/>
              </w:rPr>
            </w:pPr>
            <w:r w:rsidRPr="004E093A">
              <w:rPr>
                <w:rFonts w:ascii="Cambria" w:hAnsi="Cambria" w:cs="Calibri"/>
                <w:b/>
                <w:lang w:eastAsia="ar-SA"/>
              </w:rPr>
              <w:t>48180000</w:t>
            </w:r>
            <w:r>
              <w:rPr>
                <w:rFonts w:ascii="Cambria" w:hAnsi="Cambria" w:cs="Calibri"/>
                <w:b/>
                <w:lang w:eastAsia="ar-SA"/>
              </w:rPr>
              <w:t xml:space="preserve"> – </w:t>
            </w:r>
            <w:r w:rsidRPr="004E093A">
              <w:rPr>
                <w:rFonts w:ascii="Cambria" w:hAnsi="Cambria" w:cs="Calibri"/>
                <w:b/>
                <w:lang w:eastAsia="ar-SA"/>
              </w:rPr>
              <w:t>3</w:t>
            </w:r>
            <w:r>
              <w:rPr>
                <w:rFonts w:ascii="Cambria" w:hAnsi="Cambria" w:cs="Calibri"/>
                <w:b/>
                <w:lang w:eastAsia="ar-SA"/>
              </w:rPr>
              <w:t xml:space="preserve"> </w:t>
            </w:r>
          </w:p>
        </w:tc>
        <w:tc>
          <w:tcPr>
            <w:tcW w:w="6893" w:type="dxa"/>
          </w:tcPr>
          <w:p w14:paraId="6A1D280F" w14:textId="12742357" w:rsidR="00557C0F" w:rsidRPr="00C66661" w:rsidRDefault="00A40D93" w:rsidP="0018147D">
            <w:pPr>
              <w:tabs>
                <w:tab w:val="left" w:pos="360"/>
                <w:tab w:val="left" w:pos="426"/>
              </w:tabs>
              <w:spacing w:after="0" w:line="240" w:lineRule="auto"/>
              <w:ind w:left="567"/>
              <w:jc w:val="center"/>
              <w:rPr>
                <w:rFonts w:ascii="Cambria" w:hAnsi="Cambria" w:cs="Calibri"/>
                <w:b/>
                <w:bCs/>
              </w:rPr>
            </w:pPr>
            <w:r w:rsidRPr="004E093A">
              <w:rPr>
                <w:rFonts w:ascii="Cambria" w:hAnsi="Cambria" w:cs="Calibri"/>
                <w:b/>
                <w:lang w:eastAsia="ar-SA"/>
              </w:rPr>
              <w:t>PAKIETY OPROGRAMOWANIA MEDYCZNEGO</w:t>
            </w:r>
          </w:p>
        </w:tc>
      </w:tr>
      <w:tr w:rsidR="004E093A" w:rsidRPr="000E5852" w14:paraId="20157FD5" w14:textId="77777777" w:rsidTr="004E093A">
        <w:trPr>
          <w:cantSplit/>
          <w:jc w:val="center"/>
        </w:trPr>
        <w:tc>
          <w:tcPr>
            <w:tcW w:w="2741" w:type="dxa"/>
          </w:tcPr>
          <w:p w14:paraId="163A3C04" w14:textId="018EB103" w:rsidR="004E093A" w:rsidRPr="004E093A" w:rsidRDefault="004E093A" w:rsidP="0018147D">
            <w:pPr>
              <w:tabs>
                <w:tab w:val="left" w:pos="360"/>
                <w:tab w:val="left" w:pos="426"/>
              </w:tabs>
              <w:spacing w:after="0" w:line="240" w:lineRule="auto"/>
              <w:jc w:val="center"/>
              <w:rPr>
                <w:rFonts w:ascii="Cambria" w:hAnsi="Cambria" w:cs="Calibri"/>
                <w:b/>
                <w:lang w:eastAsia="ar-SA"/>
              </w:rPr>
            </w:pPr>
            <w:r w:rsidRPr="004E093A">
              <w:rPr>
                <w:rFonts w:ascii="Cambria" w:hAnsi="Cambria" w:cs="Calibri"/>
                <w:b/>
                <w:lang w:eastAsia="ar-SA"/>
              </w:rPr>
              <w:t>72250000</w:t>
            </w:r>
            <w:r>
              <w:rPr>
                <w:rFonts w:ascii="Cambria" w:hAnsi="Cambria" w:cs="Calibri"/>
                <w:b/>
                <w:lang w:eastAsia="ar-SA"/>
              </w:rPr>
              <w:t xml:space="preserve"> – </w:t>
            </w:r>
            <w:r w:rsidRPr="004E093A">
              <w:rPr>
                <w:rFonts w:ascii="Cambria" w:hAnsi="Cambria" w:cs="Calibri"/>
                <w:b/>
                <w:lang w:eastAsia="ar-SA"/>
              </w:rPr>
              <w:t>2</w:t>
            </w:r>
            <w:r>
              <w:rPr>
                <w:rFonts w:ascii="Cambria" w:hAnsi="Cambria" w:cs="Calibri"/>
                <w:b/>
                <w:lang w:eastAsia="ar-SA"/>
              </w:rPr>
              <w:t xml:space="preserve"> </w:t>
            </w:r>
          </w:p>
        </w:tc>
        <w:tc>
          <w:tcPr>
            <w:tcW w:w="6893" w:type="dxa"/>
          </w:tcPr>
          <w:p w14:paraId="531D24B1" w14:textId="1C338A2D" w:rsidR="004E093A" w:rsidRPr="004E093A" w:rsidRDefault="00A40D93" w:rsidP="0018147D">
            <w:pPr>
              <w:tabs>
                <w:tab w:val="left" w:pos="360"/>
                <w:tab w:val="left" w:pos="426"/>
              </w:tabs>
              <w:spacing w:after="0" w:line="240" w:lineRule="auto"/>
              <w:ind w:left="567"/>
              <w:jc w:val="center"/>
              <w:rPr>
                <w:rFonts w:ascii="Cambria" w:hAnsi="Cambria" w:cs="Calibri"/>
                <w:b/>
                <w:lang w:eastAsia="ar-SA"/>
              </w:rPr>
            </w:pPr>
            <w:r w:rsidRPr="00A40D93">
              <w:rPr>
                <w:rFonts w:ascii="Cambria" w:hAnsi="Cambria" w:cs="Calibri"/>
                <w:b/>
                <w:lang w:eastAsia="ar-SA"/>
              </w:rPr>
              <w:t>USŁUGI W ZAKRESIE KONSERWACJI I WSPARCIA SYSTEMÓW</w:t>
            </w:r>
          </w:p>
        </w:tc>
      </w:tr>
      <w:bookmarkEnd w:id="11"/>
    </w:tbl>
    <w:p w14:paraId="5A765C19" w14:textId="77777777" w:rsidR="004E093A" w:rsidRPr="001B5914" w:rsidRDefault="004E093A" w:rsidP="0018147D">
      <w:pPr>
        <w:tabs>
          <w:tab w:val="left" w:pos="426"/>
        </w:tabs>
        <w:spacing w:after="0" w:line="240" w:lineRule="auto"/>
        <w:jc w:val="both"/>
        <w:rPr>
          <w:rFonts w:ascii="Cambria" w:hAnsi="Cambria" w:cs="Calibri"/>
          <w:b/>
          <w:lang w:eastAsia="ar-SA"/>
        </w:rPr>
      </w:pPr>
    </w:p>
    <w:p w14:paraId="55B53D14" w14:textId="77777777" w:rsidR="00EB1111" w:rsidRPr="00966267" w:rsidRDefault="00EB1111" w:rsidP="0018147D">
      <w:pPr>
        <w:numPr>
          <w:ilvl w:val="0"/>
          <w:numId w:val="36"/>
        </w:numPr>
        <w:tabs>
          <w:tab w:val="left" w:pos="426"/>
          <w:tab w:val="num" w:pos="644"/>
        </w:tabs>
        <w:spacing w:after="0" w:line="240" w:lineRule="auto"/>
        <w:ind w:left="426" w:hanging="426"/>
        <w:jc w:val="both"/>
        <w:rPr>
          <w:rFonts w:ascii="Cambria" w:hAnsi="Cambria" w:cs="Calibri"/>
          <w:lang w:eastAsia="ar-SA"/>
        </w:rPr>
      </w:pPr>
      <w:r w:rsidRPr="00966267">
        <w:rPr>
          <w:rFonts w:ascii="Cambria" w:hAnsi="Cambria" w:cs="Calibri"/>
          <w:lang w:eastAsia="ar-SA"/>
        </w:rPr>
        <w:t>Opis przedmiotu zamówienia należy odczytywać wraz z ewentualnymi zmianami treści specyfikacji, będącymi np. wynikiem udzielonych odpowiedzi na zapytania wykonawców.</w:t>
      </w:r>
    </w:p>
    <w:p w14:paraId="51E9F6F4" w14:textId="77777777" w:rsidR="006A0AFB" w:rsidRPr="00966267" w:rsidRDefault="006A0AFB" w:rsidP="006A0AFB">
      <w:pPr>
        <w:tabs>
          <w:tab w:val="left" w:pos="426"/>
        </w:tabs>
        <w:spacing w:after="0" w:line="240" w:lineRule="auto"/>
        <w:ind w:left="426"/>
        <w:jc w:val="both"/>
        <w:rPr>
          <w:rFonts w:ascii="Cambria" w:hAnsi="Cambria" w:cs="Calibri"/>
          <w:lang w:eastAsia="ar-SA"/>
        </w:rPr>
      </w:pPr>
    </w:p>
    <w:p w14:paraId="5BB9EC5F" w14:textId="75F95AAB" w:rsidR="00EB1111" w:rsidRPr="00966267" w:rsidRDefault="00EB1111" w:rsidP="006A0AFB">
      <w:pPr>
        <w:numPr>
          <w:ilvl w:val="0"/>
          <w:numId w:val="36"/>
        </w:numPr>
        <w:tabs>
          <w:tab w:val="left" w:pos="426"/>
          <w:tab w:val="num" w:pos="644"/>
        </w:tabs>
        <w:spacing w:after="0" w:line="240" w:lineRule="auto"/>
        <w:ind w:left="426" w:hanging="426"/>
        <w:jc w:val="both"/>
        <w:rPr>
          <w:rFonts w:ascii="Cambria" w:hAnsi="Cambria" w:cs="Calibri"/>
          <w:lang w:eastAsia="ar-SA"/>
        </w:rPr>
      </w:pPr>
      <w:r w:rsidRPr="00966267">
        <w:rPr>
          <w:rFonts w:ascii="Cambria" w:hAnsi="Cambria" w:cs="Calibri"/>
          <w:lang w:eastAsia="ar-SA"/>
        </w:rPr>
        <w:t xml:space="preserve">Dostawa </w:t>
      </w:r>
      <w:r w:rsidR="00F1018A" w:rsidRPr="00966267">
        <w:rPr>
          <w:rFonts w:ascii="Cambria" w:hAnsi="Cambria" w:cs="Calibri"/>
          <w:lang w:eastAsia="ar-SA"/>
        </w:rPr>
        <w:t xml:space="preserve">i instalacja </w:t>
      </w:r>
      <w:r w:rsidRPr="00966267">
        <w:rPr>
          <w:rFonts w:ascii="Cambria" w:hAnsi="Cambria" w:cs="Calibri"/>
          <w:lang w:eastAsia="ar-SA"/>
        </w:rPr>
        <w:t xml:space="preserve">przedmiotu zamówienia będzie odbywać się na koszt i ryzyko Wykonawcy. </w:t>
      </w:r>
      <w:r w:rsidR="006A0AFB" w:rsidRPr="00966267">
        <w:rPr>
          <w:rFonts w:ascii="Cambria" w:hAnsi="Cambria" w:cs="Calibri"/>
          <w:lang w:eastAsia="ar-SA"/>
        </w:rPr>
        <w:t>Dostawa do wskazanego miejsca obejmuje wniesienie, montaż, instalację (podłączenie) oraz wszystkie inne koszty związane z wykonaniem przedmiotu zamówienia zgodnie z wymogami stawianymi przez Zamawiającego.</w:t>
      </w:r>
      <w:r w:rsidR="006A0AFB" w:rsidRPr="00966267">
        <w:rPr>
          <w:rFonts w:ascii="Cambria" w:hAnsi="Cambria" w:cs="Calibri"/>
          <w:lang w:eastAsia="ar-SA"/>
        </w:rPr>
        <w:cr/>
      </w:r>
    </w:p>
    <w:p w14:paraId="06ADD6DA" w14:textId="77777777" w:rsidR="00EB1111" w:rsidRPr="00C67A97" w:rsidRDefault="00EB1111" w:rsidP="0018147D">
      <w:pPr>
        <w:numPr>
          <w:ilvl w:val="0"/>
          <w:numId w:val="36"/>
        </w:numPr>
        <w:tabs>
          <w:tab w:val="left" w:pos="426"/>
          <w:tab w:val="num" w:pos="644"/>
        </w:tabs>
        <w:spacing w:after="0" w:line="240" w:lineRule="auto"/>
        <w:ind w:left="426" w:hanging="426"/>
        <w:jc w:val="both"/>
        <w:rPr>
          <w:rFonts w:ascii="Cambria" w:hAnsi="Cambria" w:cs="Calibri"/>
          <w:lang w:eastAsia="ar-SA"/>
        </w:rPr>
      </w:pPr>
      <w:r w:rsidRPr="00EB1111">
        <w:rPr>
          <w:rFonts w:ascii="Cambria" w:hAnsi="Cambria" w:cs="Calibri"/>
          <w:lang w:eastAsia="ar-SA"/>
        </w:rPr>
        <w:t xml:space="preserve">Zaoferowany przedmiot zamówienia musi być zgodny ze szczegółowym opisem przedmiotu zamówienia. Nie spełnienie wszystkich wymaganych parametrów spowoduje odrzucenie oferty w trybie art. 226 ust. 1 </w:t>
      </w:r>
      <w:r w:rsidRPr="00C67A97">
        <w:rPr>
          <w:rFonts w:ascii="Cambria" w:hAnsi="Cambria" w:cs="Calibri"/>
          <w:lang w:eastAsia="ar-SA"/>
        </w:rPr>
        <w:t xml:space="preserve">pkt. 5 </w:t>
      </w:r>
      <w:proofErr w:type="spellStart"/>
      <w:r w:rsidRPr="00C67A97">
        <w:rPr>
          <w:rFonts w:ascii="Cambria" w:hAnsi="Cambria" w:cs="Calibri"/>
          <w:lang w:eastAsia="ar-SA"/>
        </w:rPr>
        <w:t>uPZP</w:t>
      </w:r>
      <w:proofErr w:type="spellEnd"/>
      <w:r w:rsidRPr="00C67A97">
        <w:rPr>
          <w:rFonts w:ascii="Cambria" w:hAnsi="Cambria" w:cs="Calibri"/>
          <w:lang w:eastAsia="ar-SA"/>
        </w:rPr>
        <w:t>.</w:t>
      </w:r>
    </w:p>
    <w:p w14:paraId="21F97387" w14:textId="77777777" w:rsidR="007857EA" w:rsidRPr="00C67A97" w:rsidRDefault="007857EA" w:rsidP="0018147D">
      <w:pPr>
        <w:tabs>
          <w:tab w:val="left" w:pos="426"/>
        </w:tabs>
        <w:spacing w:after="0" w:line="240" w:lineRule="auto"/>
        <w:jc w:val="both"/>
        <w:rPr>
          <w:rFonts w:ascii="Cambria" w:hAnsi="Cambria" w:cs="Calibri"/>
          <w:lang w:eastAsia="ar-SA"/>
        </w:rPr>
      </w:pPr>
    </w:p>
    <w:p w14:paraId="7803BEBA" w14:textId="30FF2AE5" w:rsidR="00F1018A" w:rsidRPr="00C67A97" w:rsidRDefault="00EB1111" w:rsidP="0018147D">
      <w:pPr>
        <w:numPr>
          <w:ilvl w:val="0"/>
          <w:numId w:val="36"/>
        </w:numPr>
        <w:tabs>
          <w:tab w:val="left" w:pos="426"/>
          <w:tab w:val="num" w:pos="644"/>
        </w:tabs>
        <w:spacing w:after="0" w:line="240" w:lineRule="auto"/>
        <w:ind w:left="426" w:hanging="426"/>
        <w:jc w:val="both"/>
        <w:rPr>
          <w:rFonts w:ascii="Cambria" w:hAnsi="Cambria" w:cs="Calibri"/>
          <w:b/>
          <w:bCs/>
          <w:lang w:eastAsia="ar-SA"/>
        </w:rPr>
      </w:pPr>
      <w:r w:rsidRPr="00C67A97">
        <w:rPr>
          <w:rFonts w:ascii="Cambria" w:hAnsi="Cambria" w:cs="Calibri"/>
          <w:lang w:eastAsia="ar-SA"/>
        </w:rPr>
        <w:t xml:space="preserve">Zamawiający wymaga, aby okres gwarancji wynosił </w:t>
      </w:r>
      <w:r w:rsidR="00F1018A" w:rsidRPr="00C67A97">
        <w:rPr>
          <w:rFonts w:ascii="Cambria" w:hAnsi="Cambria" w:cs="Calibri"/>
          <w:b/>
          <w:bCs/>
          <w:lang w:eastAsia="ar-SA"/>
        </w:rPr>
        <w:t>36 miesięcy od dnia Odbioru Końcowego Wdrożenia.</w:t>
      </w:r>
    </w:p>
    <w:p w14:paraId="38CE7BFE" w14:textId="406E6766" w:rsidR="007857EA" w:rsidRPr="00F1018A" w:rsidRDefault="007857EA" w:rsidP="0018147D">
      <w:pPr>
        <w:pStyle w:val="Akapitzlist"/>
        <w:spacing w:after="0" w:line="240" w:lineRule="auto"/>
        <w:ind w:left="0"/>
        <w:rPr>
          <w:rFonts w:ascii="Cambria" w:hAnsi="Cambria" w:cs="Calibri"/>
          <w:b/>
          <w:bCs/>
          <w:lang w:eastAsia="ar-SA"/>
        </w:rPr>
      </w:pPr>
      <w:r w:rsidRPr="007857EA">
        <w:rPr>
          <w:rFonts w:ascii="Cambria" w:hAnsi="Cambria" w:cs="Calibri"/>
          <w:lang w:eastAsia="ar-SA"/>
        </w:rPr>
        <w:t xml:space="preserve">         </w:t>
      </w:r>
    </w:p>
    <w:p w14:paraId="64778E8C" w14:textId="77777777" w:rsidR="007857EA" w:rsidRPr="00966267" w:rsidRDefault="00EB1111" w:rsidP="0018147D">
      <w:pPr>
        <w:numPr>
          <w:ilvl w:val="0"/>
          <w:numId w:val="36"/>
        </w:numPr>
        <w:tabs>
          <w:tab w:val="left" w:pos="426"/>
          <w:tab w:val="num" w:pos="644"/>
        </w:tabs>
        <w:spacing w:after="0" w:line="240" w:lineRule="auto"/>
        <w:ind w:left="426" w:hanging="426"/>
        <w:jc w:val="both"/>
        <w:rPr>
          <w:rFonts w:ascii="Cambria" w:hAnsi="Cambria" w:cs="Calibri"/>
          <w:lang w:eastAsia="ar-SA"/>
        </w:rPr>
      </w:pPr>
      <w:r w:rsidRPr="00966267">
        <w:rPr>
          <w:rFonts w:ascii="Cambria" w:hAnsi="Cambria" w:cs="Calibri"/>
          <w:lang w:eastAsia="ar-SA"/>
        </w:rPr>
        <w:t xml:space="preserve">Zamawiający wymaga, aby oferowany przedmiot zamówienia spełniał wymogi określone obowiązującym prawem polskim, jak i prawem Unii Europejskiej, został dopuszczony do obrotu i po siadał wymagane prawem ważne dokumenty, stwierdzające dopuszczenie do stosowania na terenie UE, a także spełniać inne wymagania (normy, parametry), określone przez Zamawiającego w załączniku nr 2 do SWZ. </w:t>
      </w:r>
    </w:p>
    <w:p w14:paraId="59A47171" w14:textId="77777777" w:rsidR="007857EA" w:rsidRPr="00966267" w:rsidRDefault="007857EA" w:rsidP="0018147D">
      <w:pPr>
        <w:tabs>
          <w:tab w:val="left" w:pos="426"/>
        </w:tabs>
        <w:spacing w:after="0" w:line="240" w:lineRule="auto"/>
        <w:jc w:val="both"/>
        <w:rPr>
          <w:rFonts w:ascii="Cambria" w:hAnsi="Cambria" w:cs="Calibri"/>
          <w:lang w:eastAsia="ar-SA"/>
        </w:rPr>
      </w:pPr>
    </w:p>
    <w:p w14:paraId="14A0DB10" w14:textId="77777777" w:rsidR="007857EA" w:rsidRPr="00966267" w:rsidRDefault="00EB1111" w:rsidP="0018147D">
      <w:pPr>
        <w:numPr>
          <w:ilvl w:val="0"/>
          <w:numId w:val="36"/>
        </w:numPr>
        <w:tabs>
          <w:tab w:val="left" w:pos="426"/>
          <w:tab w:val="num" w:pos="644"/>
        </w:tabs>
        <w:spacing w:after="0" w:line="240" w:lineRule="auto"/>
        <w:ind w:left="426" w:hanging="426"/>
        <w:jc w:val="both"/>
        <w:rPr>
          <w:rFonts w:ascii="Cambria" w:hAnsi="Cambria" w:cs="Calibri"/>
          <w:lang w:eastAsia="ar-SA"/>
        </w:rPr>
      </w:pPr>
      <w:r w:rsidRPr="00966267">
        <w:rPr>
          <w:rFonts w:ascii="Cambria" w:hAnsi="Cambria" w:cs="Calibri"/>
          <w:lang w:eastAsia="ar-SA"/>
        </w:rPr>
        <w:t>Przedmiot dostawy musi odpowiadać wymaganiom polskich norm przenoszących europejskie normy zharmonizowane lub też – w przypadku ich braku – europejskich aprobat technicznych, wspólnych specyfikacji technicznych, polskich norm przenoszących normy europejskie, polskich norm wprowadzających normy międzynarodowe, polskich norm, polskich aprobat technicznych.</w:t>
      </w:r>
    </w:p>
    <w:p w14:paraId="386A4569" w14:textId="77777777" w:rsidR="007857EA" w:rsidRPr="00966267" w:rsidRDefault="007857EA" w:rsidP="0018147D">
      <w:pPr>
        <w:tabs>
          <w:tab w:val="left" w:pos="426"/>
        </w:tabs>
        <w:spacing w:after="0" w:line="240" w:lineRule="auto"/>
        <w:jc w:val="both"/>
        <w:rPr>
          <w:rFonts w:ascii="Cambria" w:hAnsi="Cambria" w:cs="Calibri"/>
          <w:lang w:eastAsia="ar-SA"/>
        </w:rPr>
      </w:pPr>
    </w:p>
    <w:p w14:paraId="5FF59693" w14:textId="77777777" w:rsidR="00EB1111" w:rsidRPr="00966267" w:rsidRDefault="00EB1111" w:rsidP="0018147D">
      <w:pPr>
        <w:numPr>
          <w:ilvl w:val="0"/>
          <w:numId w:val="36"/>
        </w:numPr>
        <w:tabs>
          <w:tab w:val="left" w:pos="426"/>
          <w:tab w:val="num" w:pos="644"/>
        </w:tabs>
        <w:spacing w:after="0" w:line="240" w:lineRule="auto"/>
        <w:ind w:left="426" w:hanging="426"/>
        <w:jc w:val="both"/>
        <w:rPr>
          <w:rFonts w:ascii="Cambria" w:hAnsi="Cambria" w:cs="Calibri"/>
          <w:lang w:eastAsia="ar-SA"/>
        </w:rPr>
      </w:pPr>
      <w:r w:rsidRPr="00966267">
        <w:rPr>
          <w:rFonts w:ascii="Cambria" w:hAnsi="Cambria" w:cs="Calibri"/>
          <w:lang w:eastAsia="ar-SA"/>
        </w:rPr>
        <w:t>Zamawiający informuje, że w przypadku gdyby określił w SWZ przedmiot zamówienia przez wskazanie znaków towarowych, patentów, pochodzenia, norm, aprobat, specyfikacji technicznych lub systemów odniesienia, źródła lub szczególny proces, który charakteryzuje produkty lub usługi dostarczane przez konkretnego Wykonawcę, jeżeli mogłoby to doprowadzić do uprzywilejowania lub wyeliminowania niektórych wykonawców lub produktów, to należy traktować takie określenie, jako przykładowe. W każdym takim przypadku Zamawiający dopuszcza zaoferowanie rozwiązań równoważnych o parametrach nie gorszych niż posiadane przez wskazane materiały, urządzenia, oprogramowanie, itp. z zachowaniem tych samych lub lepszych standardów technicznych, technologicznych i jakościowych. Ponadto zamienne materiały, urządzenia lub oprogramowanie itp. przyjęte do wyceny:</w:t>
      </w:r>
    </w:p>
    <w:p w14:paraId="6B9E5F8A" w14:textId="77777777" w:rsidR="00EB1111" w:rsidRPr="00966267" w:rsidRDefault="00EB1111" w:rsidP="0018147D">
      <w:pPr>
        <w:numPr>
          <w:ilvl w:val="4"/>
          <w:numId w:val="38"/>
        </w:numPr>
        <w:tabs>
          <w:tab w:val="left" w:pos="426"/>
        </w:tabs>
        <w:spacing w:after="0" w:line="240" w:lineRule="auto"/>
        <w:ind w:left="709" w:hanging="283"/>
        <w:jc w:val="both"/>
        <w:rPr>
          <w:rFonts w:ascii="Cambria" w:hAnsi="Cambria" w:cs="Calibri"/>
          <w:lang w:eastAsia="ar-SA"/>
        </w:rPr>
      </w:pPr>
      <w:r w:rsidRPr="00966267">
        <w:rPr>
          <w:rFonts w:ascii="Cambria" w:hAnsi="Cambria" w:cs="Calibri"/>
          <w:lang w:eastAsia="ar-SA"/>
        </w:rPr>
        <w:t>winny spełniać funkcje, jakiej maja służyć,</w:t>
      </w:r>
    </w:p>
    <w:p w14:paraId="35C41EAE" w14:textId="77777777" w:rsidR="00EB1111" w:rsidRPr="00966267" w:rsidRDefault="00EB1111" w:rsidP="0018147D">
      <w:pPr>
        <w:numPr>
          <w:ilvl w:val="4"/>
          <w:numId w:val="38"/>
        </w:numPr>
        <w:tabs>
          <w:tab w:val="left" w:pos="426"/>
        </w:tabs>
        <w:spacing w:after="0" w:line="240" w:lineRule="auto"/>
        <w:ind w:left="709" w:hanging="283"/>
        <w:jc w:val="both"/>
        <w:rPr>
          <w:rFonts w:ascii="Cambria" w:hAnsi="Cambria" w:cs="Calibri"/>
          <w:lang w:eastAsia="ar-SA"/>
        </w:rPr>
      </w:pPr>
      <w:r w:rsidRPr="00966267">
        <w:rPr>
          <w:rFonts w:ascii="Cambria" w:hAnsi="Cambria" w:cs="Calibri"/>
          <w:lang w:eastAsia="ar-SA"/>
        </w:rPr>
        <w:t>winny być kompatybilne z pozostałymi urządzeniami, aby zespół urządzeń dawał zamierzony efekt (zaprojektowany),</w:t>
      </w:r>
    </w:p>
    <w:p w14:paraId="3FD9C244" w14:textId="77777777" w:rsidR="00EB1111" w:rsidRPr="00966267" w:rsidRDefault="00EB1111" w:rsidP="0018147D">
      <w:pPr>
        <w:numPr>
          <w:ilvl w:val="4"/>
          <w:numId w:val="38"/>
        </w:numPr>
        <w:tabs>
          <w:tab w:val="left" w:pos="426"/>
        </w:tabs>
        <w:spacing w:after="0" w:line="240" w:lineRule="auto"/>
        <w:ind w:left="709" w:hanging="283"/>
        <w:jc w:val="both"/>
        <w:rPr>
          <w:rFonts w:ascii="Cambria" w:hAnsi="Cambria" w:cs="Calibri"/>
          <w:lang w:eastAsia="ar-SA"/>
        </w:rPr>
      </w:pPr>
      <w:r w:rsidRPr="00966267">
        <w:rPr>
          <w:rFonts w:ascii="Cambria" w:hAnsi="Cambria" w:cs="Calibri"/>
          <w:lang w:eastAsia="ar-SA"/>
        </w:rPr>
        <w:t>nie mogą wpływać na zmianę rodzaju i zakresu dostaw.</w:t>
      </w:r>
    </w:p>
    <w:p w14:paraId="6878D7E3" w14:textId="77777777" w:rsidR="00650B2D" w:rsidRPr="00650B2D" w:rsidRDefault="00650B2D" w:rsidP="00650B2D">
      <w:pPr>
        <w:tabs>
          <w:tab w:val="left" w:pos="426"/>
        </w:tabs>
        <w:spacing w:after="0" w:line="240" w:lineRule="auto"/>
        <w:jc w:val="both"/>
        <w:rPr>
          <w:rFonts w:ascii="Cambria" w:hAnsi="Cambria" w:cs="Calibri"/>
        </w:rPr>
      </w:pPr>
    </w:p>
    <w:p w14:paraId="0B2BAD48" w14:textId="372E00AA" w:rsidR="00650B2D" w:rsidRPr="009C7C8C" w:rsidRDefault="00650B2D" w:rsidP="00650B2D">
      <w:pPr>
        <w:tabs>
          <w:tab w:val="left" w:pos="426"/>
        </w:tabs>
        <w:spacing w:after="0" w:line="240" w:lineRule="auto"/>
        <w:ind w:left="284"/>
        <w:jc w:val="both"/>
        <w:rPr>
          <w:rFonts w:ascii="Cambria" w:hAnsi="Cambria" w:cs="Calibri"/>
          <w:b/>
          <w:bCs/>
        </w:rPr>
      </w:pPr>
      <w:r w:rsidRPr="00650B2D">
        <w:rPr>
          <w:rFonts w:ascii="Cambria" w:hAnsi="Cambria" w:cs="Calibri"/>
          <w:b/>
          <w:bCs/>
        </w:rPr>
        <w:t xml:space="preserve">Ponadto, w każdym przypadku, gdy Zamawiający odniósł się do norm, ocen technicznych, specyfikacji technicznych lub systemów referencji technicznych, o których mowa w art. 101 ust. 1 pkt 2 oraz ust. 3 </w:t>
      </w:r>
      <w:r w:rsidRPr="009C7C8C">
        <w:rPr>
          <w:rFonts w:ascii="Cambria" w:hAnsi="Cambria" w:cs="Calibri"/>
          <w:b/>
          <w:bCs/>
        </w:rPr>
        <w:t>ustawy Prawo zamówień publicznych, dopuszcza, zgodnie z art. 101 ust. 4 tej ustawy, zastosowanie rozwiązań równoważnych. Przy każdej wskazanej w SWZ normie, ocenie technicznej, specyfikacji technicznej lub systemie referencji należy przyjąć, że użyto sformułowania „lub równoważna”</w:t>
      </w:r>
    </w:p>
    <w:p w14:paraId="5994A829" w14:textId="15195531" w:rsidR="00CD6601" w:rsidRPr="009C7C8C" w:rsidRDefault="00CD6601" w:rsidP="00CD6601">
      <w:pPr>
        <w:pStyle w:val="Akapitzlist"/>
        <w:numPr>
          <w:ilvl w:val="0"/>
          <w:numId w:val="36"/>
        </w:numPr>
        <w:tabs>
          <w:tab w:val="left" w:pos="426"/>
        </w:tabs>
        <w:spacing w:after="0" w:line="240" w:lineRule="auto"/>
        <w:ind w:left="426" w:hanging="426"/>
        <w:jc w:val="both"/>
        <w:rPr>
          <w:rFonts w:ascii="Cambria" w:hAnsi="Cambria" w:cs="Calibri"/>
        </w:rPr>
      </w:pPr>
      <w:r w:rsidRPr="009C7C8C">
        <w:rPr>
          <w:rFonts w:ascii="Cambria" w:hAnsi="Cambria" w:cs="Calibri"/>
        </w:rPr>
        <w:lastRenderedPageBreak/>
        <w:t>Zamówienie realizowane jest z poszanowaniem zasad horyzontalnych Unii Europejskiej, w szczególności:</w:t>
      </w:r>
    </w:p>
    <w:p w14:paraId="3226D917" w14:textId="0865ADC2" w:rsidR="00CD6601" w:rsidRPr="00CD6601" w:rsidRDefault="00CD6601" w:rsidP="00CD6601">
      <w:pPr>
        <w:pStyle w:val="Akapitzlist"/>
        <w:numPr>
          <w:ilvl w:val="0"/>
          <w:numId w:val="88"/>
        </w:numPr>
        <w:tabs>
          <w:tab w:val="left" w:pos="426"/>
          <w:tab w:val="left" w:pos="851"/>
        </w:tabs>
        <w:spacing w:after="0" w:line="240" w:lineRule="auto"/>
        <w:ind w:hanging="153"/>
        <w:jc w:val="both"/>
        <w:rPr>
          <w:rFonts w:ascii="Cambria" w:hAnsi="Cambria" w:cs="Calibri"/>
        </w:rPr>
      </w:pPr>
      <w:r w:rsidRPr="00CD6601">
        <w:rPr>
          <w:rFonts w:ascii="Cambria" w:hAnsi="Cambria" w:cs="Calibri"/>
        </w:rPr>
        <w:t>zasady równości kobiet i mężczyzn,</w:t>
      </w:r>
    </w:p>
    <w:p w14:paraId="4CFDFAE0" w14:textId="04642AF6" w:rsidR="00CD6601" w:rsidRPr="00CD6601" w:rsidRDefault="00CD6601" w:rsidP="00CD6601">
      <w:pPr>
        <w:pStyle w:val="Akapitzlist"/>
        <w:numPr>
          <w:ilvl w:val="0"/>
          <w:numId w:val="88"/>
        </w:numPr>
        <w:tabs>
          <w:tab w:val="left" w:pos="426"/>
          <w:tab w:val="left" w:pos="851"/>
        </w:tabs>
        <w:spacing w:after="0" w:line="240" w:lineRule="auto"/>
        <w:ind w:hanging="153"/>
        <w:jc w:val="both"/>
        <w:rPr>
          <w:rFonts w:ascii="Cambria" w:hAnsi="Cambria" w:cs="Calibri"/>
        </w:rPr>
      </w:pPr>
      <w:r w:rsidRPr="00CD6601">
        <w:rPr>
          <w:rFonts w:ascii="Cambria" w:hAnsi="Cambria" w:cs="Calibri"/>
        </w:rPr>
        <w:t>zasady niedyskryminacji, w tym dostępności dla osób z niepełnosprawnościami,</w:t>
      </w:r>
    </w:p>
    <w:p w14:paraId="5B226964" w14:textId="700E01AE" w:rsidR="00CD6601" w:rsidRPr="00CD6601" w:rsidRDefault="00CD6601" w:rsidP="00CD6601">
      <w:pPr>
        <w:pStyle w:val="Akapitzlist"/>
        <w:numPr>
          <w:ilvl w:val="0"/>
          <w:numId w:val="88"/>
        </w:numPr>
        <w:tabs>
          <w:tab w:val="left" w:pos="426"/>
          <w:tab w:val="left" w:pos="851"/>
        </w:tabs>
        <w:spacing w:after="0" w:line="240" w:lineRule="auto"/>
        <w:ind w:hanging="153"/>
        <w:jc w:val="both"/>
        <w:rPr>
          <w:rFonts w:ascii="Cambria" w:hAnsi="Cambria" w:cs="Calibri"/>
        </w:rPr>
      </w:pPr>
      <w:r w:rsidRPr="00CD6601">
        <w:rPr>
          <w:rFonts w:ascii="Cambria" w:hAnsi="Cambria" w:cs="Calibri"/>
        </w:rPr>
        <w:t>zasady dostępności cyfrowej,</w:t>
      </w:r>
    </w:p>
    <w:p w14:paraId="64495D99" w14:textId="6A91A75C" w:rsidR="00CD6601" w:rsidRPr="00436F7D" w:rsidRDefault="00CD6601" w:rsidP="00CD6601">
      <w:pPr>
        <w:pStyle w:val="Akapitzlist"/>
        <w:numPr>
          <w:ilvl w:val="0"/>
          <w:numId w:val="88"/>
        </w:numPr>
        <w:tabs>
          <w:tab w:val="left" w:pos="426"/>
          <w:tab w:val="left" w:pos="851"/>
        </w:tabs>
        <w:spacing w:after="0" w:line="240" w:lineRule="auto"/>
        <w:ind w:hanging="153"/>
        <w:jc w:val="both"/>
        <w:rPr>
          <w:rFonts w:ascii="Cambria" w:hAnsi="Cambria" w:cs="Calibri"/>
        </w:rPr>
      </w:pPr>
      <w:r w:rsidRPr="00CD6601">
        <w:rPr>
          <w:rFonts w:ascii="Cambria" w:hAnsi="Cambria" w:cs="Calibri"/>
        </w:rPr>
        <w:t>zasady neutralności technologicznej.</w:t>
      </w:r>
    </w:p>
    <w:p w14:paraId="1583DBE3" w14:textId="07E5E683" w:rsidR="00CD6601" w:rsidRPr="00CD6601" w:rsidRDefault="00CD6601" w:rsidP="00CD6601">
      <w:pPr>
        <w:tabs>
          <w:tab w:val="left" w:pos="426"/>
        </w:tabs>
        <w:spacing w:after="0" w:line="240" w:lineRule="auto"/>
        <w:ind w:left="426"/>
        <w:jc w:val="both"/>
        <w:rPr>
          <w:rFonts w:ascii="Cambria" w:hAnsi="Cambria" w:cs="Calibri"/>
        </w:rPr>
      </w:pPr>
      <w:r w:rsidRPr="00CD6601">
        <w:rPr>
          <w:rFonts w:ascii="Cambria" w:hAnsi="Cambria" w:cs="Calibri"/>
        </w:rPr>
        <w:t>W ramach realizacji zamówienia Wykonawca zobowiązany jest zapewnić, aby rozbudowywany system HIS oraz dostarczone moduły i funkcjonalności:</w:t>
      </w:r>
    </w:p>
    <w:p w14:paraId="0C38E0D9" w14:textId="2F2FB465" w:rsidR="00CD6601" w:rsidRPr="00CD6601" w:rsidRDefault="00CD6601" w:rsidP="00CD6601">
      <w:pPr>
        <w:pStyle w:val="Akapitzlist"/>
        <w:numPr>
          <w:ilvl w:val="0"/>
          <w:numId w:val="89"/>
        </w:numPr>
        <w:tabs>
          <w:tab w:val="left" w:pos="426"/>
        </w:tabs>
        <w:spacing w:after="0" w:line="240" w:lineRule="auto"/>
        <w:ind w:left="851" w:hanging="284"/>
        <w:jc w:val="both"/>
        <w:rPr>
          <w:rFonts w:ascii="Cambria" w:hAnsi="Cambria" w:cs="Calibri"/>
        </w:rPr>
      </w:pPr>
      <w:r w:rsidRPr="00CD6601">
        <w:rPr>
          <w:rFonts w:ascii="Cambria" w:hAnsi="Cambria" w:cs="Calibri"/>
        </w:rPr>
        <w:t>były dostępne cyfrowo zgodnie z wymogami WCAG 2.1 na poziomie co najmniej AA,</w:t>
      </w:r>
    </w:p>
    <w:p w14:paraId="66DDE05E" w14:textId="1EA60591" w:rsidR="00CD6601" w:rsidRPr="00CD6601" w:rsidRDefault="00CD6601" w:rsidP="00CD6601">
      <w:pPr>
        <w:pStyle w:val="Akapitzlist"/>
        <w:numPr>
          <w:ilvl w:val="0"/>
          <w:numId w:val="89"/>
        </w:numPr>
        <w:tabs>
          <w:tab w:val="left" w:pos="426"/>
        </w:tabs>
        <w:spacing w:after="0" w:line="240" w:lineRule="auto"/>
        <w:ind w:left="851" w:hanging="284"/>
        <w:jc w:val="both"/>
        <w:rPr>
          <w:rFonts w:ascii="Cambria" w:hAnsi="Cambria" w:cs="Calibri"/>
        </w:rPr>
      </w:pPr>
      <w:r w:rsidRPr="00CD6601">
        <w:rPr>
          <w:rFonts w:ascii="Cambria" w:hAnsi="Cambria" w:cs="Calibri"/>
        </w:rPr>
        <w:t>umożliwiały korzystanie z systemu osobom z różnymi rodzajami niepełnosprawności (w szczególności wzroku i motoryki),</w:t>
      </w:r>
    </w:p>
    <w:p w14:paraId="2BBEACE3" w14:textId="0E4F13AA" w:rsidR="00CD6601" w:rsidRPr="00CD6601" w:rsidRDefault="00CD6601" w:rsidP="00CD6601">
      <w:pPr>
        <w:pStyle w:val="Akapitzlist"/>
        <w:numPr>
          <w:ilvl w:val="0"/>
          <w:numId w:val="89"/>
        </w:numPr>
        <w:tabs>
          <w:tab w:val="left" w:pos="426"/>
        </w:tabs>
        <w:spacing w:after="0" w:line="240" w:lineRule="auto"/>
        <w:ind w:left="851" w:hanging="284"/>
        <w:jc w:val="both"/>
        <w:rPr>
          <w:rFonts w:ascii="Cambria" w:hAnsi="Cambria" w:cs="Calibri"/>
        </w:rPr>
      </w:pPr>
      <w:r w:rsidRPr="00CD6601">
        <w:rPr>
          <w:rFonts w:ascii="Cambria" w:hAnsi="Cambria" w:cs="Calibri"/>
        </w:rPr>
        <w:t>nie wprowadzały rozwiązań dyskryminujących użytkowników ze względu na płeć, wiek lub stopień sprawności,</w:t>
      </w:r>
    </w:p>
    <w:p w14:paraId="751792B2" w14:textId="5CE7B0DE" w:rsidR="00CD6601" w:rsidRPr="00436F7D" w:rsidRDefault="00CD6601" w:rsidP="00CD6601">
      <w:pPr>
        <w:pStyle w:val="Akapitzlist"/>
        <w:numPr>
          <w:ilvl w:val="0"/>
          <w:numId w:val="89"/>
        </w:numPr>
        <w:tabs>
          <w:tab w:val="left" w:pos="426"/>
        </w:tabs>
        <w:spacing w:after="0" w:line="240" w:lineRule="auto"/>
        <w:ind w:left="851" w:hanging="284"/>
        <w:jc w:val="both"/>
        <w:rPr>
          <w:rFonts w:ascii="Cambria" w:hAnsi="Cambria" w:cs="Calibri"/>
        </w:rPr>
      </w:pPr>
      <w:r w:rsidRPr="00CD6601">
        <w:rPr>
          <w:rFonts w:ascii="Cambria" w:hAnsi="Cambria" w:cs="Calibri"/>
        </w:rPr>
        <w:t>były projektowane w sposób neutralny technologicznie, bez preferowania rozwiązań jednego producenta.</w:t>
      </w:r>
    </w:p>
    <w:p w14:paraId="2059F52C" w14:textId="3C4BB74E" w:rsidR="00CD6601" w:rsidRPr="00CD6601" w:rsidRDefault="00CD6601" w:rsidP="00CD6601">
      <w:pPr>
        <w:tabs>
          <w:tab w:val="left" w:pos="426"/>
        </w:tabs>
        <w:spacing w:after="0" w:line="240" w:lineRule="auto"/>
        <w:jc w:val="both"/>
        <w:rPr>
          <w:rFonts w:ascii="Cambria" w:hAnsi="Cambria" w:cs="Calibri"/>
        </w:rPr>
      </w:pPr>
      <w:r>
        <w:rPr>
          <w:rFonts w:ascii="Cambria" w:hAnsi="Cambria" w:cs="Calibri"/>
        </w:rPr>
        <w:t xml:space="preserve">       </w:t>
      </w:r>
      <w:r w:rsidRPr="00CD6601">
        <w:rPr>
          <w:rFonts w:ascii="Cambria" w:hAnsi="Cambria" w:cs="Calibri"/>
        </w:rPr>
        <w:t>W ramach usług wdrożenia i utrzymania systemu HIS Wykonawca zapewni:</w:t>
      </w:r>
    </w:p>
    <w:p w14:paraId="6E73C69C" w14:textId="774CDBD5" w:rsidR="00CD6601" w:rsidRPr="00CD6601" w:rsidRDefault="00CD6601" w:rsidP="00CD6601">
      <w:pPr>
        <w:pStyle w:val="Akapitzlist"/>
        <w:numPr>
          <w:ilvl w:val="0"/>
          <w:numId w:val="90"/>
        </w:numPr>
        <w:tabs>
          <w:tab w:val="left" w:pos="426"/>
        </w:tabs>
        <w:spacing w:after="0" w:line="240" w:lineRule="auto"/>
        <w:ind w:left="851" w:hanging="284"/>
        <w:jc w:val="both"/>
        <w:rPr>
          <w:rFonts w:ascii="Cambria" w:hAnsi="Cambria" w:cs="Calibri"/>
        </w:rPr>
      </w:pPr>
      <w:r w:rsidRPr="00CD6601">
        <w:rPr>
          <w:rFonts w:ascii="Cambria" w:hAnsi="Cambria" w:cs="Calibri"/>
        </w:rPr>
        <w:t>dokumentację użytkownika przygotowaną w sposób czytelny i zrozumiały,</w:t>
      </w:r>
    </w:p>
    <w:p w14:paraId="45168E9C" w14:textId="26E473D4" w:rsidR="00CD6601" w:rsidRPr="00CD6601" w:rsidRDefault="00CD6601" w:rsidP="00CD6601">
      <w:pPr>
        <w:pStyle w:val="Akapitzlist"/>
        <w:numPr>
          <w:ilvl w:val="0"/>
          <w:numId w:val="90"/>
        </w:numPr>
        <w:tabs>
          <w:tab w:val="left" w:pos="426"/>
        </w:tabs>
        <w:spacing w:after="0" w:line="240" w:lineRule="auto"/>
        <w:ind w:left="851" w:hanging="284"/>
        <w:jc w:val="both"/>
        <w:rPr>
          <w:rFonts w:ascii="Cambria" w:hAnsi="Cambria" w:cs="Calibri"/>
        </w:rPr>
      </w:pPr>
      <w:r w:rsidRPr="00CD6601">
        <w:rPr>
          <w:rFonts w:ascii="Cambria" w:hAnsi="Cambria" w:cs="Calibri"/>
        </w:rPr>
        <w:t>szkolenia użytkowników z uwzględnieniem zasad równego dostępu,</w:t>
      </w:r>
    </w:p>
    <w:p w14:paraId="5D26A73B" w14:textId="0D69C5A6" w:rsidR="00CD6601" w:rsidRPr="00CD6601" w:rsidRDefault="00CD6601" w:rsidP="00CD6601">
      <w:pPr>
        <w:pStyle w:val="Akapitzlist"/>
        <w:numPr>
          <w:ilvl w:val="0"/>
          <w:numId w:val="90"/>
        </w:numPr>
        <w:tabs>
          <w:tab w:val="left" w:pos="426"/>
        </w:tabs>
        <w:spacing w:after="0" w:line="240" w:lineRule="auto"/>
        <w:ind w:left="851" w:hanging="284"/>
        <w:jc w:val="both"/>
        <w:rPr>
          <w:rFonts w:ascii="Cambria" w:hAnsi="Cambria" w:cs="Calibri"/>
        </w:rPr>
      </w:pPr>
      <w:r w:rsidRPr="00CD6601">
        <w:rPr>
          <w:rFonts w:ascii="Cambria" w:hAnsi="Cambria" w:cs="Calibri"/>
        </w:rPr>
        <w:t>interfejs użytkownika umożliwiający indywidualne dostosowanie (np. kontrast, wielkość czcionki).</w:t>
      </w:r>
    </w:p>
    <w:p w14:paraId="7A8D3D44" w14:textId="77777777" w:rsidR="00CD6601" w:rsidRPr="009C7C8C" w:rsidRDefault="00CD6601" w:rsidP="0018147D">
      <w:pPr>
        <w:tabs>
          <w:tab w:val="left" w:pos="426"/>
        </w:tabs>
        <w:spacing w:after="0" w:line="240" w:lineRule="auto"/>
        <w:jc w:val="both"/>
        <w:rPr>
          <w:rFonts w:ascii="Cambria" w:hAnsi="Cambria" w:cs="Calibri"/>
        </w:rPr>
      </w:pPr>
    </w:p>
    <w:p w14:paraId="11982BE7" w14:textId="41F993B3" w:rsidR="009C7C8C" w:rsidRPr="009C7C8C" w:rsidRDefault="009C7C8C" w:rsidP="009C7C8C">
      <w:pPr>
        <w:pStyle w:val="Akapitzlist"/>
        <w:numPr>
          <w:ilvl w:val="0"/>
          <w:numId w:val="36"/>
        </w:numPr>
        <w:tabs>
          <w:tab w:val="left" w:pos="426"/>
        </w:tabs>
        <w:spacing w:after="0" w:line="240" w:lineRule="auto"/>
        <w:ind w:left="426" w:hanging="426"/>
        <w:jc w:val="both"/>
        <w:rPr>
          <w:rFonts w:ascii="Cambria" w:hAnsi="Cambria" w:cs="Calibri"/>
        </w:rPr>
      </w:pPr>
      <w:r w:rsidRPr="009C7C8C">
        <w:rPr>
          <w:rFonts w:ascii="Cambria" w:hAnsi="Cambria" w:cs="Calibri"/>
        </w:rPr>
        <w:t xml:space="preserve">Zamówienie realizowane jest zgodnie z zasadą „nie czyń poważnych szkód” (DNSH – Do No </w:t>
      </w:r>
      <w:proofErr w:type="spellStart"/>
      <w:r w:rsidRPr="009C7C8C">
        <w:rPr>
          <w:rFonts w:ascii="Cambria" w:hAnsi="Cambria" w:cs="Calibri"/>
        </w:rPr>
        <w:t>Significant</w:t>
      </w:r>
      <w:proofErr w:type="spellEnd"/>
      <w:r w:rsidRPr="009C7C8C">
        <w:rPr>
          <w:rFonts w:ascii="Cambria" w:hAnsi="Cambria" w:cs="Calibri"/>
        </w:rPr>
        <w:t xml:space="preserve"> </w:t>
      </w:r>
      <w:proofErr w:type="spellStart"/>
      <w:r w:rsidRPr="009C7C8C">
        <w:rPr>
          <w:rFonts w:ascii="Cambria" w:hAnsi="Cambria" w:cs="Calibri"/>
        </w:rPr>
        <w:t>Harm</w:t>
      </w:r>
      <w:proofErr w:type="spellEnd"/>
      <w:r w:rsidRPr="009C7C8C">
        <w:rPr>
          <w:rFonts w:ascii="Cambria" w:hAnsi="Cambria" w:cs="Calibri"/>
        </w:rPr>
        <w:t>), o której mowa w art. 17 rozporządzenia (UE) 2020/852.</w:t>
      </w:r>
      <w:r>
        <w:rPr>
          <w:rFonts w:ascii="Cambria" w:hAnsi="Cambria" w:cs="Calibri"/>
        </w:rPr>
        <w:t xml:space="preserve"> </w:t>
      </w:r>
      <w:r w:rsidRPr="009C7C8C">
        <w:rPr>
          <w:rFonts w:ascii="Cambria" w:hAnsi="Cambria" w:cs="Calibri"/>
        </w:rPr>
        <w:t>Przedmiot zamówienia, tj. rozbudowa systemu HIS wraz z wdrożeniem i utrzymaniem, ma charakter niematerialny i cyfrowy oraz nie powoduje istotnych negatywnych oddziaływań na cele środowiskowe UE.</w:t>
      </w:r>
    </w:p>
    <w:p w14:paraId="3D5D51F1" w14:textId="77777777" w:rsidR="009C7C8C" w:rsidRPr="009C7C8C" w:rsidRDefault="009C7C8C" w:rsidP="009C7C8C">
      <w:pPr>
        <w:pStyle w:val="Akapitzlist"/>
        <w:tabs>
          <w:tab w:val="left" w:pos="426"/>
        </w:tabs>
        <w:spacing w:after="0" w:line="240" w:lineRule="auto"/>
        <w:ind w:left="426"/>
        <w:jc w:val="both"/>
        <w:rPr>
          <w:rFonts w:ascii="Cambria" w:hAnsi="Cambria" w:cs="Calibri"/>
        </w:rPr>
      </w:pPr>
    </w:p>
    <w:p w14:paraId="61238762" w14:textId="4A59DF5E" w:rsidR="009C7C8C" w:rsidRPr="009C7C8C" w:rsidRDefault="009C7C8C" w:rsidP="009C7C8C">
      <w:pPr>
        <w:pStyle w:val="Akapitzlist"/>
        <w:tabs>
          <w:tab w:val="left" w:pos="426"/>
        </w:tabs>
        <w:spacing w:after="0" w:line="240" w:lineRule="auto"/>
        <w:ind w:left="426"/>
        <w:jc w:val="both"/>
        <w:rPr>
          <w:rFonts w:ascii="Cambria" w:hAnsi="Cambria" w:cs="Calibri"/>
        </w:rPr>
      </w:pPr>
      <w:r w:rsidRPr="009C7C8C">
        <w:rPr>
          <w:rFonts w:ascii="Cambria" w:hAnsi="Cambria" w:cs="Calibri"/>
        </w:rPr>
        <w:t>Wykonawca zobowiązany jest do realizacji zamówienia w sposób zgodny z zasadą DNSH, w szczególności poprzez:</w:t>
      </w:r>
    </w:p>
    <w:p w14:paraId="482069E1" w14:textId="694E7E00" w:rsidR="009C7C8C" w:rsidRPr="009C7C8C" w:rsidRDefault="009C7C8C" w:rsidP="009C7C8C">
      <w:pPr>
        <w:pStyle w:val="Akapitzlist"/>
        <w:numPr>
          <w:ilvl w:val="0"/>
          <w:numId w:val="91"/>
        </w:numPr>
        <w:tabs>
          <w:tab w:val="left" w:pos="426"/>
        </w:tabs>
        <w:spacing w:after="0" w:line="240" w:lineRule="auto"/>
        <w:ind w:left="851" w:hanging="284"/>
        <w:jc w:val="both"/>
        <w:rPr>
          <w:rFonts w:ascii="Cambria" w:hAnsi="Cambria" w:cs="Calibri"/>
        </w:rPr>
      </w:pPr>
      <w:r w:rsidRPr="009C7C8C">
        <w:rPr>
          <w:rFonts w:ascii="Cambria" w:hAnsi="Cambria" w:cs="Calibri"/>
        </w:rPr>
        <w:t>stosowanie rozwiązań informatycznych ograniczających zużycie energii i zasobów,</w:t>
      </w:r>
    </w:p>
    <w:p w14:paraId="4B2EF611" w14:textId="146C872D" w:rsidR="009C7C8C" w:rsidRPr="009C7C8C" w:rsidRDefault="009C7C8C" w:rsidP="009C7C8C">
      <w:pPr>
        <w:pStyle w:val="Akapitzlist"/>
        <w:numPr>
          <w:ilvl w:val="0"/>
          <w:numId w:val="91"/>
        </w:numPr>
        <w:tabs>
          <w:tab w:val="left" w:pos="426"/>
        </w:tabs>
        <w:spacing w:after="0" w:line="240" w:lineRule="auto"/>
        <w:ind w:left="851" w:hanging="284"/>
        <w:jc w:val="both"/>
        <w:rPr>
          <w:rFonts w:ascii="Cambria" w:hAnsi="Cambria" w:cs="Calibri"/>
        </w:rPr>
      </w:pPr>
      <w:r w:rsidRPr="009C7C8C">
        <w:rPr>
          <w:rFonts w:ascii="Cambria" w:hAnsi="Cambria" w:cs="Calibri"/>
        </w:rPr>
        <w:t>minimalizację dokumentacji papierowej poprzez stosowanie dokumentacji elektronicznej,</w:t>
      </w:r>
    </w:p>
    <w:p w14:paraId="7580480C" w14:textId="01D4AE37" w:rsidR="009C7C8C" w:rsidRPr="009C7C8C" w:rsidRDefault="009C7C8C" w:rsidP="009C7C8C">
      <w:pPr>
        <w:pStyle w:val="Akapitzlist"/>
        <w:numPr>
          <w:ilvl w:val="0"/>
          <w:numId w:val="91"/>
        </w:numPr>
        <w:tabs>
          <w:tab w:val="left" w:pos="426"/>
        </w:tabs>
        <w:spacing w:after="0" w:line="240" w:lineRule="auto"/>
        <w:ind w:left="851" w:hanging="284"/>
        <w:jc w:val="both"/>
        <w:rPr>
          <w:rFonts w:ascii="Cambria" w:hAnsi="Cambria" w:cs="Calibri"/>
        </w:rPr>
      </w:pPr>
      <w:r w:rsidRPr="009C7C8C">
        <w:rPr>
          <w:rFonts w:ascii="Cambria" w:hAnsi="Cambria" w:cs="Calibri"/>
        </w:rPr>
        <w:t>wykorzystanie istniejącej infrastruktury Zamawiającego w maksymalnym możliwym zakresie,</w:t>
      </w:r>
    </w:p>
    <w:p w14:paraId="442AF048" w14:textId="5558DD8F" w:rsidR="009C7C8C" w:rsidRPr="009C7C8C" w:rsidRDefault="009C7C8C" w:rsidP="009C7C8C">
      <w:pPr>
        <w:pStyle w:val="Akapitzlist"/>
        <w:numPr>
          <w:ilvl w:val="0"/>
          <w:numId w:val="91"/>
        </w:numPr>
        <w:tabs>
          <w:tab w:val="left" w:pos="426"/>
        </w:tabs>
        <w:spacing w:after="0" w:line="240" w:lineRule="auto"/>
        <w:ind w:left="851" w:hanging="284"/>
        <w:jc w:val="both"/>
        <w:rPr>
          <w:rFonts w:ascii="Cambria" w:hAnsi="Cambria" w:cs="Calibri"/>
        </w:rPr>
      </w:pPr>
      <w:r w:rsidRPr="009C7C8C">
        <w:rPr>
          <w:rFonts w:ascii="Cambria" w:hAnsi="Cambria" w:cs="Calibri"/>
        </w:rPr>
        <w:t>zapewnienie, aby ewentualnie dostarczone elementy infrastruktury IT spełniały obowiązujące normy efektywności energetycznej.</w:t>
      </w:r>
    </w:p>
    <w:p w14:paraId="65CA83E9" w14:textId="77777777" w:rsidR="00F1018A" w:rsidRPr="009C7C8C" w:rsidRDefault="00F1018A" w:rsidP="009C7C8C">
      <w:pPr>
        <w:tabs>
          <w:tab w:val="left" w:pos="426"/>
        </w:tabs>
        <w:spacing w:after="0" w:line="240" w:lineRule="auto"/>
        <w:jc w:val="both"/>
        <w:rPr>
          <w:rFonts w:ascii="Cambria" w:hAnsi="Cambria" w:cs="Calibri"/>
          <w:highlight w:val="yellow"/>
        </w:rPr>
      </w:pPr>
    </w:p>
    <w:p w14:paraId="2378A874" w14:textId="5CF26CD4" w:rsidR="00A5672A" w:rsidRDefault="00F1018A" w:rsidP="0062741E">
      <w:pPr>
        <w:pStyle w:val="Akapitzlist"/>
        <w:numPr>
          <w:ilvl w:val="0"/>
          <w:numId w:val="36"/>
        </w:numPr>
        <w:spacing w:after="0" w:line="240" w:lineRule="auto"/>
        <w:ind w:left="426" w:hanging="426"/>
        <w:jc w:val="both"/>
        <w:rPr>
          <w:rFonts w:ascii="Cambria" w:hAnsi="Cambria" w:cs="Calibri"/>
        </w:rPr>
      </w:pPr>
      <w:r w:rsidRPr="00F1018A">
        <w:rPr>
          <w:rFonts w:ascii="Cambria" w:hAnsi="Cambria" w:cs="Calibri"/>
        </w:rPr>
        <w:t xml:space="preserve">Wynagrodzenie będzie płatne na podstawie prawidłowo wystawionych faktur VAT, w terminie 60 dni od dnia doręczenia Zamawiającemu prawidłowo wystawionej faktury, przelewem na rachunek bankowy Wykonawcy wskazany w fakturze. </w:t>
      </w:r>
    </w:p>
    <w:p w14:paraId="45E71183" w14:textId="77777777" w:rsidR="00F1018A" w:rsidRPr="00F1018A" w:rsidRDefault="00F1018A" w:rsidP="0018147D">
      <w:pPr>
        <w:spacing w:after="0" w:line="240" w:lineRule="auto"/>
        <w:rPr>
          <w:rFonts w:ascii="Cambria" w:hAnsi="Cambria" w:cs="Calibri"/>
        </w:rPr>
      </w:pPr>
    </w:p>
    <w:p w14:paraId="387764A9" w14:textId="77777777" w:rsidR="006312AA" w:rsidRPr="007F1899" w:rsidRDefault="006312AA" w:rsidP="0018147D">
      <w:pPr>
        <w:pStyle w:val="Default"/>
        <w:numPr>
          <w:ilvl w:val="0"/>
          <w:numId w:val="1"/>
        </w:numPr>
        <w:ind w:left="426" w:hanging="426"/>
        <w:jc w:val="both"/>
        <w:rPr>
          <w:rFonts w:ascii="Cambria" w:hAnsi="Cambria" w:cs="Calibri"/>
          <w:b/>
          <w:sz w:val="22"/>
          <w:szCs w:val="22"/>
          <w:u w:val="double"/>
        </w:rPr>
      </w:pPr>
      <w:r w:rsidRPr="007F1899">
        <w:rPr>
          <w:rFonts w:ascii="Cambria" w:hAnsi="Cambria" w:cs="Calibri"/>
          <w:b/>
          <w:sz w:val="22"/>
          <w:szCs w:val="22"/>
          <w:u w:val="double"/>
        </w:rPr>
        <w:t>Uzasadnienie braku podziału zamówie</w:t>
      </w:r>
      <w:r w:rsidR="0036643C" w:rsidRPr="007F1899">
        <w:rPr>
          <w:rFonts w:ascii="Cambria" w:hAnsi="Cambria" w:cs="Calibri"/>
          <w:b/>
          <w:sz w:val="22"/>
          <w:szCs w:val="22"/>
          <w:u w:val="double"/>
        </w:rPr>
        <w:t>nia na części zgodnie z art.  91</w:t>
      </w:r>
      <w:r w:rsidR="00CF5260" w:rsidRPr="007F1899">
        <w:rPr>
          <w:rFonts w:ascii="Cambria" w:hAnsi="Cambria" w:cs="Calibri"/>
          <w:b/>
          <w:sz w:val="22"/>
          <w:szCs w:val="22"/>
          <w:u w:val="double"/>
        </w:rPr>
        <w:t xml:space="preserve"> ust. 2 </w:t>
      </w:r>
      <w:proofErr w:type="spellStart"/>
      <w:r w:rsidR="00CF5260" w:rsidRPr="007F1899">
        <w:rPr>
          <w:rFonts w:ascii="Cambria" w:hAnsi="Cambria" w:cs="Calibri"/>
          <w:b/>
          <w:sz w:val="22"/>
          <w:szCs w:val="22"/>
          <w:u w:val="double"/>
        </w:rPr>
        <w:t>uP</w:t>
      </w:r>
      <w:r w:rsidRPr="007F1899">
        <w:rPr>
          <w:rFonts w:ascii="Cambria" w:hAnsi="Cambria" w:cs="Calibri"/>
          <w:b/>
          <w:sz w:val="22"/>
          <w:szCs w:val="22"/>
          <w:u w:val="double"/>
        </w:rPr>
        <w:t>zp</w:t>
      </w:r>
      <w:proofErr w:type="spellEnd"/>
      <w:r w:rsidR="000920B5" w:rsidRPr="007F1899">
        <w:rPr>
          <w:rFonts w:ascii="Cambria" w:hAnsi="Cambria" w:cs="Calibri"/>
          <w:b/>
          <w:sz w:val="22"/>
          <w:szCs w:val="22"/>
          <w:u w:val="double"/>
        </w:rPr>
        <w:t>.</w:t>
      </w:r>
    </w:p>
    <w:p w14:paraId="575D7000" w14:textId="77777777" w:rsidR="00980194" w:rsidRPr="007F1899" w:rsidRDefault="00980194" w:rsidP="0018147D">
      <w:pPr>
        <w:pStyle w:val="Default"/>
        <w:tabs>
          <w:tab w:val="left" w:pos="0"/>
        </w:tabs>
        <w:jc w:val="both"/>
        <w:rPr>
          <w:rFonts w:ascii="Cambria" w:hAnsi="Cambria" w:cs="Calibri"/>
          <w:sz w:val="22"/>
          <w:szCs w:val="22"/>
        </w:rPr>
      </w:pPr>
    </w:p>
    <w:p w14:paraId="11AAA12D" w14:textId="587DA17C" w:rsidR="00B160B4" w:rsidRPr="00B160B4" w:rsidRDefault="00B160B4" w:rsidP="0018147D">
      <w:pPr>
        <w:pStyle w:val="Default"/>
        <w:jc w:val="both"/>
        <w:rPr>
          <w:rFonts w:ascii="Cambria" w:hAnsi="Cambria" w:cs="Calibri"/>
          <w:color w:val="auto"/>
          <w:sz w:val="22"/>
          <w:szCs w:val="22"/>
        </w:rPr>
      </w:pPr>
      <w:r w:rsidRPr="00B160B4">
        <w:rPr>
          <w:rFonts w:ascii="Cambria" w:hAnsi="Cambria" w:cs="Calibri"/>
          <w:color w:val="auto"/>
          <w:sz w:val="22"/>
          <w:szCs w:val="22"/>
        </w:rPr>
        <w:t xml:space="preserve">Zamówienie pn. „Rozbudowa systemu HIS wraz z usługą wdrożenia i utrzymania” obejmuje zakup, wdrożenie </w:t>
      </w:r>
      <w:r>
        <w:rPr>
          <w:rFonts w:ascii="Cambria" w:hAnsi="Cambria" w:cs="Calibri"/>
          <w:color w:val="auto"/>
          <w:sz w:val="22"/>
          <w:szCs w:val="22"/>
        </w:rPr>
        <w:br/>
      </w:r>
      <w:r w:rsidRPr="00B160B4">
        <w:rPr>
          <w:rFonts w:ascii="Cambria" w:hAnsi="Cambria" w:cs="Calibri"/>
          <w:color w:val="auto"/>
          <w:sz w:val="22"/>
          <w:szCs w:val="22"/>
        </w:rPr>
        <w:t>i utrzymanie zintegrowanych modułów systemu informatycznego, które stanowią spójną całość techniczno-funkcjonalną, niezbędną do zapewnienia ciągłości działania systemu HIS oraz realizacji wskaźników wymaganych dla rozliczenia projektu.</w:t>
      </w:r>
    </w:p>
    <w:p w14:paraId="59F5E9F4" w14:textId="77777777" w:rsidR="00B160B4" w:rsidRPr="00B160B4" w:rsidRDefault="00B160B4" w:rsidP="0018147D">
      <w:pPr>
        <w:pStyle w:val="Default"/>
        <w:jc w:val="both"/>
        <w:rPr>
          <w:rFonts w:ascii="Cambria" w:hAnsi="Cambria" w:cs="Calibri"/>
          <w:color w:val="auto"/>
          <w:sz w:val="22"/>
          <w:szCs w:val="22"/>
        </w:rPr>
      </w:pPr>
      <w:r w:rsidRPr="00B160B4">
        <w:rPr>
          <w:rFonts w:ascii="Cambria" w:hAnsi="Cambria" w:cs="Calibri"/>
          <w:color w:val="auto"/>
          <w:sz w:val="22"/>
          <w:szCs w:val="22"/>
        </w:rPr>
        <w:t>Wszystkie wymienione komponenty są ściśle powiązane z funkcjonującym systemem HIS zarówno pod względem technicznym, jak i funkcjonalnym.</w:t>
      </w:r>
    </w:p>
    <w:p w14:paraId="57CAF4A6" w14:textId="66A90582" w:rsidR="00B160B4" w:rsidRPr="00B160B4" w:rsidRDefault="00B160B4" w:rsidP="0018147D">
      <w:pPr>
        <w:pStyle w:val="Default"/>
        <w:jc w:val="both"/>
        <w:rPr>
          <w:rFonts w:ascii="Cambria" w:hAnsi="Cambria" w:cs="Calibri"/>
          <w:color w:val="auto"/>
          <w:sz w:val="22"/>
          <w:szCs w:val="22"/>
        </w:rPr>
      </w:pPr>
      <w:r w:rsidRPr="00B160B4">
        <w:rPr>
          <w:rFonts w:ascii="Cambria" w:hAnsi="Cambria" w:cs="Calibri"/>
          <w:color w:val="auto"/>
          <w:sz w:val="22"/>
          <w:szCs w:val="22"/>
        </w:rPr>
        <w:t xml:space="preserve">Stanowią one jego rozszerzenia i moduły współpracujące w ramach wspólnej bazy danych, repozytorium EDM, mechanizmów autoryzacji, integracji z platformą P1, </w:t>
      </w:r>
      <w:proofErr w:type="spellStart"/>
      <w:r w:rsidRPr="00B160B4">
        <w:rPr>
          <w:rFonts w:ascii="Cambria" w:hAnsi="Cambria" w:cs="Calibri"/>
          <w:color w:val="auto"/>
          <w:sz w:val="22"/>
          <w:szCs w:val="22"/>
        </w:rPr>
        <w:t>CeZ</w:t>
      </w:r>
      <w:proofErr w:type="spellEnd"/>
      <w:r w:rsidRPr="00B160B4">
        <w:rPr>
          <w:rFonts w:ascii="Cambria" w:hAnsi="Cambria" w:cs="Calibri"/>
          <w:color w:val="auto"/>
          <w:sz w:val="22"/>
          <w:szCs w:val="22"/>
        </w:rPr>
        <w:t xml:space="preserve"> oraz e-KRN. Ich poprawne działanie wymaga zapewnienia pełnej spójności danych, bezpieczeństwa oraz zgodności z architekturą systemu HIS stosowanego w jednostce.</w:t>
      </w:r>
    </w:p>
    <w:p w14:paraId="2018608B" w14:textId="77777777" w:rsidR="00B160B4" w:rsidRPr="00B160B4" w:rsidRDefault="00B160B4" w:rsidP="0018147D">
      <w:pPr>
        <w:pStyle w:val="Default"/>
        <w:jc w:val="both"/>
        <w:rPr>
          <w:rFonts w:ascii="Cambria" w:hAnsi="Cambria" w:cs="Calibri"/>
          <w:color w:val="auto"/>
          <w:sz w:val="22"/>
          <w:szCs w:val="22"/>
        </w:rPr>
      </w:pPr>
      <w:r w:rsidRPr="00B160B4">
        <w:rPr>
          <w:rFonts w:ascii="Cambria" w:hAnsi="Cambria" w:cs="Calibri"/>
          <w:color w:val="auto"/>
          <w:sz w:val="22"/>
          <w:szCs w:val="22"/>
        </w:rPr>
        <w:t>Podział zamówienia na części byłby technicznie nieuzasadniony i mógłby prowadzić do:</w:t>
      </w:r>
    </w:p>
    <w:p w14:paraId="623C7EF9" w14:textId="6B03F630" w:rsidR="00B160B4" w:rsidRPr="00B160B4" w:rsidRDefault="00B160B4">
      <w:pPr>
        <w:pStyle w:val="Default"/>
        <w:numPr>
          <w:ilvl w:val="0"/>
          <w:numId w:val="50"/>
        </w:numPr>
        <w:ind w:left="284" w:hanging="284"/>
        <w:jc w:val="both"/>
        <w:rPr>
          <w:rFonts w:ascii="Cambria" w:hAnsi="Cambria" w:cs="Calibri"/>
          <w:color w:val="auto"/>
          <w:sz w:val="22"/>
          <w:szCs w:val="22"/>
        </w:rPr>
      </w:pPr>
      <w:r w:rsidRPr="00B160B4">
        <w:rPr>
          <w:rFonts w:ascii="Cambria" w:hAnsi="Cambria" w:cs="Calibri"/>
          <w:color w:val="auto"/>
          <w:sz w:val="22"/>
          <w:szCs w:val="22"/>
        </w:rPr>
        <w:t xml:space="preserve">braku kompatybilności pomiędzy poszczególnymi modułami i istniejącym systemem HIS, </w:t>
      </w:r>
    </w:p>
    <w:p w14:paraId="45E0056D" w14:textId="481CE427" w:rsidR="00B160B4" w:rsidRPr="00B160B4" w:rsidRDefault="00B160B4">
      <w:pPr>
        <w:pStyle w:val="Default"/>
        <w:numPr>
          <w:ilvl w:val="0"/>
          <w:numId w:val="50"/>
        </w:numPr>
        <w:ind w:left="284" w:hanging="284"/>
        <w:jc w:val="both"/>
        <w:rPr>
          <w:rFonts w:ascii="Cambria" w:hAnsi="Cambria" w:cs="Calibri"/>
          <w:color w:val="auto"/>
          <w:sz w:val="22"/>
          <w:szCs w:val="22"/>
        </w:rPr>
      </w:pPr>
      <w:r w:rsidRPr="00B160B4">
        <w:rPr>
          <w:rFonts w:ascii="Cambria" w:hAnsi="Cambria" w:cs="Calibri"/>
          <w:color w:val="auto"/>
          <w:sz w:val="22"/>
          <w:szCs w:val="22"/>
        </w:rPr>
        <w:t xml:space="preserve">utraty integralności danych medycznych oraz zaburzenia przepływu informacji pomiędzy modułami </w:t>
      </w:r>
      <w:r>
        <w:rPr>
          <w:rFonts w:ascii="Cambria" w:hAnsi="Cambria" w:cs="Calibri"/>
          <w:color w:val="auto"/>
          <w:sz w:val="22"/>
          <w:szCs w:val="22"/>
        </w:rPr>
        <w:br/>
      </w:r>
      <w:r w:rsidRPr="00B160B4">
        <w:rPr>
          <w:rFonts w:ascii="Cambria" w:hAnsi="Cambria" w:cs="Calibri"/>
          <w:color w:val="auto"/>
          <w:sz w:val="22"/>
          <w:szCs w:val="22"/>
        </w:rPr>
        <w:t xml:space="preserve">(HIS – EDM – P1 – e-KRN – </w:t>
      </w:r>
      <w:proofErr w:type="spellStart"/>
      <w:r w:rsidRPr="00B160B4">
        <w:rPr>
          <w:rFonts w:ascii="Cambria" w:hAnsi="Cambria" w:cs="Calibri"/>
          <w:color w:val="auto"/>
          <w:sz w:val="22"/>
          <w:szCs w:val="22"/>
        </w:rPr>
        <w:t>CeZ</w:t>
      </w:r>
      <w:proofErr w:type="spellEnd"/>
      <w:r w:rsidRPr="00B160B4">
        <w:rPr>
          <w:rFonts w:ascii="Cambria" w:hAnsi="Cambria" w:cs="Calibri"/>
          <w:color w:val="auto"/>
          <w:sz w:val="22"/>
          <w:szCs w:val="22"/>
        </w:rPr>
        <w:t>),</w:t>
      </w:r>
    </w:p>
    <w:p w14:paraId="3E3D00D0" w14:textId="702F69EF" w:rsidR="00B160B4" w:rsidRPr="00B160B4" w:rsidRDefault="00B160B4">
      <w:pPr>
        <w:pStyle w:val="Default"/>
        <w:numPr>
          <w:ilvl w:val="0"/>
          <w:numId w:val="50"/>
        </w:numPr>
        <w:ind w:left="284" w:hanging="284"/>
        <w:jc w:val="both"/>
        <w:rPr>
          <w:rFonts w:ascii="Cambria" w:hAnsi="Cambria" w:cs="Calibri"/>
          <w:color w:val="auto"/>
          <w:sz w:val="22"/>
          <w:szCs w:val="22"/>
        </w:rPr>
      </w:pPr>
      <w:r w:rsidRPr="00B160B4">
        <w:rPr>
          <w:rFonts w:ascii="Cambria" w:hAnsi="Cambria" w:cs="Calibri"/>
          <w:color w:val="auto"/>
          <w:sz w:val="22"/>
          <w:szCs w:val="22"/>
        </w:rPr>
        <w:t>ryzyka nieosiągnięcia zakładanych wskaźników projektu (w szczególności dotyczących indeksacji EDM i raportowania do systemów centralnych),</w:t>
      </w:r>
    </w:p>
    <w:p w14:paraId="4554F9B6" w14:textId="233B8E28" w:rsidR="00B160B4" w:rsidRPr="00B160B4" w:rsidRDefault="00B160B4">
      <w:pPr>
        <w:pStyle w:val="Default"/>
        <w:numPr>
          <w:ilvl w:val="0"/>
          <w:numId w:val="50"/>
        </w:numPr>
        <w:ind w:left="284" w:hanging="284"/>
        <w:jc w:val="both"/>
        <w:rPr>
          <w:rFonts w:ascii="Cambria" w:hAnsi="Cambria" w:cs="Calibri"/>
          <w:color w:val="auto"/>
          <w:sz w:val="22"/>
          <w:szCs w:val="22"/>
        </w:rPr>
      </w:pPr>
      <w:r w:rsidRPr="00B160B4">
        <w:rPr>
          <w:rFonts w:ascii="Cambria" w:hAnsi="Cambria" w:cs="Calibri"/>
          <w:color w:val="auto"/>
          <w:sz w:val="22"/>
          <w:szCs w:val="22"/>
        </w:rPr>
        <w:t>zwiększenia kosztów utrzymania i wdrożenia wynikających z konieczności opracowania dodatkowych interfejsów integracyjnych oraz testów kompatybilności,</w:t>
      </w:r>
    </w:p>
    <w:p w14:paraId="66A2F136" w14:textId="64A8BBC8" w:rsidR="00650B2D" w:rsidRPr="00436F7D" w:rsidRDefault="00B160B4" w:rsidP="0018147D">
      <w:pPr>
        <w:pStyle w:val="Default"/>
        <w:numPr>
          <w:ilvl w:val="0"/>
          <w:numId w:val="50"/>
        </w:numPr>
        <w:ind w:left="284" w:hanging="284"/>
        <w:jc w:val="both"/>
        <w:rPr>
          <w:rFonts w:ascii="Cambria" w:hAnsi="Cambria" w:cs="Calibri"/>
          <w:color w:val="auto"/>
          <w:sz w:val="22"/>
          <w:szCs w:val="22"/>
        </w:rPr>
      </w:pPr>
      <w:r w:rsidRPr="00B160B4">
        <w:rPr>
          <w:rFonts w:ascii="Cambria" w:hAnsi="Cambria" w:cs="Calibri"/>
          <w:color w:val="auto"/>
          <w:sz w:val="22"/>
          <w:szCs w:val="22"/>
        </w:rPr>
        <w:t>rozproszenia odpowiedzialności za realizację projektu pomiędzy różnych wykonawców, co utrudniłoby skuteczne zarządzanie projektem i jego rozliczenie.</w:t>
      </w:r>
    </w:p>
    <w:p w14:paraId="75DB9322" w14:textId="77777777" w:rsidR="000920B5" w:rsidRPr="007F1899" w:rsidRDefault="000920B5" w:rsidP="0018147D">
      <w:pPr>
        <w:pStyle w:val="Default"/>
        <w:numPr>
          <w:ilvl w:val="0"/>
          <w:numId w:val="1"/>
        </w:numPr>
        <w:ind w:left="426" w:hanging="426"/>
        <w:rPr>
          <w:rFonts w:ascii="Cambria" w:hAnsi="Cambria" w:cs="Calibri"/>
          <w:sz w:val="22"/>
          <w:szCs w:val="22"/>
        </w:rPr>
      </w:pPr>
      <w:r w:rsidRPr="007F1899">
        <w:rPr>
          <w:rFonts w:ascii="Cambria" w:hAnsi="Cambria" w:cs="Calibri"/>
          <w:b/>
          <w:bCs/>
          <w:sz w:val="22"/>
          <w:szCs w:val="22"/>
          <w:u w:val="double"/>
        </w:rPr>
        <w:lastRenderedPageBreak/>
        <w:t>Przedmiotowe środki dowodowe.</w:t>
      </w:r>
    </w:p>
    <w:p w14:paraId="518554C6" w14:textId="77777777" w:rsidR="009F7E82" w:rsidRDefault="009F7E82" w:rsidP="009F7E82">
      <w:pPr>
        <w:spacing w:after="0" w:line="240" w:lineRule="auto"/>
        <w:jc w:val="both"/>
        <w:rPr>
          <w:rFonts w:ascii="Cambria" w:hAnsi="Cambria" w:cs="Calibri"/>
          <w:b/>
          <w:bCs/>
        </w:rPr>
      </w:pPr>
    </w:p>
    <w:p w14:paraId="4429518E" w14:textId="77777777" w:rsidR="00436F7D" w:rsidRPr="00436F7D" w:rsidRDefault="00436F7D" w:rsidP="00436F7D">
      <w:pPr>
        <w:spacing w:after="0" w:line="240" w:lineRule="auto"/>
        <w:ind w:left="284" w:hanging="284"/>
        <w:jc w:val="both"/>
        <w:rPr>
          <w:rFonts w:ascii="Cambria" w:hAnsi="Cambria" w:cs="Calibri"/>
        </w:rPr>
      </w:pPr>
      <w:r w:rsidRPr="00436F7D">
        <w:rPr>
          <w:rFonts w:ascii="Cambria" w:hAnsi="Cambria" w:cs="Calibri"/>
        </w:rPr>
        <w:t xml:space="preserve">1. W celu potwierdzenia zgodności oferowanych dostaw z wymaganiami określonymi w opisie przedmiotu zamówienia, zamawiający żąda złożenia wraz z ofertą, przed terminem składania ofert: </w:t>
      </w:r>
    </w:p>
    <w:p w14:paraId="002A8AC2" w14:textId="77777777" w:rsidR="00436F7D" w:rsidRPr="00436F7D" w:rsidRDefault="00436F7D" w:rsidP="00436F7D">
      <w:pPr>
        <w:numPr>
          <w:ilvl w:val="0"/>
          <w:numId w:val="93"/>
        </w:numPr>
        <w:spacing w:after="0" w:line="240" w:lineRule="auto"/>
        <w:jc w:val="both"/>
        <w:rPr>
          <w:rFonts w:ascii="Cambria" w:hAnsi="Cambria" w:cs="Calibri"/>
          <w:b/>
          <w:bCs/>
        </w:rPr>
      </w:pPr>
      <w:r w:rsidRPr="00436F7D">
        <w:rPr>
          <w:rFonts w:ascii="Cambria" w:hAnsi="Cambria" w:cs="Calibri"/>
          <w:b/>
          <w:bCs/>
        </w:rPr>
        <w:t xml:space="preserve">wypełnionego formularza parametrów wymaganych (załącznik nr 2 do SWZ) będącego potwierdzeniem spełnienia przez każdy oferowany przez wykonawcę </w:t>
      </w:r>
    </w:p>
    <w:p w14:paraId="7B19E39A" w14:textId="77777777" w:rsidR="00436F7D" w:rsidRPr="00436F7D" w:rsidRDefault="00436F7D" w:rsidP="00436F7D">
      <w:pPr>
        <w:numPr>
          <w:ilvl w:val="0"/>
          <w:numId w:val="94"/>
        </w:numPr>
        <w:spacing w:after="0" w:line="240" w:lineRule="auto"/>
        <w:ind w:left="284" w:hanging="284"/>
        <w:jc w:val="both"/>
        <w:rPr>
          <w:rFonts w:ascii="Cambria" w:hAnsi="Cambria" w:cs="Calibri"/>
        </w:rPr>
      </w:pPr>
      <w:r w:rsidRPr="00436F7D">
        <w:rPr>
          <w:rFonts w:ascii="Cambria" w:hAnsi="Cambria" w:cs="Calibri"/>
        </w:rPr>
        <w:t xml:space="preserve">Jeżeli wykonawca nie złożył przedmiotowych środków dowodowych lub złożone przedmiotowe środki dowodowe są niekompletne, zamawiający wzywa do ich złożenia lub uzupełnienia w wyznaczonym terminie. </w:t>
      </w:r>
    </w:p>
    <w:p w14:paraId="2B3D94D1" w14:textId="77777777" w:rsidR="00436F7D" w:rsidRPr="00436F7D" w:rsidRDefault="00436F7D" w:rsidP="00436F7D">
      <w:pPr>
        <w:numPr>
          <w:ilvl w:val="0"/>
          <w:numId w:val="94"/>
        </w:numPr>
        <w:spacing w:after="0" w:line="240" w:lineRule="auto"/>
        <w:ind w:left="284" w:hanging="284"/>
        <w:jc w:val="both"/>
        <w:rPr>
          <w:rFonts w:ascii="Cambria" w:hAnsi="Cambria" w:cs="Calibri"/>
        </w:rPr>
      </w:pPr>
      <w:r w:rsidRPr="00436F7D">
        <w:rPr>
          <w:rFonts w:ascii="Cambria" w:hAnsi="Cambria" w:cs="Calibri"/>
        </w:rPr>
        <w:t>Postanowienia pkt.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7482E02D" w14:textId="77777777" w:rsidR="00436F7D" w:rsidRPr="00436F7D" w:rsidRDefault="00436F7D" w:rsidP="00436F7D">
      <w:pPr>
        <w:numPr>
          <w:ilvl w:val="0"/>
          <w:numId w:val="94"/>
        </w:numPr>
        <w:spacing w:after="0" w:line="240" w:lineRule="auto"/>
        <w:ind w:left="284" w:hanging="284"/>
        <w:jc w:val="both"/>
        <w:rPr>
          <w:rFonts w:ascii="Cambria" w:hAnsi="Cambria" w:cs="Calibri"/>
        </w:rPr>
      </w:pPr>
      <w:r w:rsidRPr="00436F7D">
        <w:rPr>
          <w:rFonts w:ascii="Cambria" w:hAnsi="Cambria" w:cs="Calibri"/>
        </w:rPr>
        <w:t xml:space="preserve">Zamawiający może żądać od wykonawców wyjaśnień dotyczących treści przedmiotowych środków dowodowych (art. 107 ust. 4 </w:t>
      </w:r>
      <w:proofErr w:type="spellStart"/>
      <w:r w:rsidRPr="00436F7D">
        <w:rPr>
          <w:rFonts w:ascii="Cambria" w:hAnsi="Cambria" w:cs="Calibri"/>
        </w:rPr>
        <w:t>Pzp</w:t>
      </w:r>
      <w:proofErr w:type="spellEnd"/>
      <w:r w:rsidRPr="00436F7D">
        <w:rPr>
          <w:rFonts w:ascii="Cambria" w:hAnsi="Cambria" w:cs="Calibri"/>
        </w:rPr>
        <w:t>).</w:t>
      </w:r>
    </w:p>
    <w:p w14:paraId="5BDF1EC6" w14:textId="700705FD" w:rsidR="00436F7D" w:rsidRPr="00436F7D" w:rsidRDefault="00436F7D" w:rsidP="00436F7D">
      <w:pPr>
        <w:numPr>
          <w:ilvl w:val="0"/>
          <w:numId w:val="94"/>
        </w:numPr>
        <w:spacing w:after="0" w:line="240" w:lineRule="auto"/>
        <w:ind w:left="284" w:hanging="284"/>
        <w:jc w:val="both"/>
        <w:rPr>
          <w:rFonts w:ascii="Cambria" w:hAnsi="Cambria" w:cs="Calibri"/>
        </w:rPr>
      </w:pPr>
      <w:r w:rsidRPr="00436F7D">
        <w:rPr>
          <w:rFonts w:ascii="Cambria" w:hAnsi="Cambria" w:cs="Calibri"/>
        </w:rPr>
        <w:t>W toku badania i oceny ofert zamawiający może żądać od wykonawców wyjaśnień dotyczących treści złożonych ofert oraz przedmiotowych środków dowodowych</w:t>
      </w:r>
      <w:r>
        <w:rPr>
          <w:rFonts w:ascii="Cambria" w:hAnsi="Cambria" w:cs="Calibri"/>
        </w:rPr>
        <w:t>.</w:t>
      </w:r>
    </w:p>
    <w:p w14:paraId="58116984" w14:textId="77777777" w:rsidR="00436F7D" w:rsidRPr="007F1899" w:rsidRDefault="00436F7D" w:rsidP="009F7E82">
      <w:pPr>
        <w:spacing w:after="0" w:line="240" w:lineRule="auto"/>
        <w:jc w:val="both"/>
        <w:rPr>
          <w:rFonts w:ascii="Cambria" w:hAnsi="Cambria" w:cs="Calibri"/>
          <w:b/>
          <w:bCs/>
        </w:rPr>
      </w:pPr>
    </w:p>
    <w:p w14:paraId="14709428" w14:textId="77777777" w:rsidR="002A5B7A" w:rsidRPr="00F1018A" w:rsidRDefault="002A5B7A" w:rsidP="0018147D">
      <w:pPr>
        <w:pStyle w:val="Default"/>
        <w:numPr>
          <w:ilvl w:val="0"/>
          <w:numId w:val="1"/>
        </w:numPr>
        <w:ind w:left="567" w:hanging="567"/>
        <w:rPr>
          <w:rFonts w:ascii="Cambria" w:hAnsi="Cambria" w:cs="Calibri"/>
          <w:sz w:val="22"/>
          <w:szCs w:val="22"/>
          <w:u w:val="double"/>
        </w:rPr>
      </w:pPr>
      <w:r w:rsidRPr="007F1899">
        <w:rPr>
          <w:rFonts w:ascii="Cambria" w:hAnsi="Cambria" w:cs="Calibri"/>
          <w:b/>
          <w:bCs/>
          <w:sz w:val="22"/>
          <w:szCs w:val="22"/>
          <w:u w:val="double"/>
        </w:rPr>
        <w:t>Termin wykonania zamówienia.</w:t>
      </w:r>
    </w:p>
    <w:p w14:paraId="14191CBA" w14:textId="77777777" w:rsidR="00F1018A" w:rsidRPr="00F1018A" w:rsidRDefault="00F1018A" w:rsidP="0018147D">
      <w:pPr>
        <w:pStyle w:val="Default"/>
        <w:rPr>
          <w:rFonts w:ascii="Cambria" w:hAnsi="Cambria" w:cs="Calibri"/>
          <w:b/>
          <w:bCs/>
          <w:sz w:val="22"/>
          <w:szCs w:val="22"/>
          <w:u w:val="double"/>
        </w:rPr>
      </w:pPr>
    </w:p>
    <w:p w14:paraId="503C2CCD" w14:textId="43EBA8CE" w:rsidR="00F1018A" w:rsidRPr="00F1018A" w:rsidRDefault="00F1018A" w:rsidP="0018147D">
      <w:pPr>
        <w:shd w:val="clear" w:color="auto" w:fill="FFFFFF"/>
        <w:spacing w:after="0" w:line="240" w:lineRule="auto"/>
        <w:jc w:val="both"/>
        <w:rPr>
          <w:rFonts w:ascii="Cambria" w:eastAsia="Times New Roman" w:hAnsi="Cambria" w:cs="Calibri"/>
          <w:bCs/>
          <w:lang w:eastAsia="pl-PL"/>
        </w:rPr>
      </w:pPr>
      <w:r w:rsidRPr="00F1018A">
        <w:rPr>
          <w:rFonts w:ascii="Cambria" w:eastAsia="Times New Roman" w:hAnsi="Cambria" w:cs="Calibri"/>
          <w:bCs/>
          <w:lang w:eastAsia="pl-PL"/>
        </w:rPr>
        <w:t>Przedmiot zostanie zrealizowany w następujących terminach:</w:t>
      </w:r>
    </w:p>
    <w:p w14:paraId="49906F1F" w14:textId="00AB4EF9" w:rsidR="00CB343C" w:rsidRPr="00436F7D" w:rsidRDefault="00F1018A" w:rsidP="00436F7D">
      <w:pPr>
        <w:numPr>
          <w:ilvl w:val="0"/>
          <w:numId w:val="52"/>
        </w:numPr>
        <w:shd w:val="clear" w:color="auto" w:fill="FFFFFF"/>
        <w:spacing w:after="0" w:line="240" w:lineRule="auto"/>
        <w:ind w:left="426" w:hanging="284"/>
        <w:jc w:val="both"/>
        <w:rPr>
          <w:rFonts w:ascii="Cambria" w:eastAsia="Times New Roman" w:hAnsi="Cambria" w:cs="Calibri"/>
          <w:bCs/>
          <w:lang w:eastAsia="pl-PL"/>
        </w:rPr>
      </w:pPr>
      <w:r w:rsidRPr="00F1018A">
        <w:rPr>
          <w:rFonts w:ascii="Cambria" w:eastAsia="Times New Roman" w:hAnsi="Cambria" w:cs="Calibri"/>
          <w:bCs/>
          <w:lang w:eastAsia="pl-PL"/>
        </w:rPr>
        <w:t xml:space="preserve">Wdrożenie i Licencja – </w:t>
      </w:r>
      <w:r w:rsidR="00C67A97" w:rsidRPr="00256875">
        <w:rPr>
          <w:rFonts w:ascii="Cambria" w:eastAsia="Times New Roman" w:hAnsi="Cambria" w:cs="Calibri"/>
          <w:b/>
          <w:lang w:eastAsia="pl-PL"/>
        </w:rPr>
        <w:t xml:space="preserve">maksymalnie </w:t>
      </w:r>
      <w:r w:rsidRPr="00256875">
        <w:rPr>
          <w:rFonts w:ascii="Cambria" w:eastAsia="Times New Roman" w:hAnsi="Cambria" w:cs="Calibri"/>
          <w:b/>
          <w:lang w:eastAsia="pl-PL"/>
        </w:rPr>
        <w:t xml:space="preserve">do dnia </w:t>
      </w:r>
      <w:r w:rsidR="00C67A97" w:rsidRPr="00256875">
        <w:rPr>
          <w:rFonts w:ascii="Cambria" w:eastAsia="Times New Roman" w:hAnsi="Cambria" w:cs="Calibri"/>
          <w:b/>
          <w:lang w:eastAsia="pl-PL"/>
        </w:rPr>
        <w:t>15.05.2026</w:t>
      </w:r>
      <w:r w:rsidRPr="00256875">
        <w:rPr>
          <w:rFonts w:ascii="Cambria" w:eastAsia="Times New Roman" w:hAnsi="Cambria" w:cs="Calibri"/>
          <w:b/>
          <w:lang w:eastAsia="pl-PL"/>
        </w:rPr>
        <w:t xml:space="preserve"> r.,</w:t>
      </w:r>
    </w:p>
    <w:p w14:paraId="3327EFA8" w14:textId="51DD122A" w:rsidR="00F1018A" w:rsidRPr="00F1018A" w:rsidRDefault="00F1018A">
      <w:pPr>
        <w:numPr>
          <w:ilvl w:val="0"/>
          <w:numId w:val="52"/>
        </w:numPr>
        <w:shd w:val="clear" w:color="auto" w:fill="FFFFFF"/>
        <w:spacing w:after="0" w:line="240" w:lineRule="auto"/>
        <w:ind w:left="426" w:hanging="284"/>
        <w:jc w:val="both"/>
        <w:rPr>
          <w:rFonts w:ascii="Cambria" w:eastAsia="Times New Roman" w:hAnsi="Cambria" w:cs="Arial"/>
          <w:lang w:eastAsia="pl-PL"/>
        </w:rPr>
      </w:pPr>
      <w:r w:rsidRPr="00F1018A">
        <w:rPr>
          <w:rFonts w:ascii="Cambria" w:eastAsia="Times New Roman" w:hAnsi="Cambria" w:cs="Arial"/>
          <w:lang w:eastAsia="pl-PL"/>
        </w:rPr>
        <w:t xml:space="preserve"> Gwarancja – </w:t>
      </w:r>
      <w:r w:rsidRPr="00132373">
        <w:rPr>
          <w:rFonts w:ascii="Cambria" w:eastAsia="Times New Roman" w:hAnsi="Cambria" w:cs="Arial"/>
          <w:b/>
          <w:bCs/>
          <w:lang w:eastAsia="pl-PL"/>
        </w:rPr>
        <w:t>przez okres 36 miesięcy od dnia Odbioru Końcowego Wdrożenia.</w:t>
      </w:r>
    </w:p>
    <w:p w14:paraId="66E9FCD7" w14:textId="77777777" w:rsidR="00F1018A" w:rsidRDefault="00F1018A" w:rsidP="0018147D">
      <w:pPr>
        <w:shd w:val="clear" w:color="auto" w:fill="FFFFFF"/>
        <w:spacing w:after="0" w:line="240" w:lineRule="auto"/>
        <w:jc w:val="both"/>
        <w:rPr>
          <w:rFonts w:ascii="Cambria" w:eastAsia="Times New Roman" w:hAnsi="Cambria" w:cs="Arial"/>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6"/>
        <w:gridCol w:w="8760"/>
      </w:tblGrid>
      <w:tr w:rsidR="00C67A97" w14:paraId="1BC81DBA" w14:textId="77777777" w:rsidTr="002C5BB0">
        <w:tc>
          <w:tcPr>
            <w:tcW w:w="1696" w:type="dxa"/>
          </w:tcPr>
          <w:p w14:paraId="2C140BFC" w14:textId="3BAB7786" w:rsidR="00C67A97" w:rsidRDefault="00C67A97" w:rsidP="0018147D">
            <w:pPr>
              <w:spacing w:after="0" w:line="240" w:lineRule="auto"/>
              <w:jc w:val="both"/>
              <w:rPr>
                <w:rFonts w:ascii="Cambria" w:hAnsi="Cambria" w:cs="Arial"/>
                <w:lang w:eastAsia="pl-PL"/>
              </w:rPr>
            </w:pPr>
            <w:r w:rsidRPr="00C67A97">
              <w:rPr>
                <w:rFonts w:ascii="Cambria" w:hAnsi="Cambria" w:cs="Arial"/>
                <w:b/>
                <w:bCs/>
                <w:lang w:eastAsia="pl-PL"/>
              </w:rPr>
              <w:t>Etap I –</w:t>
            </w:r>
            <w:r w:rsidRPr="00F1018A">
              <w:rPr>
                <w:rFonts w:ascii="Cambria" w:hAnsi="Cambria" w:cs="Arial"/>
                <w:lang w:eastAsia="pl-PL"/>
              </w:rPr>
              <w:t xml:space="preserve"> </w:t>
            </w:r>
            <w:r>
              <w:rPr>
                <w:rFonts w:ascii="Cambria" w:hAnsi="Cambria" w:cs="Arial"/>
                <w:lang w:eastAsia="pl-PL"/>
              </w:rPr>
              <w:t xml:space="preserve"> </w:t>
            </w:r>
          </w:p>
        </w:tc>
        <w:tc>
          <w:tcPr>
            <w:tcW w:w="8760" w:type="dxa"/>
          </w:tcPr>
          <w:p w14:paraId="181C968B" w14:textId="3BAA8E9E" w:rsidR="00C67A97" w:rsidRDefault="00C67A97" w:rsidP="0018147D">
            <w:pPr>
              <w:shd w:val="clear" w:color="auto" w:fill="FFFFFF"/>
              <w:spacing w:after="0" w:line="240" w:lineRule="auto"/>
              <w:jc w:val="both"/>
              <w:rPr>
                <w:rFonts w:ascii="Cambria" w:hAnsi="Cambria" w:cs="Arial"/>
                <w:lang w:eastAsia="pl-PL"/>
              </w:rPr>
            </w:pPr>
            <w:r w:rsidRPr="00F1018A">
              <w:rPr>
                <w:rFonts w:ascii="Cambria" w:hAnsi="Cambria" w:cs="Arial"/>
                <w:lang w:eastAsia="pl-PL"/>
              </w:rPr>
              <w:t>dostarczenie Licencji</w:t>
            </w:r>
            <w:r w:rsidRPr="00F1018A">
              <w:rPr>
                <w:rFonts w:ascii="Cambria" w:hAnsi="Cambria" w:cs="Arial"/>
                <w:lang w:eastAsia="pl-PL"/>
              </w:rPr>
              <w:tab/>
            </w:r>
            <w:r>
              <w:rPr>
                <w:rFonts w:ascii="Cambria" w:hAnsi="Cambria" w:cs="Arial"/>
                <w:lang w:eastAsia="pl-PL"/>
              </w:rPr>
              <w:t xml:space="preserve">maksymalnie 30 </w:t>
            </w:r>
            <w:r w:rsidRPr="00F1018A">
              <w:rPr>
                <w:rFonts w:ascii="Cambria" w:hAnsi="Cambria" w:cs="Arial"/>
                <w:lang w:eastAsia="pl-PL"/>
              </w:rPr>
              <w:t xml:space="preserve">dni od dnia przystąpienia do realizacji Przedmiotu Umowy </w:t>
            </w:r>
          </w:p>
        </w:tc>
      </w:tr>
      <w:tr w:rsidR="00C67A97" w14:paraId="537A31BD" w14:textId="77777777" w:rsidTr="002C5BB0">
        <w:tc>
          <w:tcPr>
            <w:tcW w:w="1696" w:type="dxa"/>
          </w:tcPr>
          <w:p w14:paraId="67292A21" w14:textId="6966A70E" w:rsidR="00C67A97" w:rsidRDefault="00C67A97" w:rsidP="0018147D">
            <w:pPr>
              <w:spacing w:after="0" w:line="240" w:lineRule="auto"/>
              <w:jc w:val="both"/>
              <w:rPr>
                <w:rFonts w:ascii="Cambria" w:hAnsi="Cambria" w:cs="Arial"/>
                <w:lang w:eastAsia="pl-PL"/>
              </w:rPr>
            </w:pPr>
            <w:r w:rsidRPr="00C67A97">
              <w:rPr>
                <w:rFonts w:ascii="Cambria" w:hAnsi="Cambria" w:cs="Arial"/>
                <w:b/>
                <w:bCs/>
                <w:lang w:eastAsia="pl-PL"/>
              </w:rPr>
              <w:t>Etap II –</w:t>
            </w:r>
          </w:p>
        </w:tc>
        <w:tc>
          <w:tcPr>
            <w:tcW w:w="8760" w:type="dxa"/>
          </w:tcPr>
          <w:p w14:paraId="314231B8" w14:textId="5823C6F4" w:rsidR="00C67A97" w:rsidRDefault="00C67A97" w:rsidP="0018147D">
            <w:pPr>
              <w:shd w:val="clear" w:color="auto" w:fill="FFFFFF"/>
              <w:spacing w:after="0" w:line="240" w:lineRule="auto"/>
              <w:jc w:val="both"/>
              <w:rPr>
                <w:rFonts w:ascii="Cambria" w:hAnsi="Cambria" w:cs="Arial"/>
                <w:lang w:eastAsia="pl-PL"/>
              </w:rPr>
            </w:pPr>
            <w:r w:rsidRPr="00F1018A">
              <w:rPr>
                <w:rFonts w:ascii="Cambria" w:hAnsi="Cambria" w:cs="Arial"/>
                <w:lang w:eastAsia="pl-PL"/>
              </w:rPr>
              <w:t>przygotowanie szczegółowych warunków i zakresu wdrożenia stanowiących Analizę Przedwdrożeniową</w:t>
            </w:r>
            <w:r>
              <w:rPr>
                <w:rFonts w:ascii="Cambria" w:hAnsi="Cambria" w:cs="Arial"/>
                <w:lang w:eastAsia="pl-PL"/>
              </w:rPr>
              <w:t xml:space="preserve"> d</w:t>
            </w:r>
            <w:r w:rsidRPr="00F1018A">
              <w:rPr>
                <w:rFonts w:ascii="Cambria" w:hAnsi="Cambria" w:cs="Arial"/>
                <w:lang w:eastAsia="pl-PL"/>
              </w:rPr>
              <w:t xml:space="preserve">o 60 dni od dnia przystąpienia do realizacji Przedmiotu Umowy </w:t>
            </w:r>
          </w:p>
        </w:tc>
      </w:tr>
      <w:tr w:rsidR="00C67A97" w14:paraId="5644DE86" w14:textId="77777777" w:rsidTr="002C5BB0">
        <w:tc>
          <w:tcPr>
            <w:tcW w:w="1696" w:type="dxa"/>
          </w:tcPr>
          <w:p w14:paraId="11D30DF5" w14:textId="3AD60F62" w:rsidR="00C67A97" w:rsidRPr="002C5BB0" w:rsidRDefault="00C67A97" w:rsidP="0018147D">
            <w:pPr>
              <w:spacing w:after="0" w:line="240" w:lineRule="auto"/>
              <w:jc w:val="both"/>
              <w:rPr>
                <w:rFonts w:ascii="Cambria" w:hAnsi="Cambria" w:cs="Arial"/>
                <w:b/>
                <w:bCs/>
                <w:lang w:eastAsia="pl-PL"/>
              </w:rPr>
            </w:pPr>
            <w:r w:rsidRPr="002C5BB0">
              <w:rPr>
                <w:rFonts w:ascii="Cambria" w:hAnsi="Cambria" w:cs="Arial"/>
                <w:b/>
                <w:bCs/>
                <w:lang w:eastAsia="pl-PL"/>
              </w:rPr>
              <w:t>Etap III –</w:t>
            </w:r>
          </w:p>
        </w:tc>
        <w:tc>
          <w:tcPr>
            <w:tcW w:w="8760" w:type="dxa"/>
          </w:tcPr>
          <w:p w14:paraId="68CB31DD" w14:textId="6D7557D9" w:rsidR="00C67A97" w:rsidRDefault="00C67A97" w:rsidP="0018147D">
            <w:pPr>
              <w:shd w:val="clear" w:color="auto" w:fill="FFFFFF"/>
              <w:spacing w:after="0" w:line="240" w:lineRule="auto"/>
              <w:jc w:val="both"/>
              <w:rPr>
                <w:rFonts w:ascii="Cambria" w:hAnsi="Cambria" w:cs="Arial"/>
                <w:lang w:eastAsia="pl-PL"/>
              </w:rPr>
            </w:pPr>
            <w:r w:rsidRPr="00F1018A">
              <w:rPr>
                <w:rFonts w:ascii="Cambria" w:hAnsi="Cambria" w:cs="Arial"/>
                <w:lang w:eastAsia="pl-PL"/>
              </w:rPr>
              <w:t>dostarczenie Planu testów</w:t>
            </w:r>
            <w:r>
              <w:rPr>
                <w:rFonts w:ascii="Cambria" w:hAnsi="Cambria" w:cs="Arial"/>
                <w:lang w:eastAsia="pl-PL"/>
              </w:rPr>
              <w:t xml:space="preserve"> maksymalnie d</w:t>
            </w:r>
            <w:r w:rsidRPr="00F1018A">
              <w:rPr>
                <w:rFonts w:ascii="Cambria" w:hAnsi="Cambria" w:cs="Arial"/>
                <w:lang w:eastAsia="pl-PL"/>
              </w:rPr>
              <w:t xml:space="preserve">o </w:t>
            </w:r>
            <w:r>
              <w:rPr>
                <w:rFonts w:ascii="Cambria" w:hAnsi="Cambria" w:cs="Arial"/>
                <w:lang w:eastAsia="pl-PL"/>
              </w:rPr>
              <w:t>40</w:t>
            </w:r>
            <w:r w:rsidRPr="00F1018A">
              <w:rPr>
                <w:rFonts w:ascii="Cambria" w:hAnsi="Cambria" w:cs="Arial"/>
                <w:lang w:eastAsia="pl-PL"/>
              </w:rPr>
              <w:t xml:space="preserve"> dni od Odbioru Etapu I</w:t>
            </w:r>
          </w:p>
        </w:tc>
      </w:tr>
      <w:tr w:rsidR="00C67A97" w14:paraId="16F449F7" w14:textId="77777777" w:rsidTr="002C5BB0">
        <w:tc>
          <w:tcPr>
            <w:tcW w:w="1696" w:type="dxa"/>
          </w:tcPr>
          <w:p w14:paraId="2B19A275" w14:textId="4B633034" w:rsidR="00C67A97" w:rsidRPr="002C5BB0" w:rsidRDefault="00C67A97" w:rsidP="0018147D">
            <w:pPr>
              <w:spacing w:after="0" w:line="240" w:lineRule="auto"/>
              <w:jc w:val="both"/>
              <w:rPr>
                <w:rFonts w:ascii="Cambria" w:hAnsi="Cambria" w:cs="Arial"/>
                <w:b/>
                <w:bCs/>
                <w:lang w:eastAsia="pl-PL"/>
              </w:rPr>
            </w:pPr>
            <w:r w:rsidRPr="002C5BB0">
              <w:rPr>
                <w:rFonts w:ascii="Cambria" w:hAnsi="Cambria" w:cs="Arial"/>
                <w:b/>
                <w:bCs/>
                <w:lang w:eastAsia="pl-PL"/>
              </w:rPr>
              <w:t xml:space="preserve">Etap IV </w:t>
            </w:r>
            <w:r w:rsidR="002C5BB0" w:rsidRPr="002C5BB0">
              <w:rPr>
                <w:rFonts w:ascii="Cambria" w:hAnsi="Cambria" w:cs="Arial"/>
                <w:b/>
                <w:bCs/>
                <w:lang w:eastAsia="pl-PL"/>
              </w:rPr>
              <w:t>–</w:t>
            </w:r>
          </w:p>
        </w:tc>
        <w:tc>
          <w:tcPr>
            <w:tcW w:w="8760" w:type="dxa"/>
          </w:tcPr>
          <w:p w14:paraId="117A2BF0" w14:textId="1FFF2615" w:rsidR="00C67A97" w:rsidRDefault="00C67A97" w:rsidP="0018147D">
            <w:pPr>
              <w:shd w:val="clear" w:color="auto" w:fill="FFFFFF"/>
              <w:spacing w:after="0" w:line="240" w:lineRule="auto"/>
              <w:jc w:val="both"/>
              <w:rPr>
                <w:rFonts w:ascii="Cambria" w:hAnsi="Cambria" w:cs="Arial"/>
                <w:lang w:eastAsia="pl-PL"/>
              </w:rPr>
            </w:pPr>
            <w:r w:rsidRPr="00F1018A">
              <w:rPr>
                <w:rFonts w:ascii="Cambria" w:hAnsi="Cambria" w:cs="Arial"/>
                <w:lang w:eastAsia="pl-PL"/>
              </w:rPr>
              <w:t>rozpoczęcie prac konfiguracyjnych, parametryzacja dostarczonego Oprogramowania Aplikacyjnego</w:t>
            </w:r>
            <w:r w:rsidRPr="00F1018A">
              <w:rPr>
                <w:rFonts w:ascii="Cambria" w:hAnsi="Cambria" w:cs="Arial"/>
                <w:lang w:eastAsia="pl-PL"/>
              </w:rPr>
              <w:tab/>
            </w:r>
            <w:r>
              <w:rPr>
                <w:rFonts w:ascii="Cambria" w:hAnsi="Cambria" w:cs="Arial"/>
                <w:lang w:eastAsia="pl-PL"/>
              </w:rPr>
              <w:t>maksymalnie</w:t>
            </w:r>
            <w:r w:rsidR="002C5BB0">
              <w:rPr>
                <w:rFonts w:ascii="Cambria" w:hAnsi="Cambria" w:cs="Arial"/>
                <w:lang w:eastAsia="pl-PL"/>
              </w:rPr>
              <w:t xml:space="preserve"> </w:t>
            </w:r>
            <w:r>
              <w:rPr>
                <w:rFonts w:ascii="Cambria" w:hAnsi="Cambria" w:cs="Arial"/>
                <w:lang w:eastAsia="pl-PL"/>
              </w:rPr>
              <w:t>d</w:t>
            </w:r>
            <w:r w:rsidRPr="00F1018A">
              <w:rPr>
                <w:rFonts w:ascii="Cambria" w:hAnsi="Cambria" w:cs="Arial"/>
                <w:lang w:eastAsia="pl-PL"/>
              </w:rPr>
              <w:t xml:space="preserve">o </w:t>
            </w:r>
            <w:r>
              <w:rPr>
                <w:rFonts w:ascii="Cambria" w:hAnsi="Cambria" w:cs="Arial"/>
                <w:lang w:eastAsia="pl-PL"/>
              </w:rPr>
              <w:t xml:space="preserve">30 </w:t>
            </w:r>
            <w:r w:rsidRPr="00F1018A">
              <w:rPr>
                <w:rFonts w:ascii="Cambria" w:hAnsi="Cambria" w:cs="Arial"/>
                <w:lang w:eastAsia="pl-PL"/>
              </w:rPr>
              <w:t>dni od Odbioru Etapu II a w przypadku kolejnych Modułów – od dnia ostatniego Odbioru Częściowego (Etapu) Wdrożenia</w:t>
            </w:r>
          </w:p>
        </w:tc>
      </w:tr>
      <w:tr w:rsidR="00C67A97" w14:paraId="5ECEBCBB" w14:textId="77777777" w:rsidTr="002C5BB0">
        <w:tc>
          <w:tcPr>
            <w:tcW w:w="1696" w:type="dxa"/>
          </w:tcPr>
          <w:p w14:paraId="34C64FEA" w14:textId="69332BC4" w:rsidR="00C67A97" w:rsidRPr="002C5BB0" w:rsidRDefault="00C67A97" w:rsidP="0018147D">
            <w:pPr>
              <w:spacing w:after="0" w:line="240" w:lineRule="auto"/>
              <w:jc w:val="both"/>
              <w:rPr>
                <w:rFonts w:ascii="Cambria" w:hAnsi="Cambria" w:cs="Arial"/>
                <w:b/>
                <w:bCs/>
                <w:lang w:eastAsia="pl-PL"/>
              </w:rPr>
            </w:pPr>
            <w:r w:rsidRPr="002C5BB0">
              <w:rPr>
                <w:rFonts w:ascii="Cambria" w:hAnsi="Cambria" w:cs="Arial"/>
                <w:b/>
                <w:bCs/>
                <w:lang w:eastAsia="pl-PL"/>
              </w:rPr>
              <w:t>Etap V –</w:t>
            </w:r>
          </w:p>
        </w:tc>
        <w:tc>
          <w:tcPr>
            <w:tcW w:w="8760" w:type="dxa"/>
          </w:tcPr>
          <w:p w14:paraId="36F48CEA" w14:textId="585DE1A5" w:rsidR="00C67A97" w:rsidRDefault="00C67A97" w:rsidP="0018147D">
            <w:pPr>
              <w:shd w:val="clear" w:color="auto" w:fill="FFFFFF"/>
              <w:spacing w:after="0" w:line="240" w:lineRule="auto"/>
              <w:jc w:val="both"/>
              <w:rPr>
                <w:rFonts w:ascii="Cambria" w:hAnsi="Cambria" w:cs="Arial"/>
                <w:lang w:eastAsia="pl-PL"/>
              </w:rPr>
            </w:pPr>
            <w:r w:rsidRPr="00F1018A">
              <w:rPr>
                <w:rFonts w:ascii="Cambria" w:hAnsi="Cambria" w:cs="Arial"/>
                <w:lang w:eastAsia="pl-PL"/>
              </w:rPr>
              <w:t>przygotowanie i realizacja Szkoleń</w:t>
            </w:r>
            <w:r w:rsidR="002C5BB0">
              <w:rPr>
                <w:rFonts w:ascii="Cambria" w:hAnsi="Cambria" w:cs="Arial"/>
                <w:lang w:eastAsia="pl-PL"/>
              </w:rPr>
              <w:t xml:space="preserve"> </w:t>
            </w:r>
            <w:r>
              <w:rPr>
                <w:rFonts w:ascii="Cambria" w:hAnsi="Cambria" w:cs="Arial"/>
                <w:lang w:eastAsia="pl-PL"/>
              </w:rPr>
              <w:t>d</w:t>
            </w:r>
            <w:r w:rsidRPr="00F1018A">
              <w:rPr>
                <w:rFonts w:ascii="Cambria" w:hAnsi="Cambria" w:cs="Arial"/>
                <w:lang w:eastAsia="pl-PL"/>
              </w:rPr>
              <w:t>o 40 dni od Odbioru Etapu II a w przypadku kolejnych Modułów – od dnia ostatniego Odbioru Częściowego (Etapu) Wdrożenia</w:t>
            </w:r>
          </w:p>
        </w:tc>
      </w:tr>
      <w:tr w:rsidR="00C67A97" w14:paraId="667FD34F" w14:textId="77777777" w:rsidTr="002C5BB0">
        <w:tc>
          <w:tcPr>
            <w:tcW w:w="1696" w:type="dxa"/>
          </w:tcPr>
          <w:p w14:paraId="00A81C72" w14:textId="373D09B7" w:rsidR="00C67A97" w:rsidRPr="002C5BB0" w:rsidRDefault="00C67A97" w:rsidP="0018147D">
            <w:pPr>
              <w:spacing w:after="0" w:line="240" w:lineRule="auto"/>
              <w:jc w:val="both"/>
              <w:rPr>
                <w:rFonts w:ascii="Cambria" w:hAnsi="Cambria" w:cs="Arial"/>
                <w:b/>
                <w:bCs/>
                <w:lang w:eastAsia="pl-PL"/>
              </w:rPr>
            </w:pPr>
            <w:r w:rsidRPr="002C5BB0">
              <w:rPr>
                <w:rFonts w:ascii="Cambria" w:hAnsi="Cambria" w:cs="Arial"/>
                <w:b/>
                <w:bCs/>
                <w:lang w:eastAsia="pl-PL"/>
              </w:rPr>
              <w:t>Etap VI</w:t>
            </w:r>
            <w:r w:rsidR="002C5BB0">
              <w:rPr>
                <w:rFonts w:ascii="Cambria" w:hAnsi="Cambria" w:cs="Arial"/>
                <w:b/>
                <w:bCs/>
                <w:lang w:eastAsia="pl-PL"/>
              </w:rPr>
              <w:t xml:space="preserve"> </w:t>
            </w:r>
            <w:r w:rsidRPr="002C5BB0">
              <w:rPr>
                <w:rFonts w:ascii="Cambria" w:hAnsi="Cambria" w:cs="Arial"/>
                <w:b/>
                <w:bCs/>
                <w:lang w:eastAsia="pl-PL"/>
              </w:rPr>
              <w:t>–</w:t>
            </w:r>
          </w:p>
        </w:tc>
        <w:tc>
          <w:tcPr>
            <w:tcW w:w="8760" w:type="dxa"/>
          </w:tcPr>
          <w:p w14:paraId="4C57FC88" w14:textId="4B3F9CBB" w:rsidR="00C67A97" w:rsidRPr="00F1018A" w:rsidRDefault="00C67A97" w:rsidP="0018147D">
            <w:pPr>
              <w:shd w:val="clear" w:color="auto" w:fill="FFFFFF"/>
              <w:spacing w:after="0" w:line="240" w:lineRule="auto"/>
              <w:jc w:val="both"/>
              <w:rPr>
                <w:rFonts w:ascii="Cambria" w:hAnsi="Cambria" w:cs="Arial"/>
                <w:lang w:eastAsia="pl-PL"/>
              </w:rPr>
            </w:pPr>
            <w:r w:rsidRPr="00F1018A">
              <w:rPr>
                <w:rFonts w:ascii="Cambria" w:hAnsi="Cambria" w:cs="Arial"/>
                <w:lang w:eastAsia="pl-PL"/>
              </w:rPr>
              <w:t>Wdrożenie, konfiguracja i parametryzacja Oprogramowania Aplikacyjnego na środowisku produkcyjnym Zamawiającego wraz z przeprowadzeniem testów na podstawie scenariuszy testowych oraz Dokumentacją Powykonawczą</w:t>
            </w:r>
            <w:r>
              <w:rPr>
                <w:rFonts w:ascii="Cambria" w:hAnsi="Cambria" w:cs="Arial"/>
                <w:lang w:eastAsia="pl-PL"/>
              </w:rPr>
              <w:t xml:space="preserve"> maksymalnie d</w:t>
            </w:r>
            <w:r w:rsidRPr="00F1018A">
              <w:rPr>
                <w:rFonts w:ascii="Cambria" w:hAnsi="Cambria" w:cs="Arial"/>
                <w:lang w:eastAsia="pl-PL"/>
              </w:rPr>
              <w:t xml:space="preserve">o </w:t>
            </w:r>
            <w:r>
              <w:rPr>
                <w:rFonts w:ascii="Cambria" w:hAnsi="Cambria" w:cs="Arial"/>
                <w:lang w:eastAsia="pl-PL"/>
              </w:rPr>
              <w:t>15.05.</w:t>
            </w:r>
            <w:r w:rsidRPr="00F1018A">
              <w:rPr>
                <w:rFonts w:ascii="Cambria" w:hAnsi="Cambria" w:cs="Arial"/>
                <w:lang w:eastAsia="pl-PL"/>
              </w:rPr>
              <w:t>2026 r.</w:t>
            </w:r>
          </w:p>
        </w:tc>
      </w:tr>
    </w:tbl>
    <w:p w14:paraId="54F6030B" w14:textId="77777777" w:rsidR="005E01B8" w:rsidRPr="007F1899" w:rsidRDefault="005E01B8" w:rsidP="0018147D">
      <w:pPr>
        <w:tabs>
          <w:tab w:val="left" w:pos="284"/>
          <w:tab w:val="left" w:pos="567"/>
        </w:tabs>
        <w:spacing w:after="0" w:line="240" w:lineRule="auto"/>
        <w:jc w:val="both"/>
        <w:rPr>
          <w:rFonts w:ascii="Cambria" w:hAnsi="Cambria" w:cs="Calibri"/>
          <w:lang w:eastAsia="ar-SA"/>
        </w:rPr>
      </w:pPr>
    </w:p>
    <w:p w14:paraId="7CDF9855" w14:textId="77777777" w:rsidR="006C6587" w:rsidRPr="007F1899" w:rsidRDefault="006C6587" w:rsidP="0018147D">
      <w:pPr>
        <w:pStyle w:val="Default"/>
        <w:numPr>
          <w:ilvl w:val="0"/>
          <w:numId w:val="1"/>
        </w:numPr>
        <w:ind w:left="567" w:hanging="567"/>
        <w:jc w:val="both"/>
        <w:rPr>
          <w:rFonts w:ascii="Cambria" w:hAnsi="Cambria" w:cs="Calibri"/>
          <w:b/>
          <w:sz w:val="22"/>
          <w:szCs w:val="22"/>
          <w:u w:val="double"/>
        </w:rPr>
      </w:pPr>
      <w:r w:rsidRPr="007F1899">
        <w:rPr>
          <w:rFonts w:ascii="Cambria" w:hAnsi="Cambria" w:cs="Calibri"/>
          <w:b/>
          <w:sz w:val="22"/>
          <w:szCs w:val="22"/>
          <w:u w:val="double"/>
        </w:rPr>
        <w:t>Informacje dotyczące przeprowadzenia przez wykonawcę WIZJI LOKALNEJ lub sprawdzenia przez niego dokumentów niezbędnych do realizacji zamówienia, o których mowa w art. 131 ust. 2</w:t>
      </w:r>
    </w:p>
    <w:p w14:paraId="28E3DED4" w14:textId="77777777" w:rsidR="00BA1F64" w:rsidRPr="007F1899" w:rsidRDefault="00BA1F64" w:rsidP="0018147D">
      <w:pPr>
        <w:spacing w:after="0" w:line="240" w:lineRule="auto"/>
        <w:rPr>
          <w:rFonts w:ascii="Cambria" w:hAnsi="Cambria" w:cs="Calibri"/>
          <w:i/>
          <w:color w:val="FF0000"/>
        </w:rPr>
      </w:pPr>
    </w:p>
    <w:p w14:paraId="48E83EDC" w14:textId="77777777" w:rsidR="007C33FF" w:rsidRPr="007F1899" w:rsidRDefault="007C33FF" w:rsidP="0018147D">
      <w:pPr>
        <w:spacing w:after="0" w:line="240" w:lineRule="auto"/>
        <w:contextualSpacing/>
        <w:jc w:val="both"/>
        <w:rPr>
          <w:rFonts w:ascii="Cambria" w:eastAsia="Times New Roman" w:hAnsi="Cambria" w:cs="Calibri"/>
        </w:rPr>
      </w:pPr>
      <w:r w:rsidRPr="007F1899">
        <w:rPr>
          <w:rFonts w:ascii="Cambria" w:eastAsia="Times New Roman" w:hAnsi="Cambria" w:cs="Calibri"/>
        </w:rPr>
        <w:t xml:space="preserve">Zamawiający </w:t>
      </w:r>
      <w:r w:rsidR="00021067" w:rsidRPr="007F1899">
        <w:rPr>
          <w:rFonts w:ascii="Cambria" w:eastAsia="Times New Roman" w:hAnsi="Cambria" w:cs="Calibri"/>
          <w:b/>
          <w:color w:val="7030A0"/>
          <w:u w:val="single"/>
        </w:rPr>
        <w:t>nie przewiduje obowiązku</w:t>
      </w:r>
      <w:r w:rsidRPr="007F1899">
        <w:rPr>
          <w:rFonts w:ascii="Cambria" w:eastAsia="Times New Roman" w:hAnsi="Cambria" w:cs="Calibri"/>
        </w:rPr>
        <w:t xml:space="preserve"> odbycia przez wykonawcę wizji lokalnej oraz sprawdzenia przez wykonawcę dokumentów niezbędnych do realizacji zamówienia dostępnych na miejscu</w:t>
      </w:r>
      <w:r w:rsidR="00C67F88" w:rsidRPr="007F1899">
        <w:rPr>
          <w:rFonts w:ascii="Cambria" w:eastAsia="Times New Roman" w:hAnsi="Cambria" w:cs="Calibri"/>
        </w:rPr>
        <w:t xml:space="preserve"> </w:t>
      </w:r>
      <w:r w:rsidR="009419B5" w:rsidRPr="007F1899">
        <w:rPr>
          <w:rFonts w:ascii="Cambria" w:eastAsia="Times New Roman" w:hAnsi="Cambria" w:cs="Calibri"/>
        </w:rPr>
        <w:t>u Z</w:t>
      </w:r>
      <w:r w:rsidRPr="007F1899">
        <w:rPr>
          <w:rFonts w:ascii="Cambria" w:eastAsia="Times New Roman" w:hAnsi="Cambria" w:cs="Calibri"/>
        </w:rPr>
        <w:t>amawiającego.</w:t>
      </w:r>
    </w:p>
    <w:p w14:paraId="10C06194" w14:textId="77777777" w:rsidR="009E6265" w:rsidRPr="007F1899" w:rsidRDefault="009E6265" w:rsidP="0018147D">
      <w:pPr>
        <w:spacing w:after="0" w:line="240" w:lineRule="auto"/>
        <w:rPr>
          <w:rFonts w:ascii="Cambria" w:hAnsi="Cambria" w:cs="Calibri"/>
        </w:rPr>
      </w:pPr>
    </w:p>
    <w:p w14:paraId="3F6C3492" w14:textId="77777777" w:rsidR="00AE73F3" w:rsidRPr="00601F2A" w:rsidRDefault="00AE73F3" w:rsidP="0018147D">
      <w:pPr>
        <w:pStyle w:val="Default"/>
        <w:numPr>
          <w:ilvl w:val="0"/>
          <w:numId w:val="1"/>
        </w:numPr>
        <w:ind w:left="426" w:hanging="426"/>
        <w:jc w:val="both"/>
        <w:rPr>
          <w:rFonts w:ascii="Cambria" w:hAnsi="Cambria" w:cs="Calibri"/>
          <w:b/>
          <w:sz w:val="22"/>
          <w:szCs w:val="22"/>
          <w:u w:val="double"/>
        </w:rPr>
      </w:pPr>
      <w:r w:rsidRPr="00601F2A">
        <w:rPr>
          <w:rFonts w:ascii="Cambria" w:hAnsi="Cambria" w:cs="Calibri"/>
          <w:b/>
          <w:sz w:val="22"/>
          <w:szCs w:val="22"/>
          <w:u w:val="double"/>
        </w:rPr>
        <w:t>Wymagania w zakresie zatrudnienia na podstawie stosunku pracy, w okolicznościach, o których mowa</w:t>
      </w:r>
      <w:r w:rsidR="00B61ECD" w:rsidRPr="00601F2A">
        <w:rPr>
          <w:rFonts w:ascii="Cambria" w:hAnsi="Cambria" w:cs="Calibri"/>
          <w:b/>
          <w:sz w:val="22"/>
          <w:szCs w:val="22"/>
          <w:u w:val="double"/>
        </w:rPr>
        <w:t xml:space="preserve"> </w:t>
      </w:r>
      <w:r w:rsidR="00DE339A" w:rsidRPr="00601F2A">
        <w:rPr>
          <w:rFonts w:ascii="Cambria" w:hAnsi="Cambria" w:cs="Calibri"/>
          <w:b/>
          <w:sz w:val="22"/>
          <w:szCs w:val="22"/>
          <w:u w:val="double"/>
        </w:rPr>
        <w:t xml:space="preserve">w </w:t>
      </w:r>
      <w:r w:rsidRPr="00601F2A">
        <w:rPr>
          <w:rFonts w:ascii="Cambria" w:hAnsi="Cambria" w:cs="Calibri"/>
          <w:b/>
          <w:sz w:val="22"/>
          <w:szCs w:val="22"/>
          <w:u w:val="double"/>
        </w:rPr>
        <w:t>art. 95.</w:t>
      </w:r>
    </w:p>
    <w:p w14:paraId="38275074" w14:textId="77777777" w:rsidR="00601F2A" w:rsidRDefault="00601F2A" w:rsidP="0018147D">
      <w:pPr>
        <w:pStyle w:val="Default"/>
        <w:jc w:val="both"/>
        <w:rPr>
          <w:rFonts w:ascii="Cambria" w:hAnsi="Cambria" w:cs="Calibri"/>
          <w:bCs/>
          <w:sz w:val="22"/>
          <w:szCs w:val="22"/>
        </w:rPr>
      </w:pPr>
    </w:p>
    <w:p w14:paraId="3F95A594" w14:textId="18A7CAE9" w:rsidR="00601F2A" w:rsidRDefault="00601F2A" w:rsidP="0018147D">
      <w:pPr>
        <w:pStyle w:val="Default"/>
        <w:jc w:val="both"/>
        <w:rPr>
          <w:rFonts w:ascii="Cambria" w:hAnsi="Cambria" w:cs="Calibri"/>
          <w:bCs/>
          <w:sz w:val="22"/>
          <w:szCs w:val="22"/>
        </w:rPr>
      </w:pPr>
      <w:r w:rsidRPr="00601F2A">
        <w:rPr>
          <w:rFonts w:ascii="Cambria" w:hAnsi="Cambria" w:cs="Calibri"/>
          <w:bCs/>
          <w:sz w:val="22"/>
          <w:szCs w:val="22"/>
        </w:rPr>
        <w:t>Zamawiający, działając na podstawie art. 95 ust. 1 ustawy z dnia 11 września 2019 r. – Prawo zamówień publicznych (Dz.U. z 2024 r. poz. 1320 ze zm.), wymaga, aby osoby wykonujące w ramach realizacji zamówienia czynności polegające na bieżącej realizacji prac wdrożeniowych, konfiguracyjnych, serwisowych oraz wsparcia użytkowników systemu HIS, wykonywane w sposób odpowiadający przesłankom stosunku pracy, o których mowa w art. 22 § 1 Kodeksu pracy, były zatrudnione przez Wykonawcę lub Podwykonawcę na podstawie umowy o pracę.</w:t>
      </w:r>
    </w:p>
    <w:p w14:paraId="36D99F3D" w14:textId="77777777" w:rsidR="00A835D2" w:rsidRPr="007F1899" w:rsidRDefault="00A835D2" w:rsidP="0018147D">
      <w:pPr>
        <w:pStyle w:val="Default"/>
        <w:rPr>
          <w:rFonts w:ascii="Cambria" w:hAnsi="Cambria" w:cs="Calibri"/>
          <w:bCs/>
          <w:sz w:val="22"/>
          <w:szCs w:val="22"/>
        </w:rPr>
      </w:pPr>
    </w:p>
    <w:p w14:paraId="55BEA546" w14:textId="77777777" w:rsidR="00D852CF" w:rsidRPr="007F1899" w:rsidRDefault="00D852CF" w:rsidP="0018147D">
      <w:pPr>
        <w:pStyle w:val="Default"/>
        <w:numPr>
          <w:ilvl w:val="0"/>
          <w:numId w:val="1"/>
        </w:numPr>
        <w:ind w:left="426" w:hanging="426"/>
        <w:jc w:val="both"/>
        <w:rPr>
          <w:rFonts w:ascii="Cambria" w:hAnsi="Cambria" w:cs="Calibri"/>
          <w:b/>
          <w:sz w:val="22"/>
          <w:szCs w:val="22"/>
          <w:u w:val="double"/>
        </w:rPr>
      </w:pPr>
      <w:r w:rsidRPr="007F1899">
        <w:rPr>
          <w:rFonts w:ascii="Cambria" w:hAnsi="Cambria" w:cs="Calibri"/>
          <w:b/>
          <w:sz w:val="22"/>
          <w:szCs w:val="22"/>
          <w:u w:val="double"/>
        </w:rPr>
        <w:t>Informacja o obowiązku osobistego wykonania przez wykonawcę kluczowych zadań zgodnie z art. 60 i art. 121.</w:t>
      </w:r>
    </w:p>
    <w:p w14:paraId="0DD75E87" w14:textId="77777777" w:rsidR="00A5684A" w:rsidRPr="007F1899" w:rsidRDefault="00A5684A" w:rsidP="0018147D">
      <w:pPr>
        <w:pStyle w:val="Default"/>
        <w:rPr>
          <w:rFonts w:ascii="Cambria" w:hAnsi="Cambria" w:cs="Calibri"/>
          <w:b/>
          <w:bCs/>
          <w:color w:val="FF0000"/>
          <w:sz w:val="22"/>
          <w:szCs w:val="22"/>
          <w:highlight w:val="yellow"/>
        </w:rPr>
      </w:pPr>
    </w:p>
    <w:p w14:paraId="1A520A55" w14:textId="77777777" w:rsidR="00B46EB8" w:rsidRPr="007F1899" w:rsidRDefault="00B46EB8" w:rsidP="0018147D">
      <w:pPr>
        <w:pStyle w:val="Default"/>
        <w:jc w:val="both"/>
        <w:rPr>
          <w:rFonts w:ascii="Cambria" w:hAnsi="Cambria" w:cs="Calibri"/>
          <w:bCs/>
          <w:color w:val="auto"/>
          <w:sz w:val="22"/>
          <w:szCs w:val="22"/>
        </w:rPr>
      </w:pPr>
      <w:r w:rsidRPr="007F1899">
        <w:rPr>
          <w:rFonts w:ascii="Cambria" w:hAnsi="Cambria" w:cs="Calibri"/>
          <w:bCs/>
          <w:color w:val="auto"/>
          <w:sz w:val="22"/>
          <w:szCs w:val="22"/>
        </w:rPr>
        <w:t>Zamawiający nie wymaga osobistego wykonania przez wykonawcę kluc</w:t>
      </w:r>
      <w:r w:rsidR="002E44F0" w:rsidRPr="007F1899">
        <w:rPr>
          <w:rFonts w:ascii="Cambria" w:hAnsi="Cambria" w:cs="Calibri"/>
          <w:bCs/>
          <w:color w:val="auto"/>
          <w:sz w:val="22"/>
          <w:szCs w:val="22"/>
        </w:rPr>
        <w:t xml:space="preserve">zowych zadań zgodnie z art. 60 </w:t>
      </w:r>
      <w:r w:rsidRPr="007F1899">
        <w:rPr>
          <w:rFonts w:ascii="Cambria" w:hAnsi="Cambria" w:cs="Calibri"/>
          <w:bCs/>
          <w:color w:val="auto"/>
          <w:sz w:val="22"/>
          <w:szCs w:val="22"/>
        </w:rPr>
        <w:t>i art. 121;</w:t>
      </w:r>
    </w:p>
    <w:p w14:paraId="185E8388" w14:textId="77777777" w:rsidR="00601F2A" w:rsidRDefault="00601F2A" w:rsidP="0018147D">
      <w:pPr>
        <w:pStyle w:val="Default"/>
        <w:jc w:val="both"/>
        <w:rPr>
          <w:rFonts w:ascii="Cambria" w:hAnsi="Cambria" w:cs="Calibri"/>
          <w:bCs/>
          <w:color w:val="auto"/>
          <w:sz w:val="22"/>
          <w:szCs w:val="22"/>
          <w:highlight w:val="yellow"/>
        </w:rPr>
      </w:pPr>
    </w:p>
    <w:p w14:paraId="207929B7" w14:textId="77777777" w:rsidR="00601F2A" w:rsidRPr="007F1899" w:rsidRDefault="00601F2A" w:rsidP="0018147D">
      <w:pPr>
        <w:pStyle w:val="Default"/>
        <w:jc w:val="both"/>
        <w:rPr>
          <w:rFonts w:ascii="Cambria" w:hAnsi="Cambria" w:cs="Calibri"/>
          <w:bCs/>
          <w:color w:val="auto"/>
          <w:sz w:val="22"/>
          <w:szCs w:val="22"/>
          <w:highlight w:val="yellow"/>
        </w:rPr>
      </w:pPr>
    </w:p>
    <w:p w14:paraId="6C3F992B" w14:textId="77777777" w:rsidR="00D852CF" w:rsidRPr="007F1899" w:rsidRDefault="00EE5804" w:rsidP="0018147D">
      <w:pPr>
        <w:pStyle w:val="Default"/>
        <w:numPr>
          <w:ilvl w:val="0"/>
          <w:numId w:val="1"/>
        </w:numPr>
        <w:ind w:left="426" w:hanging="426"/>
        <w:jc w:val="both"/>
        <w:rPr>
          <w:rFonts w:ascii="Cambria" w:hAnsi="Cambria" w:cs="Calibri"/>
          <w:b/>
          <w:sz w:val="22"/>
          <w:szCs w:val="22"/>
          <w:u w:val="double"/>
        </w:rPr>
      </w:pPr>
      <w:r w:rsidRPr="007F1899">
        <w:rPr>
          <w:rFonts w:ascii="Cambria" w:hAnsi="Cambria" w:cs="Calibri"/>
          <w:b/>
          <w:sz w:val="22"/>
          <w:szCs w:val="22"/>
          <w:u w:val="double"/>
        </w:rPr>
        <w:lastRenderedPageBreak/>
        <w:t xml:space="preserve">Informacja </w:t>
      </w:r>
      <w:r w:rsidR="00D852CF" w:rsidRPr="007F1899">
        <w:rPr>
          <w:rFonts w:ascii="Cambria" w:hAnsi="Cambria" w:cs="Calibri"/>
          <w:b/>
          <w:sz w:val="22"/>
          <w:szCs w:val="22"/>
          <w:u w:val="double"/>
        </w:rPr>
        <w:t xml:space="preserve">o powierzeniu wykonania części zamówienia podwykonawcom </w:t>
      </w:r>
      <w:r w:rsidR="00596DB8" w:rsidRPr="007F1899">
        <w:rPr>
          <w:rFonts w:ascii="Cambria" w:hAnsi="Cambria" w:cs="Calibri"/>
          <w:b/>
          <w:sz w:val="22"/>
          <w:szCs w:val="22"/>
          <w:u w:val="double"/>
        </w:rPr>
        <w:t xml:space="preserve"> </w:t>
      </w:r>
      <w:r w:rsidR="00CF5260" w:rsidRPr="007F1899">
        <w:rPr>
          <w:rFonts w:ascii="Cambria" w:hAnsi="Cambria" w:cs="Calibri"/>
          <w:b/>
          <w:sz w:val="22"/>
          <w:szCs w:val="22"/>
          <w:u w:val="double"/>
        </w:rPr>
        <w:t xml:space="preserve">zgodnie z art. 462 </w:t>
      </w:r>
      <w:proofErr w:type="spellStart"/>
      <w:r w:rsidR="00CF5260" w:rsidRPr="007F1899">
        <w:rPr>
          <w:rFonts w:ascii="Cambria" w:hAnsi="Cambria" w:cs="Calibri"/>
          <w:b/>
          <w:sz w:val="22"/>
          <w:szCs w:val="22"/>
          <w:u w:val="double"/>
        </w:rPr>
        <w:t>uPzp</w:t>
      </w:r>
      <w:proofErr w:type="spellEnd"/>
      <w:r w:rsidR="00D852CF" w:rsidRPr="007F1899">
        <w:rPr>
          <w:rFonts w:ascii="Cambria" w:hAnsi="Cambria" w:cs="Calibri"/>
          <w:b/>
          <w:sz w:val="22"/>
          <w:szCs w:val="22"/>
          <w:u w:val="double"/>
        </w:rPr>
        <w:t>.</w:t>
      </w:r>
    </w:p>
    <w:p w14:paraId="5EE3EE9F" w14:textId="77777777" w:rsidR="00A8602F" w:rsidRPr="007F1899" w:rsidRDefault="00A8602F" w:rsidP="0018147D">
      <w:pPr>
        <w:pStyle w:val="Default"/>
        <w:ind w:left="426"/>
        <w:jc w:val="both"/>
        <w:rPr>
          <w:rFonts w:ascii="Cambria" w:hAnsi="Cambria" w:cs="Calibri"/>
          <w:b/>
          <w:color w:val="auto"/>
          <w:sz w:val="22"/>
          <w:szCs w:val="22"/>
          <w:u w:val="double"/>
        </w:rPr>
      </w:pPr>
    </w:p>
    <w:p w14:paraId="69462818" w14:textId="77777777" w:rsidR="00615784" w:rsidRPr="007F1899" w:rsidRDefault="00D221AA" w:rsidP="0018147D">
      <w:pPr>
        <w:numPr>
          <w:ilvl w:val="0"/>
          <w:numId w:val="35"/>
        </w:numPr>
        <w:spacing w:after="0" w:line="240" w:lineRule="auto"/>
        <w:ind w:left="426" w:hanging="426"/>
        <w:contextualSpacing/>
        <w:jc w:val="both"/>
        <w:rPr>
          <w:rFonts w:ascii="Cambria" w:eastAsia="Times New Roman" w:hAnsi="Cambria" w:cs="Calibri"/>
        </w:rPr>
      </w:pPr>
      <w:r w:rsidRPr="007F1899">
        <w:rPr>
          <w:rFonts w:ascii="Cambria" w:eastAsia="Times New Roman" w:hAnsi="Cambria" w:cs="Calibri"/>
          <w:b/>
        </w:rPr>
        <w:t>W</w:t>
      </w:r>
      <w:r w:rsidR="00A8602F" w:rsidRPr="007F1899">
        <w:rPr>
          <w:rFonts w:ascii="Cambria" w:eastAsia="Times New Roman" w:hAnsi="Cambria" w:cs="Calibri"/>
          <w:b/>
        </w:rPr>
        <w:t>ykonawca może powierzyć wykonanie części zamówienia podwykonawcy.</w:t>
      </w:r>
      <w:r w:rsidR="00A8602F" w:rsidRPr="007F1899">
        <w:rPr>
          <w:rFonts w:ascii="Cambria" w:eastAsia="Times New Roman" w:hAnsi="Cambria" w:cs="Calibri"/>
        </w:rPr>
        <w:t xml:space="preserve"> </w:t>
      </w:r>
      <w:r w:rsidR="002F4C0D" w:rsidRPr="007F1899">
        <w:rPr>
          <w:rFonts w:ascii="Cambria" w:eastAsia="Times New Roman" w:hAnsi="Cambria" w:cs="Calibri"/>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437D14DC" w14:textId="77777777" w:rsidR="0059746E" w:rsidRPr="007F1899" w:rsidRDefault="0059746E" w:rsidP="0018147D">
      <w:pPr>
        <w:spacing w:after="0" w:line="240" w:lineRule="auto"/>
        <w:ind w:left="426"/>
        <w:contextualSpacing/>
        <w:jc w:val="both"/>
        <w:rPr>
          <w:rFonts w:ascii="Cambria" w:eastAsia="Times New Roman" w:hAnsi="Cambria" w:cs="Calibri"/>
        </w:rPr>
      </w:pPr>
    </w:p>
    <w:p w14:paraId="3096043B" w14:textId="77777777" w:rsidR="0059746E" w:rsidRDefault="002F4C0D" w:rsidP="0018147D">
      <w:pPr>
        <w:numPr>
          <w:ilvl w:val="0"/>
          <w:numId w:val="35"/>
        </w:numPr>
        <w:spacing w:after="0" w:line="240" w:lineRule="auto"/>
        <w:ind w:left="426" w:hanging="426"/>
        <w:contextualSpacing/>
        <w:jc w:val="both"/>
        <w:rPr>
          <w:rFonts w:ascii="Cambria" w:eastAsia="Times New Roman" w:hAnsi="Cambria" w:cs="Calibri"/>
        </w:rPr>
      </w:pPr>
      <w:r w:rsidRPr="007F1899">
        <w:rPr>
          <w:rFonts w:ascii="Cambria" w:eastAsia="Times New Roman" w:hAnsi="Cambria" w:cs="Calibri"/>
          <w:lang w:eastAsia="pl-PL"/>
        </w:rPr>
        <w:t>Powierzenie części zamówienia podwykonawcom nie zwalnia wykonawcy z odpowiedzialności za należyte wykonanie zamówienia.</w:t>
      </w:r>
    </w:p>
    <w:p w14:paraId="062D09C7" w14:textId="77777777" w:rsidR="00606453" w:rsidRPr="000B369C" w:rsidRDefault="00606453" w:rsidP="0018147D">
      <w:pPr>
        <w:spacing w:after="0" w:line="240" w:lineRule="auto"/>
        <w:contextualSpacing/>
        <w:jc w:val="both"/>
        <w:rPr>
          <w:rFonts w:ascii="Cambria" w:eastAsia="Times New Roman" w:hAnsi="Cambria" w:cs="Calibri"/>
        </w:rPr>
      </w:pPr>
    </w:p>
    <w:p w14:paraId="08DCCF91" w14:textId="77777777" w:rsidR="0010567A" w:rsidRPr="00CB343C" w:rsidRDefault="002F4C0D" w:rsidP="0018147D">
      <w:pPr>
        <w:numPr>
          <w:ilvl w:val="0"/>
          <w:numId w:val="35"/>
        </w:numPr>
        <w:spacing w:after="0" w:line="240" w:lineRule="auto"/>
        <w:ind w:left="426" w:hanging="426"/>
        <w:contextualSpacing/>
        <w:jc w:val="both"/>
        <w:rPr>
          <w:rFonts w:ascii="Cambria" w:eastAsia="Times New Roman" w:hAnsi="Cambria" w:cs="Calibri"/>
        </w:rPr>
      </w:pPr>
      <w:r w:rsidRPr="007F1899">
        <w:rPr>
          <w:rFonts w:ascii="Cambria" w:eastAsia="Times New Roman" w:hAnsi="Cambria" w:cs="Calibri"/>
          <w:kern w:val="1"/>
          <w:lang w:eastAsia="pl-PL"/>
        </w:rPr>
        <w:t xml:space="preserve">Zamawiający żąda, aby przed przystąpieniem do wykonania zamówienia wykonawca podał nazwy albo imiona i nazwiska oraz dane kontaktowe podwykonawców i osób do kontaktu z nimi, zaangażowanych w usługi będące przedmiotem niniejszej umowy. Wykonawca zawiadamia Zamawiającego o wszelkich zmianach danych, o których mowa powyżej, w trakcie realizacji zamówienia, a także przekazuje informacje na temat nowych podwykonawców, którym w późniejszym okresie zamierza powierzyć realizację </w:t>
      </w:r>
      <w:r w:rsidR="00B3244F">
        <w:rPr>
          <w:rFonts w:ascii="Cambria" w:eastAsia="Times New Roman" w:hAnsi="Cambria" w:cs="Calibri"/>
          <w:kern w:val="1"/>
          <w:lang w:eastAsia="pl-PL"/>
        </w:rPr>
        <w:t>robót</w:t>
      </w:r>
      <w:r w:rsidRPr="007F1899">
        <w:rPr>
          <w:rFonts w:ascii="Cambria" w:eastAsia="Times New Roman" w:hAnsi="Cambria" w:cs="Calibri"/>
          <w:kern w:val="1"/>
          <w:lang w:eastAsia="pl-PL"/>
        </w:rPr>
        <w:t xml:space="preserve"> będących przedmiotem zamówienia.</w:t>
      </w:r>
    </w:p>
    <w:p w14:paraId="4026EF87" w14:textId="77777777" w:rsidR="00CB343C" w:rsidRPr="00E92414" w:rsidRDefault="00CB343C" w:rsidP="00CB343C">
      <w:pPr>
        <w:spacing w:after="0" w:line="240" w:lineRule="auto"/>
        <w:contextualSpacing/>
        <w:jc w:val="both"/>
        <w:rPr>
          <w:rFonts w:ascii="Cambria" w:eastAsia="Times New Roman" w:hAnsi="Cambria" w:cs="Calibri"/>
        </w:rPr>
      </w:pPr>
    </w:p>
    <w:p w14:paraId="1A13B0F7" w14:textId="77777777" w:rsidR="002F4C0D" w:rsidRPr="007F1899" w:rsidRDefault="002F4C0D" w:rsidP="0018147D">
      <w:pPr>
        <w:numPr>
          <w:ilvl w:val="0"/>
          <w:numId w:val="35"/>
        </w:numPr>
        <w:spacing w:after="0" w:line="240" w:lineRule="auto"/>
        <w:ind w:left="426" w:hanging="426"/>
        <w:contextualSpacing/>
        <w:jc w:val="both"/>
        <w:rPr>
          <w:rFonts w:ascii="Cambria" w:eastAsia="Times New Roman" w:hAnsi="Cambria" w:cs="Calibri"/>
        </w:rPr>
      </w:pPr>
      <w:r w:rsidRPr="007F1899">
        <w:rPr>
          <w:rFonts w:ascii="Cambria" w:eastAsia="Times New Roman" w:hAnsi="Cambria" w:cs="Calibri"/>
          <w:kern w:val="1"/>
          <w:lang w:eastAsia="pl-PL"/>
        </w:rPr>
        <w:t>Wykonawca ponosi wobec Zamawiającego pełną odpowiedzialność za wszelkie czynności, których wykonanie powierzył podwykonawcom. Wykonawca odpowiada za działania, uchybienia i zaniechania podwykonawców jak za własne. Wykonawca ponosi pełną odpowiedzial</w:t>
      </w:r>
      <w:r w:rsidR="003B1865" w:rsidRPr="007F1899">
        <w:rPr>
          <w:rFonts w:ascii="Cambria" w:eastAsia="Times New Roman" w:hAnsi="Cambria" w:cs="Calibri"/>
          <w:kern w:val="1"/>
          <w:lang w:eastAsia="pl-PL"/>
        </w:rPr>
        <w:t xml:space="preserve">ność za dokonywanie w terminie </w:t>
      </w:r>
      <w:r w:rsidRPr="007F1899">
        <w:rPr>
          <w:rFonts w:ascii="Cambria" w:eastAsia="Times New Roman" w:hAnsi="Cambria" w:cs="Calibri"/>
          <w:kern w:val="1"/>
          <w:lang w:eastAsia="pl-PL"/>
        </w:rPr>
        <w:t>i w należytej wysokości wszelkich rozliczeń finansowych z podwykonawcami. Powierzenie wykonania części zamówienia podwykonawcom nie zwalnia wykonawcy z odpowiedzialności za należyte wykonanie tego zamówienia.</w:t>
      </w:r>
    </w:p>
    <w:p w14:paraId="0078AB8E" w14:textId="77777777" w:rsidR="000C6E7C" w:rsidRPr="007F1899" w:rsidRDefault="000C6E7C" w:rsidP="0018147D">
      <w:pPr>
        <w:spacing w:after="0" w:line="240" w:lineRule="auto"/>
        <w:jc w:val="both"/>
        <w:rPr>
          <w:rFonts w:ascii="Cambria" w:eastAsia="Times New Roman" w:hAnsi="Cambria" w:cs="Calibri"/>
          <w:lang w:eastAsia="pl-PL"/>
        </w:rPr>
      </w:pPr>
    </w:p>
    <w:p w14:paraId="305A266D" w14:textId="77777777" w:rsidR="00061CF7" w:rsidRPr="007F1899" w:rsidRDefault="00061CF7" w:rsidP="0018147D">
      <w:pPr>
        <w:pStyle w:val="Default"/>
        <w:numPr>
          <w:ilvl w:val="0"/>
          <w:numId w:val="1"/>
        </w:numPr>
        <w:ind w:left="426" w:hanging="426"/>
        <w:jc w:val="both"/>
        <w:rPr>
          <w:rFonts w:ascii="Cambria" w:hAnsi="Cambria" w:cs="Calibri"/>
          <w:b/>
          <w:sz w:val="22"/>
          <w:szCs w:val="22"/>
          <w:u w:val="double"/>
        </w:rPr>
      </w:pPr>
      <w:r w:rsidRPr="007F1899">
        <w:rPr>
          <w:rFonts w:ascii="Cambria" w:hAnsi="Cambria" w:cs="Calibri"/>
          <w:b/>
          <w:bCs/>
          <w:sz w:val="22"/>
          <w:szCs w:val="22"/>
          <w:u w:val="double"/>
        </w:rPr>
        <w:t>Informacja o warunkach udziału w postępowaniu o udzielenie zamówienia.</w:t>
      </w:r>
    </w:p>
    <w:p w14:paraId="0D80F426" w14:textId="77777777" w:rsidR="006A2FCA" w:rsidRPr="007F1899" w:rsidRDefault="006A2FCA" w:rsidP="0018147D">
      <w:pPr>
        <w:pStyle w:val="Default"/>
        <w:ind w:left="426"/>
        <w:rPr>
          <w:rFonts w:ascii="Cambria" w:hAnsi="Cambria" w:cs="Calibri"/>
          <w:sz w:val="22"/>
          <w:szCs w:val="22"/>
        </w:rPr>
      </w:pPr>
    </w:p>
    <w:p w14:paraId="27231EE6" w14:textId="77777777" w:rsidR="00D30847" w:rsidRPr="007F1899" w:rsidRDefault="007B1D50" w:rsidP="0018147D">
      <w:pPr>
        <w:pStyle w:val="Default"/>
        <w:numPr>
          <w:ilvl w:val="1"/>
          <w:numId w:val="2"/>
        </w:numPr>
        <w:ind w:left="426" w:hanging="426"/>
        <w:rPr>
          <w:rFonts w:ascii="Cambria" w:hAnsi="Cambria" w:cs="Calibri"/>
          <w:sz w:val="22"/>
          <w:szCs w:val="22"/>
        </w:rPr>
      </w:pPr>
      <w:r w:rsidRPr="007F1899">
        <w:rPr>
          <w:rFonts w:ascii="Cambria" w:hAnsi="Cambria" w:cs="Calibri"/>
          <w:sz w:val="22"/>
          <w:szCs w:val="22"/>
        </w:rPr>
        <w:t>Zamawiający określa następujące warunki udziału w postępowaniu:</w:t>
      </w:r>
    </w:p>
    <w:p w14:paraId="09652B85" w14:textId="77777777" w:rsidR="00BF6A52" w:rsidRPr="007F1899" w:rsidRDefault="00BF6A52" w:rsidP="0018147D">
      <w:pPr>
        <w:autoSpaceDE w:val="0"/>
        <w:autoSpaceDN w:val="0"/>
        <w:adjustRightInd w:val="0"/>
        <w:spacing w:after="0" w:line="240" w:lineRule="auto"/>
        <w:ind w:left="426"/>
        <w:jc w:val="both"/>
        <w:rPr>
          <w:rFonts w:ascii="Cambria" w:hAnsi="Cambria" w:cs="Calibri"/>
          <w:lang w:eastAsia="pl-PL"/>
        </w:rPr>
      </w:pPr>
    </w:p>
    <w:p w14:paraId="094353DD" w14:textId="77777777" w:rsidR="00F8605A" w:rsidRDefault="00BF6A52" w:rsidP="0018147D">
      <w:pPr>
        <w:numPr>
          <w:ilvl w:val="1"/>
          <w:numId w:val="37"/>
        </w:numPr>
        <w:autoSpaceDE w:val="0"/>
        <w:autoSpaceDN w:val="0"/>
        <w:adjustRightInd w:val="0"/>
        <w:spacing w:after="0" w:line="240" w:lineRule="auto"/>
        <w:ind w:left="851" w:hanging="416"/>
        <w:jc w:val="both"/>
        <w:rPr>
          <w:rFonts w:ascii="Cambria" w:hAnsi="Cambria" w:cs="Calibri"/>
          <w:b/>
          <w:bCs/>
          <w:lang w:eastAsia="pl-PL"/>
        </w:rPr>
      </w:pPr>
      <w:r w:rsidRPr="00BF6A52">
        <w:rPr>
          <w:rFonts w:ascii="Cambria" w:hAnsi="Cambria" w:cs="Calibri"/>
          <w:b/>
          <w:bCs/>
          <w:lang w:eastAsia="pl-PL"/>
        </w:rPr>
        <w:t>zdolność do występowania w obrocie gospodarczym:</w:t>
      </w:r>
    </w:p>
    <w:p w14:paraId="76F50C80" w14:textId="4F5D41AF" w:rsidR="00BF6A52" w:rsidRDefault="00BF6A52" w:rsidP="0018147D">
      <w:pPr>
        <w:autoSpaceDE w:val="0"/>
        <w:autoSpaceDN w:val="0"/>
        <w:adjustRightInd w:val="0"/>
        <w:spacing w:after="0" w:line="240" w:lineRule="auto"/>
        <w:ind w:left="426"/>
        <w:jc w:val="both"/>
        <w:rPr>
          <w:rFonts w:ascii="Cambria" w:hAnsi="Cambria" w:cs="Calibri"/>
          <w:lang w:eastAsia="pl-PL"/>
        </w:rPr>
      </w:pPr>
      <w:r w:rsidRPr="00BF6A52">
        <w:rPr>
          <w:rFonts w:ascii="Cambria" w:hAnsi="Cambria" w:cs="Calibri"/>
          <w:lang w:eastAsia="pl-PL"/>
        </w:rPr>
        <w:t xml:space="preserve">Zamawiający nie stawia szczególnych wymagań w zakresie opisu spełniania tego warunku udziału </w:t>
      </w:r>
      <w:r w:rsidR="00CB343C">
        <w:rPr>
          <w:rFonts w:ascii="Cambria" w:hAnsi="Cambria" w:cs="Calibri"/>
          <w:lang w:eastAsia="pl-PL"/>
        </w:rPr>
        <w:br/>
      </w:r>
      <w:r w:rsidRPr="00BF6A52">
        <w:rPr>
          <w:rFonts w:ascii="Cambria" w:hAnsi="Cambria" w:cs="Calibri"/>
          <w:lang w:eastAsia="pl-PL"/>
        </w:rPr>
        <w:t>w postępowaniu.</w:t>
      </w:r>
    </w:p>
    <w:p w14:paraId="31ED906F" w14:textId="77777777" w:rsidR="00BF6A52" w:rsidRPr="00BF6A52" w:rsidRDefault="00BF6A52" w:rsidP="0018147D">
      <w:pPr>
        <w:autoSpaceDE w:val="0"/>
        <w:autoSpaceDN w:val="0"/>
        <w:adjustRightInd w:val="0"/>
        <w:spacing w:after="0" w:line="240" w:lineRule="auto"/>
        <w:ind w:left="426"/>
        <w:jc w:val="both"/>
        <w:rPr>
          <w:rFonts w:ascii="Cambria" w:hAnsi="Cambria" w:cs="Calibri"/>
          <w:lang w:eastAsia="pl-PL"/>
        </w:rPr>
      </w:pPr>
    </w:p>
    <w:p w14:paraId="01CAD336" w14:textId="77777777" w:rsidR="00630119" w:rsidRPr="007F1899" w:rsidRDefault="00630119" w:rsidP="0018147D">
      <w:pPr>
        <w:autoSpaceDE w:val="0"/>
        <w:autoSpaceDN w:val="0"/>
        <w:adjustRightInd w:val="0"/>
        <w:spacing w:after="0" w:line="240" w:lineRule="auto"/>
        <w:ind w:left="426"/>
        <w:jc w:val="both"/>
        <w:rPr>
          <w:rFonts w:ascii="Cambria" w:hAnsi="Cambria" w:cs="Calibri"/>
          <w:color w:val="000000"/>
          <w:lang w:eastAsia="pl-PL"/>
        </w:rPr>
      </w:pPr>
      <w:r w:rsidRPr="007F1899">
        <w:rPr>
          <w:rFonts w:ascii="Cambria" w:hAnsi="Cambria" w:cs="Calibri"/>
          <w:b/>
          <w:color w:val="000000"/>
          <w:lang w:eastAsia="pl-PL"/>
        </w:rPr>
        <w:t xml:space="preserve">1.2. posiadanie uprawnień do prowadzenia określonej działalności gospodarczej lub zawodowej, </w:t>
      </w:r>
      <w:r w:rsidR="00026455">
        <w:rPr>
          <w:rFonts w:ascii="Cambria" w:hAnsi="Cambria" w:cs="Calibri"/>
          <w:b/>
          <w:color w:val="000000"/>
          <w:lang w:eastAsia="pl-PL"/>
        </w:rPr>
        <w:br/>
      </w:r>
      <w:r w:rsidRPr="007F1899">
        <w:rPr>
          <w:rFonts w:ascii="Cambria" w:hAnsi="Cambria" w:cs="Calibri"/>
          <w:b/>
          <w:color w:val="000000"/>
          <w:lang w:eastAsia="pl-PL"/>
        </w:rPr>
        <w:t>o ile wynika to z odrębnych przepisów</w:t>
      </w:r>
      <w:r w:rsidRPr="007F1899">
        <w:rPr>
          <w:rFonts w:ascii="Cambria" w:hAnsi="Cambria" w:cs="Calibri"/>
          <w:color w:val="000000"/>
          <w:lang w:eastAsia="pl-PL"/>
        </w:rPr>
        <w:t>:</w:t>
      </w:r>
    </w:p>
    <w:p w14:paraId="5D156CC6" w14:textId="47ADB61C" w:rsidR="008D4B4B" w:rsidRPr="007F1899" w:rsidRDefault="008D4B4B" w:rsidP="0018147D">
      <w:pPr>
        <w:autoSpaceDE w:val="0"/>
        <w:autoSpaceDN w:val="0"/>
        <w:adjustRightInd w:val="0"/>
        <w:spacing w:after="0" w:line="240" w:lineRule="auto"/>
        <w:ind w:left="426"/>
        <w:jc w:val="both"/>
        <w:rPr>
          <w:rFonts w:ascii="Cambria" w:hAnsi="Cambria" w:cs="Calibri"/>
          <w:lang w:eastAsia="pl-PL"/>
        </w:rPr>
      </w:pPr>
      <w:bookmarkStart w:id="12" w:name="_Hlk176775931"/>
      <w:r w:rsidRPr="007F1899">
        <w:rPr>
          <w:rFonts w:ascii="Cambria" w:hAnsi="Cambria" w:cs="Calibri"/>
          <w:lang w:eastAsia="pl-PL"/>
        </w:rPr>
        <w:t xml:space="preserve">Zamawiający nie stawia szczególnych wymagań w zakresie opisu spełniania tego warunku udziału </w:t>
      </w:r>
      <w:r w:rsidR="00CB343C">
        <w:rPr>
          <w:rFonts w:ascii="Cambria" w:hAnsi="Cambria" w:cs="Calibri"/>
          <w:lang w:eastAsia="pl-PL"/>
        </w:rPr>
        <w:br/>
      </w:r>
      <w:r w:rsidRPr="007F1899">
        <w:rPr>
          <w:rFonts w:ascii="Cambria" w:hAnsi="Cambria" w:cs="Calibri"/>
          <w:lang w:eastAsia="pl-PL"/>
        </w:rPr>
        <w:t>w postępowaniu.</w:t>
      </w:r>
    </w:p>
    <w:bookmarkEnd w:id="12"/>
    <w:p w14:paraId="19FABD94" w14:textId="77777777" w:rsidR="00630119" w:rsidRPr="007F1899" w:rsidRDefault="00630119" w:rsidP="0018147D">
      <w:pPr>
        <w:autoSpaceDE w:val="0"/>
        <w:autoSpaceDN w:val="0"/>
        <w:adjustRightInd w:val="0"/>
        <w:spacing w:after="0" w:line="240" w:lineRule="auto"/>
        <w:rPr>
          <w:rFonts w:ascii="Cambria" w:hAnsi="Cambria" w:cs="Calibri"/>
          <w:color w:val="000000"/>
          <w:lang w:eastAsia="pl-PL"/>
        </w:rPr>
      </w:pPr>
      <w:r w:rsidRPr="007F1899">
        <w:rPr>
          <w:rFonts w:ascii="Cambria" w:hAnsi="Cambria" w:cs="Calibri"/>
          <w:color w:val="000000"/>
          <w:lang w:eastAsia="pl-PL"/>
        </w:rPr>
        <w:t xml:space="preserve">                                                                            </w:t>
      </w:r>
    </w:p>
    <w:p w14:paraId="4347927C" w14:textId="77777777" w:rsidR="00630119" w:rsidRPr="007F1899" w:rsidRDefault="00630119" w:rsidP="0018147D">
      <w:pPr>
        <w:autoSpaceDE w:val="0"/>
        <w:autoSpaceDN w:val="0"/>
        <w:adjustRightInd w:val="0"/>
        <w:spacing w:after="0" w:line="240" w:lineRule="auto"/>
        <w:ind w:left="426"/>
        <w:rPr>
          <w:rFonts w:ascii="Cambria" w:hAnsi="Cambria" w:cs="Calibri"/>
          <w:color w:val="000000"/>
          <w:lang w:eastAsia="pl-PL"/>
        </w:rPr>
      </w:pPr>
      <w:r w:rsidRPr="007F1899">
        <w:rPr>
          <w:rFonts w:ascii="Cambria" w:hAnsi="Cambria" w:cs="Calibri"/>
          <w:b/>
          <w:color w:val="000000"/>
          <w:lang w:eastAsia="pl-PL"/>
        </w:rPr>
        <w:t>1.3. sytuacja ekonomiczna lub finansowa</w:t>
      </w:r>
      <w:r w:rsidRPr="007F1899">
        <w:rPr>
          <w:rFonts w:ascii="Cambria" w:hAnsi="Cambria" w:cs="Calibri"/>
          <w:color w:val="000000"/>
          <w:lang w:eastAsia="pl-PL"/>
        </w:rPr>
        <w:t>:</w:t>
      </w:r>
    </w:p>
    <w:p w14:paraId="2BCB6FF9" w14:textId="6E301A59" w:rsidR="00630119" w:rsidRPr="007F1899" w:rsidRDefault="00630119" w:rsidP="0018147D">
      <w:pPr>
        <w:autoSpaceDE w:val="0"/>
        <w:autoSpaceDN w:val="0"/>
        <w:adjustRightInd w:val="0"/>
        <w:spacing w:after="0" w:line="240" w:lineRule="auto"/>
        <w:ind w:left="426"/>
        <w:jc w:val="both"/>
        <w:rPr>
          <w:rFonts w:ascii="Cambria" w:hAnsi="Cambria" w:cs="Calibri"/>
          <w:lang w:eastAsia="pl-PL"/>
        </w:rPr>
      </w:pPr>
      <w:r w:rsidRPr="007F1899">
        <w:rPr>
          <w:rFonts w:ascii="Cambria" w:hAnsi="Cambria" w:cs="Calibri"/>
          <w:lang w:eastAsia="pl-PL"/>
        </w:rPr>
        <w:t xml:space="preserve">Zamawiający nie stawia szczególnych wymagań w zakresie opisu spełniania tego warunku udziału </w:t>
      </w:r>
      <w:r w:rsidR="00CB343C">
        <w:rPr>
          <w:rFonts w:ascii="Cambria" w:hAnsi="Cambria" w:cs="Calibri"/>
          <w:lang w:eastAsia="pl-PL"/>
        </w:rPr>
        <w:br/>
      </w:r>
      <w:r w:rsidRPr="007F1899">
        <w:rPr>
          <w:rFonts w:ascii="Cambria" w:hAnsi="Cambria" w:cs="Calibri"/>
          <w:lang w:eastAsia="pl-PL"/>
        </w:rPr>
        <w:t>w postępowaniu.</w:t>
      </w:r>
    </w:p>
    <w:p w14:paraId="36935D87" w14:textId="77777777" w:rsidR="00DD1286" w:rsidRPr="007F1899" w:rsidRDefault="00DD1286" w:rsidP="0018147D">
      <w:pPr>
        <w:autoSpaceDE w:val="0"/>
        <w:autoSpaceDN w:val="0"/>
        <w:adjustRightInd w:val="0"/>
        <w:spacing w:after="0" w:line="240" w:lineRule="auto"/>
        <w:jc w:val="both"/>
        <w:rPr>
          <w:rFonts w:ascii="Cambria" w:hAnsi="Cambria" w:cs="Calibri"/>
          <w:lang w:eastAsia="pl-PL"/>
        </w:rPr>
      </w:pPr>
    </w:p>
    <w:p w14:paraId="4E77D51D" w14:textId="77777777" w:rsidR="00553ED5" w:rsidRPr="009E724C" w:rsidRDefault="00630119" w:rsidP="0018147D">
      <w:pPr>
        <w:autoSpaceDE w:val="0"/>
        <w:autoSpaceDN w:val="0"/>
        <w:adjustRightInd w:val="0"/>
        <w:spacing w:after="0" w:line="240" w:lineRule="auto"/>
        <w:ind w:left="426"/>
        <w:rPr>
          <w:rFonts w:ascii="Cambria" w:hAnsi="Cambria" w:cs="Calibri"/>
          <w:b/>
          <w:color w:val="000000"/>
          <w:lang w:eastAsia="pl-PL"/>
        </w:rPr>
      </w:pPr>
      <w:r w:rsidRPr="009E724C">
        <w:rPr>
          <w:rFonts w:ascii="Cambria" w:hAnsi="Cambria" w:cs="Calibri"/>
          <w:b/>
          <w:color w:val="000000"/>
          <w:lang w:eastAsia="pl-PL"/>
        </w:rPr>
        <w:t xml:space="preserve">1.4. </w:t>
      </w:r>
      <w:r w:rsidRPr="009E724C">
        <w:rPr>
          <w:rFonts w:ascii="Cambria" w:hAnsi="Cambria" w:cs="Calibri"/>
          <w:b/>
        </w:rPr>
        <w:t>zdolność techniczna lub zawodowa</w:t>
      </w:r>
      <w:r w:rsidRPr="009E724C">
        <w:rPr>
          <w:rFonts w:ascii="Cambria" w:hAnsi="Cambria" w:cs="Calibri"/>
        </w:rPr>
        <w:t>:</w:t>
      </w:r>
    </w:p>
    <w:p w14:paraId="6637A7E7" w14:textId="466FC1CA" w:rsidR="005E01B8" w:rsidRPr="007F1899" w:rsidRDefault="005E01B8" w:rsidP="0018147D">
      <w:pPr>
        <w:autoSpaceDE w:val="0"/>
        <w:autoSpaceDN w:val="0"/>
        <w:adjustRightInd w:val="0"/>
        <w:spacing w:after="0" w:line="240" w:lineRule="auto"/>
        <w:ind w:left="426"/>
        <w:jc w:val="both"/>
        <w:rPr>
          <w:rFonts w:ascii="Cambria" w:hAnsi="Cambria" w:cs="Calibri"/>
          <w:lang w:eastAsia="pl-PL"/>
        </w:rPr>
      </w:pPr>
      <w:bookmarkStart w:id="13" w:name="_Hlk169776397"/>
      <w:r w:rsidRPr="007F1899">
        <w:rPr>
          <w:rFonts w:ascii="Cambria" w:hAnsi="Cambria" w:cs="Calibri"/>
          <w:lang w:eastAsia="pl-PL"/>
        </w:rPr>
        <w:t xml:space="preserve">Zamawiający nie stawia szczególnych wymagań w zakresie opisu spełniania tego warunku udziału </w:t>
      </w:r>
      <w:r w:rsidR="00CB343C">
        <w:rPr>
          <w:rFonts w:ascii="Cambria" w:hAnsi="Cambria" w:cs="Calibri"/>
          <w:lang w:eastAsia="pl-PL"/>
        </w:rPr>
        <w:br/>
      </w:r>
      <w:r w:rsidRPr="007F1899">
        <w:rPr>
          <w:rFonts w:ascii="Cambria" w:hAnsi="Cambria" w:cs="Calibri"/>
          <w:lang w:eastAsia="pl-PL"/>
        </w:rPr>
        <w:t>w postępowaniu.</w:t>
      </w:r>
    </w:p>
    <w:bookmarkEnd w:id="13"/>
    <w:p w14:paraId="0031381E" w14:textId="77777777" w:rsidR="00C932A7" w:rsidRPr="007F1899" w:rsidRDefault="00C932A7" w:rsidP="0018147D">
      <w:pPr>
        <w:autoSpaceDE w:val="0"/>
        <w:autoSpaceDN w:val="0"/>
        <w:adjustRightInd w:val="0"/>
        <w:spacing w:after="0" w:line="240" w:lineRule="auto"/>
        <w:jc w:val="both"/>
        <w:rPr>
          <w:rFonts w:ascii="Cambria" w:hAnsi="Cambria" w:cs="Calibri"/>
          <w:lang w:eastAsia="pl-PL"/>
        </w:rPr>
      </w:pPr>
    </w:p>
    <w:p w14:paraId="7B42794A" w14:textId="77777777" w:rsidR="00A3641E" w:rsidRDefault="00A3641E" w:rsidP="0018147D">
      <w:pPr>
        <w:pStyle w:val="Default"/>
        <w:ind w:left="426" w:hanging="426"/>
        <w:jc w:val="both"/>
        <w:rPr>
          <w:rFonts w:ascii="Cambria" w:hAnsi="Cambria" w:cs="Calibri"/>
          <w:bCs/>
          <w:color w:val="auto"/>
          <w:sz w:val="22"/>
          <w:szCs w:val="22"/>
        </w:rPr>
      </w:pPr>
      <w:r w:rsidRPr="007F1899">
        <w:rPr>
          <w:rFonts w:ascii="Cambria" w:hAnsi="Cambria" w:cs="Calibri"/>
          <w:bCs/>
          <w:color w:val="auto"/>
          <w:sz w:val="22"/>
          <w:szCs w:val="22"/>
        </w:rPr>
        <w:t>2.</w:t>
      </w:r>
      <w:r w:rsidRPr="007F1899">
        <w:rPr>
          <w:rFonts w:ascii="Cambria" w:hAnsi="Cambria" w:cs="Calibri"/>
          <w:b/>
          <w:bCs/>
          <w:color w:val="auto"/>
          <w:sz w:val="22"/>
          <w:szCs w:val="22"/>
        </w:rPr>
        <w:t xml:space="preserve"> </w:t>
      </w:r>
      <w:r w:rsidR="00D51099" w:rsidRPr="007F1899">
        <w:rPr>
          <w:rFonts w:ascii="Cambria" w:hAnsi="Cambria" w:cs="Calibri"/>
          <w:b/>
          <w:bCs/>
          <w:color w:val="auto"/>
          <w:sz w:val="22"/>
          <w:szCs w:val="22"/>
        </w:rPr>
        <w:t xml:space="preserve">  </w:t>
      </w:r>
      <w:r w:rsidRPr="007F1899">
        <w:rPr>
          <w:rFonts w:ascii="Cambria" w:hAnsi="Cambria" w:cs="Calibri"/>
          <w:bCs/>
          <w:color w:val="auto"/>
          <w:sz w:val="22"/>
          <w:szCs w:val="22"/>
        </w:rPr>
        <w:t>Informacje dla Wykonawców wspólnie ubiegających się o udzielenie zamówienia (np. Konsorcjum, spółki cywilne)</w:t>
      </w:r>
    </w:p>
    <w:p w14:paraId="4033F409" w14:textId="77777777" w:rsidR="004A504A" w:rsidRPr="007F1899" w:rsidRDefault="004A504A" w:rsidP="0018147D">
      <w:pPr>
        <w:pStyle w:val="Default"/>
        <w:ind w:left="426" w:hanging="426"/>
        <w:jc w:val="both"/>
        <w:rPr>
          <w:rFonts w:ascii="Cambria" w:hAnsi="Cambria" w:cs="Calibri"/>
          <w:bCs/>
          <w:color w:val="auto"/>
          <w:sz w:val="22"/>
          <w:szCs w:val="22"/>
        </w:rPr>
      </w:pPr>
    </w:p>
    <w:p w14:paraId="2425D191" w14:textId="77777777" w:rsidR="00A3641E" w:rsidRPr="007F1899" w:rsidRDefault="00263E9E" w:rsidP="0018147D">
      <w:pPr>
        <w:tabs>
          <w:tab w:val="left" w:pos="993"/>
          <w:tab w:val="left" w:pos="1560"/>
        </w:tabs>
        <w:autoSpaceDE w:val="0"/>
        <w:autoSpaceDN w:val="0"/>
        <w:adjustRightInd w:val="0"/>
        <w:spacing w:after="0" w:line="240" w:lineRule="auto"/>
        <w:ind w:left="993" w:hanging="567"/>
        <w:jc w:val="both"/>
        <w:rPr>
          <w:rFonts w:ascii="Cambria" w:hAnsi="Cambria" w:cs="Calibri"/>
          <w:bCs/>
          <w:lang w:eastAsia="pl-PL"/>
        </w:rPr>
      </w:pPr>
      <w:r w:rsidRPr="007F1899">
        <w:rPr>
          <w:rFonts w:ascii="Cambria" w:eastAsia="Times New Roman" w:hAnsi="Cambria" w:cs="Calibri"/>
          <w:b/>
          <w:bCs/>
          <w:lang w:eastAsia="pl-PL"/>
        </w:rPr>
        <w:t>2.1</w:t>
      </w:r>
      <w:r w:rsidR="00162C4A" w:rsidRPr="007F1899">
        <w:rPr>
          <w:rFonts w:ascii="Cambria" w:eastAsia="Times New Roman" w:hAnsi="Cambria" w:cs="Calibri"/>
          <w:bCs/>
          <w:lang w:eastAsia="pl-PL"/>
        </w:rPr>
        <w:t xml:space="preserve">  </w:t>
      </w:r>
      <w:r w:rsidR="00A3641E" w:rsidRPr="007F1899">
        <w:rPr>
          <w:rFonts w:ascii="Cambria" w:hAnsi="Cambria" w:cs="Calibri"/>
          <w:bCs/>
          <w:lang w:eastAsia="pl-PL"/>
        </w:rPr>
        <w:t>Zamawiający w stosunku do Wykonawców wspólnie ubiegających</w:t>
      </w:r>
      <w:r w:rsidR="008343A5" w:rsidRPr="007F1899">
        <w:rPr>
          <w:rFonts w:ascii="Cambria" w:hAnsi="Cambria" w:cs="Calibri"/>
          <w:bCs/>
          <w:lang w:eastAsia="pl-PL"/>
        </w:rPr>
        <w:t xml:space="preserve"> się </w:t>
      </w:r>
      <w:r w:rsidR="00A3641E" w:rsidRPr="007F1899">
        <w:rPr>
          <w:rFonts w:ascii="Cambria" w:hAnsi="Cambria" w:cs="Calibri"/>
          <w:bCs/>
          <w:lang w:eastAsia="pl-PL"/>
        </w:rPr>
        <w:t>o udzielenie zamówienia w odniesieniu do warunku dotyczącego sytuacji ekonomicznej lub finansowej oraz zdolności technicznej lub zawodowej dopuszcza łączne spełnienie warunku przez Wykonawców.</w:t>
      </w:r>
    </w:p>
    <w:p w14:paraId="59E5686A" w14:textId="77777777" w:rsidR="00A3641E" w:rsidRPr="007F1899" w:rsidRDefault="00263E9E" w:rsidP="0018147D">
      <w:pPr>
        <w:tabs>
          <w:tab w:val="left" w:pos="993"/>
        </w:tabs>
        <w:autoSpaceDE w:val="0"/>
        <w:autoSpaceDN w:val="0"/>
        <w:adjustRightInd w:val="0"/>
        <w:spacing w:after="0" w:line="240" w:lineRule="auto"/>
        <w:ind w:left="993" w:hanging="567"/>
        <w:jc w:val="both"/>
        <w:rPr>
          <w:rFonts w:ascii="Cambria" w:hAnsi="Cambria" w:cs="Calibri"/>
          <w:bCs/>
          <w:lang w:eastAsia="pl-PL"/>
        </w:rPr>
      </w:pPr>
      <w:r w:rsidRPr="007F1899">
        <w:rPr>
          <w:rFonts w:ascii="Cambria" w:hAnsi="Cambria" w:cs="Calibri"/>
          <w:b/>
          <w:bCs/>
          <w:lang w:eastAsia="pl-PL"/>
        </w:rPr>
        <w:t>2.2</w:t>
      </w:r>
      <w:r w:rsidR="00A3641E" w:rsidRPr="007F1899">
        <w:rPr>
          <w:rFonts w:ascii="Cambria" w:hAnsi="Cambria" w:cs="Calibri"/>
          <w:bCs/>
          <w:lang w:eastAsia="pl-PL"/>
        </w:rPr>
        <w:t xml:space="preserve"> </w:t>
      </w:r>
      <w:r w:rsidR="00F6197B" w:rsidRPr="007F1899">
        <w:rPr>
          <w:rFonts w:ascii="Cambria" w:hAnsi="Cambria" w:cs="Calibri"/>
          <w:bCs/>
          <w:lang w:eastAsia="pl-PL"/>
        </w:rPr>
        <w:t xml:space="preserve"> </w:t>
      </w:r>
      <w:r w:rsidR="00A3641E" w:rsidRPr="007F1899">
        <w:rPr>
          <w:rFonts w:ascii="Cambria" w:hAnsi="Cambria" w:cs="Calibri"/>
          <w:bCs/>
          <w:lang w:eastAsia="pl-PL"/>
        </w:rPr>
        <w:t xml:space="preserve">Spełnienie warunków udziału w postępowaniu przez Wykonawców wspólnie ubiegających się o udzielenie zamówienia będzie weryfikowane przez Zamawiającego zgodnie z art. 117 ust. 2 i 3 ustawy </w:t>
      </w:r>
      <w:proofErr w:type="spellStart"/>
      <w:r w:rsidR="00A3641E" w:rsidRPr="007F1899">
        <w:rPr>
          <w:rFonts w:ascii="Cambria" w:hAnsi="Cambria" w:cs="Calibri"/>
          <w:bCs/>
          <w:lang w:eastAsia="pl-PL"/>
        </w:rPr>
        <w:t>Pzp</w:t>
      </w:r>
      <w:proofErr w:type="spellEnd"/>
      <w:r w:rsidR="00A3641E" w:rsidRPr="007F1899">
        <w:rPr>
          <w:rFonts w:ascii="Cambria" w:hAnsi="Cambria" w:cs="Calibri"/>
          <w:bCs/>
          <w:lang w:eastAsia="pl-PL"/>
        </w:rPr>
        <w:t>.</w:t>
      </w:r>
    </w:p>
    <w:p w14:paraId="50E381F3" w14:textId="77777777" w:rsidR="00A3641E" w:rsidRPr="007F1899" w:rsidRDefault="00263E9E" w:rsidP="0018147D">
      <w:pPr>
        <w:autoSpaceDE w:val="0"/>
        <w:autoSpaceDN w:val="0"/>
        <w:adjustRightInd w:val="0"/>
        <w:spacing w:after="0" w:line="240" w:lineRule="auto"/>
        <w:ind w:left="993" w:hanging="567"/>
        <w:jc w:val="both"/>
        <w:rPr>
          <w:rFonts w:ascii="Cambria" w:hAnsi="Cambria" w:cs="Calibri"/>
          <w:bCs/>
          <w:lang w:eastAsia="pl-PL"/>
        </w:rPr>
      </w:pPr>
      <w:r w:rsidRPr="007F1899">
        <w:rPr>
          <w:rFonts w:ascii="Cambria" w:hAnsi="Cambria" w:cs="Calibri"/>
          <w:b/>
          <w:bCs/>
          <w:lang w:eastAsia="pl-PL"/>
        </w:rPr>
        <w:t>2.3</w:t>
      </w:r>
      <w:r w:rsidR="00A3641E" w:rsidRPr="007F1899">
        <w:rPr>
          <w:rFonts w:ascii="Cambria" w:hAnsi="Cambria" w:cs="Calibri"/>
          <w:bCs/>
          <w:lang w:eastAsia="pl-PL"/>
        </w:rPr>
        <w:t xml:space="preserve"> </w:t>
      </w:r>
      <w:r w:rsidR="00EE55DF" w:rsidRPr="007F1899">
        <w:rPr>
          <w:rFonts w:ascii="Cambria" w:hAnsi="Cambria" w:cs="Calibri"/>
          <w:bCs/>
          <w:lang w:eastAsia="pl-PL"/>
        </w:rPr>
        <w:t xml:space="preserve">   </w:t>
      </w:r>
      <w:r w:rsidR="00A3641E" w:rsidRPr="007F1899">
        <w:rPr>
          <w:rFonts w:ascii="Cambria" w:hAnsi="Cambria" w:cs="Calibri"/>
          <w:bCs/>
          <w:lang w:eastAsia="pl-PL"/>
        </w:rPr>
        <w:t xml:space="preserve">Wykonawcy wspólnie składający ofertę, wraz z ofertą składają oświadczenie, z którego </w:t>
      </w:r>
      <w:r w:rsidR="00325416" w:rsidRPr="007F1899">
        <w:rPr>
          <w:rFonts w:ascii="Cambria" w:hAnsi="Cambria" w:cs="Calibri"/>
          <w:bCs/>
          <w:lang w:eastAsia="pl-PL"/>
        </w:rPr>
        <w:t>wynika, który</w:t>
      </w:r>
      <w:r w:rsidR="00A3641E" w:rsidRPr="007F1899">
        <w:rPr>
          <w:rFonts w:ascii="Cambria" w:hAnsi="Cambria" w:cs="Calibri"/>
          <w:bCs/>
          <w:lang w:eastAsia="pl-PL"/>
        </w:rPr>
        <w:t xml:space="preserve"> zakres przedmiotu zamówienia wykonają poszczególni Wykonawcy. Przedmiotowe</w:t>
      </w:r>
      <w:r w:rsidR="003D518E" w:rsidRPr="007F1899">
        <w:rPr>
          <w:rFonts w:ascii="Cambria" w:hAnsi="Cambria" w:cs="Calibri"/>
          <w:bCs/>
          <w:lang w:eastAsia="pl-PL"/>
        </w:rPr>
        <w:t xml:space="preserve"> oświadczenie zawiera</w:t>
      </w:r>
      <w:r w:rsidR="00A3641E" w:rsidRPr="007F1899">
        <w:rPr>
          <w:rFonts w:ascii="Cambria" w:hAnsi="Cambria" w:cs="Calibri"/>
          <w:bCs/>
          <w:lang w:eastAsia="pl-PL"/>
        </w:rPr>
        <w:t xml:space="preserve"> </w:t>
      </w:r>
      <w:r w:rsidR="00A3641E" w:rsidRPr="007F1899">
        <w:rPr>
          <w:rFonts w:ascii="Cambria" w:hAnsi="Cambria" w:cs="Calibri"/>
          <w:b/>
          <w:bCs/>
          <w:lang w:eastAsia="pl-PL"/>
        </w:rPr>
        <w:t xml:space="preserve">Załącznik </w:t>
      </w:r>
      <w:r w:rsidR="00850AF9" w:rsidRPr="007F1899">
        <w:rPr>
          <w:rFonts w:ascii="Cambria" w:hAnsi="Cambria" w:cs="Calibri"/>
          <w:b/>
          <w:bCs/>
          <w:lang w:eastAsia="pl-PL"/>
        </w:rPr>
        <w:t>nr 1</w:t>
      </w:r>
      <w:r w:rsidR="00A3641E" w:rsidRPr="007F1899">
        <w:rPr>
          <w:rFonts w:ascii="Cambria" w:hAnsi="Cambria" w:cs="Calibri"/>
          <w:b/>
          <w:bCs/>
          <w:lang w:eastAsia="pl-PL"/>
        </w:rPr>
        <w:t xml:space="preserve"> do SWZ.</w:t>
      </w:r>
      <w:r w:rsidR="00A3641E" w:rsidRPr="007F1899">
        <w:rPr>
          <w:rFonts w:ascii="Cambria" w:hAnsi="Cambria" w:cs="Calibri"/>
          <w:bCs/>
          <w:lang w:eastAsia="pl-PL"/>
        </w:rPr>
        <w:t xml:space="preserve"> </w:t>
      </w:r>
    </w:p>
    <w:p w14:paraId="42FD2024" w14:textId="77777777" w:rsidR="00A3641E" w:rsidRPr="007F1899" w:rsidRDefault="00263E9E" w:rsidP="0018147D">
      <w:pPr>
        <w:autoSpaceDE w:val="0"/>
        <w:autoSpaceDN w:val="0"/>
        <w:adjustRightInd w:val="0"/>
        <w:spacing w:after="0" w:line="240" w:lineRule="auto"/>
        <w:ind w:left="710" w:hanging="284"/>
        <w:jc w:val="both"/>
        <w:rPr>
          <w:rFonts w:ascii="Cambria" w:hAnsi="Cambria" w:cs="Calibri"/>
          <w:bCs/>
          <w:lang w:eastAsia="pl-PL"/>
        </w:rPr>
      </w:pPr>
      <w:r w:rsidRPr="007F1899">
        <w:rPr>
          <w:rFonts w:ascii="Cambria" w:hAnsi="Cambria" w:cs="Calibri"/>
          <w:b/>
          <w:bCs/>
          <w:lang w:eastAsia="pl-PL"/>
        </w:rPr>
        <w:t>2.4</w:t>
      </w:r>
      <w:r w:rsidR="00FC20D3" w:rsidRPr="007F1899">
        <w:rPr>
          <w:rFonts w:ascii="Cambria" w:hAnsi="Cambria" w:cs="Calibri"/>
          <w:b/>
          <w:bCs/>
          <w:lang w:eastAsia="pl-PL"/>
        </w:rPr>
        <w:t xml:space="preserve"> </w:t>
      </w:r>
      <w:r w:rsidR="00A3641E" w:rsidRPr="007F1899">
        <w:rPr>
          <w:rFonts w:ascii="Cambria" w:hAnsi="Cambria" w:cs="Calibri"/>
          <w:bCs/>
          <w:lang w:eastAsia="pl-PL"/>
        </w:rPr>
        <w:t xml:space="preserve"> </w:t>
      </w:r>
      <w:r w:rsidR="008343A5" w:rsidRPr="007F1899">
        <w:rPr>
          <w:rFonts w:ascii="Cambria" w:hAnsi="Cambria" w:cs="Calibri"/>
          <w:bCs/>
          <w:lang w:eastAsia="pl-PL"/>
        </w:rPr>
        <w:t xml:space="preserve">   </w:t>
      </w:r>
      <w:r w:rsidR="00A3641E" w:rsidRPr="007F1899">
        <w:rPr>
          <w:rFonts w:ascii="Cambria" w:hAnsi="Cambria" w:cs="Calibri"/>
          <w:bCs/>
          <w:lang w:eastAsia="pl-PL"/>
        </w:rPr>
        <w:t xml:space="preserve">Wykonawcy, którzy wspólnie ubiegają się o udzielenie zamówienia: </w:t>
      </w:r>
    </w:p>
    <w:p w14:paraId="03C6EF41" w14:textId="77777777" w:rsidR="00A3641E" w:rsidRPr="007F1899" w:rsidRDefault="00B84B55" w:rsidP="0018147D">
      <w:pPr>
        <w:widowControl w:val="0"/>
        <w:spacing w:after="0" w:line="240" w:lineRule="auto"/>
        <w:ind w:left="993"/>
        <w:jc w:val="both"/>
        <w:rPr>
          <w:rFonts w:ascii="Cambria" w:hAnsi="Cambria" w:cs="Calibri"/>
          <w:bCs/>
          <w:lang w:eastAsia="pl-PL"/>
        </w:rPr>
      </w:pPr>
      <w:r w:rsidRPr="007F1899">
        <w:rPr>
          <w:rFonts w:ascii="Cambria" w:hAnsi="Cambria" w:cs="Calibri"/>
          <w:bCs/>
          <w:lang w:eastAsia="pl-PL"/>
        </w:rPr>
        <w:lastRenderedPageBreak/>
        <w:t>2.4</w:t>
      </w:r>
      <w:r w:rsidR="00EC0DFF" w:rsidRPr="007F1899">
        <w:rPr>
          <w:rFonts w:ascii="Cambria" w:hAnsi="Cambria" w:cs="Calibri"/>
          <w:bCs/>
          <w:lang w:eastAsia="pl-PL"/>
        </w:rPr>
        <w:t xml:space="preserve">.1 </w:t>
      </w:r>
      <w:r w:rsidR="00A3641E" w:rsidRPr="007F1899">
        <w:rPr>
          <w:rFonts w:ascii="Cambria" w:hAnsi="Cambria" w:cs="Calibri"/>
          <w:bCs/>
          <w:lang w:eastAsia="pl-PL"/>
        </w:rPr>
        <w:t>są zobowiązani ustanowić Pełno</w:t>
      </w:r>
      <w:r w:rsidRPr="007F1899">
        <w:rPr>
          <w:rFonts w:ascii="Cambria" w:hAnsi="Cambria" w:cs="Calibri"/>
          <w:bCs/>
          <w:lang w:eastAsia="pl-PL"/>
        </w:rPr>
        <w:t xml:space="preserve">mocnika do reprezentowania ich </w:t>
      </w:r>
      <w:r w:rsidR="00A3641E" w:rsidRPr="007F1899">
        <w:rPr>
          <w:rFonts w:ascii="Cambria" w:hAnsi="Cambria" w:cs="Calibri"/>
          <w:bCs/>
          <w:lang w:eastAsia="pl-PL"/>
        </w:rPr>
        <w:t xml:space="preserve">w postępowaniu albo do reprezentowania ich w postępowaniu i do zawarcia umowy. Wszelka korespondencja kierowana będzie wyłącznie do podmiotu </w:t>
      </w:r>
      <w:r w:rsidR="00325416" w:rsidRPr="007F1899">
        <w:rPr>
          <w:rFonts w:ascii="Cambria" w:hAnsi="Cambria" w:cs="Calibri"/>
          <w:bCs/>
          <w:lang w:eastAsia="pl-PL"/>
        </w:rPr>
        <w:t>występującego, jako</w:t>
      </w:r>
      <w:r w:rsidR="00A3641E" w:rsidRPr="007F1899">
        <w:rPr>
          <w:rFonts w:ascii="Cambria" w:hAnsi="Cambria" w:cs="Calibri"/>
          <w:bCs/>
          <w:lang w:eastAsia="pl-PL"/>
        </w:rPr>
        <w:t xml:space="preserve"> pełnomocnik.</w:t>
      </w:r>
      <w:r w:rsidRPr="007F1899">
        <w:rPr>
          <w:rFonts w:ascii="Cambria" w:hAnsi="Cambria" w:cs="Calibri"/>
          <w:bCs/>
          <w:lang w:eastAsia="pl-PL"/>
        </w:rPr>
        <w:t>2.4</w:t>
      </w:r>
      <w:r w:rsidR="00EC0DFF" w:rsidRPr="007F1899">
        <w:rPr>
          <w:rFonts w:ascii="Cambria" w:hAnsi="Cambria" w:cs="Calibri"/>
          <w:bCs/>
          <w:lang w:eastAsia="pl-PL"/>
        </w:rPr>
        <w:t xml:space="preserve">.2 </w:t>
      </w:r>
      <w:r w:rsidR="00A3641E" w:rsidRPr="007F1899">
        <w:rPr>
          <w:rFonts w:ascii="Cambria" w:hAnsi="Cambria" w:cs="Calibri"/>
          <w:bCs/>
          <w:lang w:eastAsia="pl-PL"/>
        </w:rPr>
        <w:t>są zobowiązani do złożenia w ofercie Pełnomocnictwa ustanawiającego Pełno</w:t>
      </w:r>
      <w:r w:rsidR="00627F1A" w:rsidRPr="007F1899">
        <w:rPr>
          <w:rFonts w:ascii="Cambria" w:hAnsi="Cambria" w:cs="Calibri"/>
          <w:bCs/>
          <w:lang w:eastAsia="pl-PL"/>
        </w:rPr>
        <w:t>mocnika, o którym mowa w pkt 2.2</w:t>
      </w:r>
      <w:r w:rsidR="00A3641E" w:rsidRPr="007F1899">
        <w:rPr>
          <w:rFonts w:ascii="Cambria" w:hAnsi="Cambria" w:cs="Calibri"/>
          <w:bCs/>
          <w:lang w:eastAsia="pl-PL"/>
        </w:rPr>
        <w:t>.1. SWZ. Pełnomocnictwo zawierać powinno umocowanie do reprezentowania w postępowaniu lub do reprezentowania w postępowaniu i zawarcia umowy. Pełnomocnictwo winno być przekazane przez Wyk</w:t>
      </w:r>
      <w:r w:rsidR="007D0D16" w:rsidRPr="007F1899">
        <w:rPr>
          <w:rFonts w:ascii="Cambria" w:hAnsi="Cambria" w:cs="Calibri"/>
          <w:bCs/>
          <w:lang w:eastAsia="pl-PL"/>
        </w:rPr>
        <w:t>onawcę w formie elektronicznej.</w:t>
      </w:r>
      <w:r w:rsidR="002778E3" w:rsidRPr="007F1899">
        <w:rPr>
          <w:rFonts w:ascii="Cambria" w:hAnsi="Cambria" w:cs="Calibri"/>
          <w:bCs/>
          <w:lang w:eastAsia="pl-PL"/>
        </w:rPr>
        <w:t xml:space="preserve"> </w:t>
      </w:r>
      <w:r w:rsidR="00A3641E" w:rsidRPr="007F1899">
        <w:rPr>
          <w:rFonts w:ascii="Cambria" w:hAnsi="Cambria" w:cs="Calibri"/>
          <w:bCs/>
          <w:lang w:eastAsia="pl-PL"/>
        </w:rPr>
        <w:t xml:space="preserve">W przypadku, gdy Wykonawca nie posiada pełnomocnictwa w formie elektronicznej (tj. z kwalifikowanym podpisem osoby uprawnionej do jego udzielenia), a posiada dla danej osoby pełnomocnictwo tylko w formie pisemnej (tj. z własnoręcznym podpisem osoby uprawnionej do jego udzielenia), może złożyć cyfrowe odwzorowanie tego dokumentu opatrzone kwalifikowanym podpisem elektronicznym poświadczającym zgodność cyfrowego odwzorowania z dokumentem w postaci papierowej. Sposób poświadczenia zgodności cyfrowego odwzorowania z dokumentem w postaci papierowej, o którym mowa w zdaniu poprzedzającym reguluje Rozporządzenie Prezesa Rady Ministrów z dnia 30 grudnia 2020 roku w sprawie sposobu sporządzania i przekazywania informacji oraz wymagań technicznych dla dokumentów elektronicznych oraz środków komunikacji elektronicznej w </w:t>
      </w:r>
      <w:r w:rsidR="00325416" w:rsidRPr="007F1899">
        <w:rPr>
          <w:rFonts w:ascii="Cambria" w:hAnsi="Cambria" w:cs="Calibri"/>
          <w:bCs/>
          <w:lang w:eastAsia="pl-PL"/>
        </w:rPr>
        <w:t>postępowaniu o</w:t>
      </w:r>
      <w:r w:rsidR="00A3641E" w:rsidRPr="007F1899">
        <w:rPr>
          <w:rFonts w:ascii="Cambria" w:hAnsi="Cambria" w:cs="Calibri"/>
          <w:bCs/>
          <w:lang w:eastAsia="pl-PL"/>
        </w:rPr>
        <w:t xml:space="preserve"> udzielenie zamówienia publicznego lub konkursie (Dz.U. 2020 r.  poz. 2452).</w:t>
      </w:r>
    </w:p>
    <w:p w14:paraId="01D552DB" w14:textId="506E030F" w:rsidR="00A3641E" w:rsidRPr="007F1899" w:rsidRDefault="003E0FB0" w:rsidP="0018147D">
      <w:pPr>
        <w:tabs>
          <w:tab w:val="left" w:pos="993"/>
        </w:tabs>
        <w:autoSpaceDE w:val="0"/>
        <w:autoSpaceDN w:val="0"/>
        <w:adjustRightInd w:val="0"/>
        <w:spacing w:after="0" w:line="240" w:lineRule="auto"/>
        <w:ind w:left="993" w:hanging="567"/>
        <w:jc w:val="both"/>
        <w:rPr>
          <w:rFonts w:ascii="Cambria" w:hAnsi="Cambria" w:cs="Calibri"/>
          <w:bCs/>
          <w:highlight w:val="yellow"/>
          <w:lang w:eastAsia="pl-PL"/>
        </w:rPr>
      </w:pPr>
      <w:r w:rsidRPr="007F1899">
        <w:rPr>
          <w:rFonts w:ascii="Cambria" w:hAnsi="Cambria" w:cs="Calibri"/>
          <w:b/>
          <w:bCs/>
          <w:lang w:eastAsia="pl-PL"/>
        </w:rPr>
        <w:t>2.5</w:t>
      </w:r>
      <w:r w:rsidR="00A3641E" w:rsidRPr="007F1899">
        <w:rPr>
          <w:rFonts w:ascii="Cambria" w:hAnsi="Cambria" w:cs="Calibri"/>
          <w:bCs/>
          <w:lang w:eastAsia="pl-PL"/>
        </w:rPr>
        <w:t xml:space="preserve"> </w:t>
      </w:r>
      <w:r w:rsidR="00F6197B" w:rsidRPr="007F1899">
        <w:rPr>
          <w:rFonts w:ascii="Cambria" w:hAnsi="Cambria" w:cs="Calibri"/>
          <w:bCs/>
          <w:lang w:eastAsia="pl-PL"/>
        </w:rPr>
        <w:t xml:space="preserve"> </w:t>
      </w:r>
      <w:r w:rsidR="00601F2A">
        <w:rPr>
          <w:rFonts w:ascii="Cambria" w:hAnsi="Cambria" w:cs="Calibri"/>
          <w:bCs/>
          <w:lang w:eastAsia="pl-PL"/>
        </w:rPr>
        <w:t xml:space="preserve">  </w:t>
      </w:r>
      <w:r w:rsidR="00A3641E" w:rsidRPr="007F1899">
        <w:rPr>
          <w:rFonts w:ascii="Cambria" w:hAnsi="Cambria" w:cs="Calibri"/>
          <w:bCs/>
          <w:lang w:eastAsia="pl-PL"/>
        </w:rPr>
        <w:t>Celem wykazania braku podstaw do w</w:t>
      </w:r>
      <w:r w:rsidR="00BC532B" w:rsidRPr="007F1899">
        <w:rPr>
          <w:rFonts w:ascii="Cambria" w:hAnsi="Cambria" w:cs="Calibri"/>
          <w:bCs/>
          <w:lang w:eastAsia="pl-PL"/>
        </w:rPr>
        <w:t>ykluczenia, o których mowa w Rozdziale</w:t>
      </w:r>
      <w:r w:rsidR="00A3641E" w:rsidRPr="007F1899">
        <w:rPr>
          <w:rFonts w:ascii="Cambria" w:hAnsi="Cambria" w:cs="Calibri"/>
          <w:bCs/>
          <w:lang w:eastAsia="pl-PL"/>
        </w:rPr>
        <w:t xml:space="preserve"> </w:t>
      </w:r>
      <w:r w:rsidR="00333609" w:rsidRPr="007F1899">
        <w:rPr>
          <w:rFonts w:ascii="Cambria" w:hAnsi="Cambria" w:cs="Calibri"/>
          <w:bCs/>
          <w:lang w:eastAsia="pl-PL"/>
        </w:rPr>
        <w:t>XIII</w:t>
      </w:r>
      <w:r w:rsidR="00A3641E" w:rsidRPr="007F1899">
        <w:rPr>
          <w:rFonts w:ascii="Cambria" w:hAnsi="Cambria" w:cs="Calibri"/>
          <w:bCs/>
          <w:lang w:eastAsia="pl-PL"/>
        </w:rPr>
        <w:t xml:space="preserve"> SWZ oraz spełnienia warunków udziału w po</w:t>
      </w:r>
      <w:r w:rsidR="00BC532B" w:rsidRPr="007F1899">
        <w:rPr>
          <w:rFonts w:ascii="Cambria" w:hAnsi="Cambria" w:cs="Calibri"/>
          <w:bCs/>
          <w:lang w:eastAsia="pl-PL"/>
        </w:rPr>
        <w:t>stępowaniu, o których mowa w Rozdziale XII</w:t>
      </w:r>
      <w:r w:rsidR="00A3641E" w:rsidRPr="007F1899">
        <w:rPr>
          <w:rFonts w:ascii="Cambria" w:hAnsi="Cambria" w:cs="Calibri"/>
          <w:bCs/>
          <w:lang w:eastAsia="pl-PL"/>
        </w:rPr>
        <w:t xml:space="preserve"> SWZ Wykonawcy składają oświadcz</w:t>
      </w:r>
      <w:r w:rsidR="00BC532B" w:rsidRPr="007F1899">
        <w:rPr>
          <w:rFonts w:ascii="Cambria" w:hAnsi="Cambria" w:cs="Calibri"/>
          <w:bCs/>
          <w:lang w:eastAsia="pl-PL"/>
        </w:rPr>
        <w:t>ania i dokumenty określone w Rozdziale XIV</w:t>
      </w:r>
      <w:r w:rsidR="00A3641E" w:rsidRPr="007F1899">
        <w:rPr>
          <w:rFonts w:ascii="Cambria" w:hAnsi="Cambria" w:cs="Calibri"/>
          <w:bCs/>
          <w:lang w:eastAsia="pl-PL"/>
        </w:rPr>
        <w:t xml:space="preserve"> SWZ w sposób i w trybie tam określonym. Wykonawcy wspólnie ubiegający się o udzielenie zamówienia publicznego składają, każdy z os</w:t>
      </w:r>
      <w:r w:rsidR="00BC532B" w:rsidRPr="007F1899">
        <w:rPr>
          <w:rFonts w:ascii="Cambria" w:hAnsi="Cambria" w:cs="Calibri"/>
          <w:bCs/>
          <w:lang w:eastAsia="pl-PL"/>
        </w:rPr>
        <w:t>obna, dokumenty wymienione w Rozdziale</w:t>
      </w:r>
      <w:r w:rsidR="00A3641E" w:rsidRPr="007F1899">
        <w:rPr>
          <w:rFonts w:ascii="Cambria" w:hAnsi="Cambria" w:cs="Calibri"/>
          <w:bCs/>
          <w:lang w:eastAsia="pl-PL"/>
        </w:rPr>
        <w:t xml:space="preserve"> </w:t>
      </w:r>
      <w:r w:rsidR="00BC532B" w:rsidRPr="007F1899">
        <w:rPr>
          <w:rFonts w:ascii="Cambria" w:hAnsi="Cambria" w:cs="Calibri"/>
          <w:bCs/>
          <w:lang w:eastAsia="pl-PL"/>
        </w:rPr>
        <w:t>XIV</w:t>
      </w:r>
    </w:p>
    <w:p w14:paraId="6FD83E8C" w14:textId="77777777" w:rsidR="00A3641E" w:rsidRPr="007F1899" w:rsidRDefault="003E0FB0" w:rsidP="0018147D">
      <w:pPr>
        <w:tabs>
          <w:tab w:val="left" w:pos="1418"/>
        </w:tabs>
        <w:autoSpaceDE w:val="0"/>
        <w:autoSpaceDN w:val="0"/>
        <w:adjustRightInd w:val="0"/>
        <w:spacing w:after="0" w:line="240" w:lineRule="auto"/>
        <w:ind w:left="993" w:hanging="567"/>
        <w:jc w:val="both"/>
        <w:rPr>
          <w:rFonts w:ascii="Cambria" w:hAnsi="Cambria" w:cs="Calibri"/>
          <w:bCs/>
          <w:lang w:eastAsia="pl-PL"/>
        </w:rPr>
      </w:pPr>
      <w:r w:rsidRPr="007F1899">
        <w:rPr>
          <w:rFonts w:ascii="Cambria" w:hAnsi="Cambria" w:cs="Calibri"/>
          <w:b/>
          <w:bCs/>
          <w:lang w:eastAsia="pl-PL"/>
        </w:rPr>
        <w:t>2.</w:t>
      </w:r>
      <w:r w:rsidR="00235300" w:rsidRPr="007F1899">
        <w:rPr>
          <w:rFonts w:ascii="Cambria" w:hAnsi="Cambria" w:cs="Calibri"/>
          <w:b/>
          <w:bCs/>
          <w:lang w:eastAsia="pl-PL"/>
        </w:rPr>
        <w:t>6</w:t>
      </w:r>
      <w:r w:rsidR="00235300" w:rsidRPr="007F1899">
        <w:rPr>
          <w:rFonts w:ascii="Cambria" w:hAnsi="Cambria" w:cs="Calibri"/>
          <w:bCs/>
          <w:lang w:eastAsia="pl-PL"/>
        </w:rPr>
        <w:t xml:space="preserve"> </w:t>
      </w:r>
      <w:r w:rsidR="00F6197B" w:rsidRPr="007F1899">
        <w:rPr>
          <w:rFonts w:ascii="Cambria" w:hAnsi="Cambria" w:cs="Calibri"/>
          <w:bCs/>
          <w:lang w:eastAsia="pl-PL"/>
        </w:rPr>
        <w:t xml:space="preserve"> </w:t>
      </w:r>
      <w:r w:rsidR="00A3641E" w:rsidRPr="007F1899">
        <w:rPr>
          <w:rFonts w:ascii="Cambria" w:hAnsi="Cambria" w:cs="Calibri"/>
          <w:bCs/>
          <w:lang w:eastAsia="pl-PL"/>
        </w:rPr>
        <w:t>Dokumenty te powinny potwierdz</w:t>
      </w:r>
      <w:r w:rsidR="00F00B27" w:rsidRPr="007F1899">
        <w:rPr>
          <w:rFonts w:ascii="Cambria" w:hAnsi="Cambria" w:cs="Calibri"/>
          <w:bCs/>
          <w:lang w:eastAsia="pl-PL"/>
        </w:rPr>
        <w:t xml:space="preserve">ać spełnienie warunków udziału </w:t>
      </w:r>
      <w:r w:rsidR="00A3641E" w:rsidRPr="007F1899">
        <w:rPr>
          <w:rFonts w:ascii="Cambria" w:hAnsi="Cambria" w:cs="Calibri"/>
          <w:bCs/>
          <w:lang w:eastAsia="pl-PL"/>
        </w:rPr>
        <w:t xml:space="preserve">w postępowaniu oraz brak podstaw wykluczenia, w zakresie, w którym każdy z Wykonawców wykazuje spełnienie warunków udziału w postępowaniu oraz brak podstaw wykluczenia. </w:t>
      </w:r>
    </w:p>
    <w:p w14:paraId="55E47A65" w14:textId="77777777" w:rsidR="00A3641E" w:rsidRPr="00ED1A41" w:rsidRDefault="003E0FB0" w:rsidP="0018147D">
      <w:pPr>
        <w:autoSpaceDE w:val="0"/>
        <w:autoSpaceDN w:val="0"/>
        <w:adjustRightInd w:val="0"/>
        <w:spacing w:after="0" w:line="240" w:lineRule="auto"/>
        <w:ind w:left="993" w:hanging="567"/>
        <w:jc w:val="both"/>
        <w:rPr>
          <w:rFonts w:ascii="Cambria" w:hAnsi="Cambria" w:cs="Calibri"/>
          <w:bCs/>
          <w:lang w:eastAsia="pl-PL"/>
        </w:rPr>
      </w:pPr>
      <w:r w:rsidRPr="007F1899">
        <w:rPr>
          <w:rFonts w:ascii="Cambria" w:hAnsi="Cambria" w:cs="Calibri"/>
          <w:b/>
          <w:bCs/>
          <w:lang w:eastAsia="pl-PL"/>
        </w:rPr>
        <w:t>2.7</w:t>
      </w:r>
      <w:r w:rsidRPr="007F1899">
        <w:rPr>
          <w:rFonts w:ascii="Cambria" w:hAnsi="Cambria" w:cs="Calibri"/>
          <w:bCs/>
          <w:lang w:eastAsia="pl-PL"/>
        </w:rPr>
        <w:t xml:space="preserve"> </w:t>
      </w:r>
      <w:r w:rsidR="00F6197B" w:rsidRPr="007F1899">
        <w:rPr>
          <w:rFonts w:ascii="Cambria" w:hAnsi="Cambria" w:cs="Calibri"/>
          <w:bCs/>
          <w:lang w:eastAsia="pl-PL"/>
        </w:rPr>
        <w:t xml:space="preserve"> </w:t>
      </w:r>
      <w:r w:rsidR="00A3641E" w:rsidRPr="007F1899">
        <w:rPr>
          <w:rFonts w:ascii="Cambria" w:hAnsi="Cambria" w:cs="Calibri"/>
          <w:bCs/>
          <w:lang w:eastAsia="pl-PL"/>
        </w:rPr>
        <w:t xml:space="preserve">W przypadku Wykonawców wspólnie ubiegających się o udzielenie zamówienia: żaden z tych Wykonawców nie może podlegać wykluczeniu w okolicznościach, o których mowa </w:t>
      </w:r>
      <w:r w:rsidR="00BC532B" w:rsidRPr="007F1899">
        <w:rPr>
          <w:rFonts w:ascii="Cambria" w:hAnsi="Cambria" w:cs="Calibri"/>
          <w:bCs/>
          <w:lang w:eastAsia="pl-PL"/>
        </w:rPr>
        <w:t>Rozdziale</w:t>
      </w:r>
      <w:r w:rsidR="009474FD" w:rsidRPr="007F1899">
        <w:rPr>
          <w:rFonts w:ascii="Cambria" w:hAnsi="Cambria" w:cs="Calibri"/>
          <w:bCs/>
          <w:lang w:eastAsia="pl-PL"/>
        </w:rPr>
        <w:t xml:space="preserve"> XIII</w:t>
      </w:r>
      <w:r w:rsidR="00A3641E" w:rsidRPr="007F1899">
        <w:rPr>
          <w:rFonts w:ascii="Cambria" w:hAnsi="Cambria" w:cs="Calibri"/>
          <w:bCs/>
          <w:lang w:eastAsia="pl-PL"/>
        </w:rPr>
        <w:t xml:space="preserve"> </w:t>
      </w:r>
      <w:r w:rsidR="00A3641E" w:rsidRPr="00ED1A41">
        <w:rPr>
          <w:rFonts w:ascii="Cambria" w:hAnsi="Cambria" w:cs="Calibri"/>
          <w:bCs/>
          <w:lang w:eastAsia="pl-PL"/>
        </w:rPr>
        <w:t xml:space="preserve">SWZ. </w:t>
      </w:r>
    </w:p>
    <w:p w14:paraId="39385713" w14:textId="77777777" w:rsidR="005816B6" w:rsidRPr="00ED1A41" w:rsidRDefault="005816B6" w:rsidP="0018147D">
      <w:pPr>
        <w:autoSpaceDE w:val="0"/>
        <w:autoSpaceDN w:val="0"/>
        <w:adjustRightInd w:val="0"/>
        <w:spacing w:after="0" w:line="240" w:lineRule="auto"/>
        <w:ind w:left="993" w:hanging="567"/>
        <w:jc w:val="both"/>
        <w:rPr>
          <w:rFonts w:ascii="Cambria" w:hAnsi="Cambria" w:cs="Calibri"/>
          <w:bCs/>
          <w:lang w:eastAsia="pl-PL"/>
        </w:rPr>
      </w:pPr>
      <w:r w:rsidRPr="00ED1A41">
        <w:rPr>
          <w:rFonts w:ascii="Cambria" w:hAnsi="Cambria" w:cs="Calibri"/>
          <w:b/>
          <w:bCs/>
          <w:lang w:eastAsia="pl-PL"/>
        </w:rPr>
        <w:t xml:space="preserve">2.8   </w:t>
      </w:r>
      <w:r w:rsidRPr="00ED1A41">
        <w:rPr>
          <w:rFonts w:ascii="Times New Roman" w:eastAsia="Times New Roman" w:hAnsi="Times New Roman"/>
          <w:sz w:val="24"/>
          <w:szCs w:val="24"/>
          <w:lang w:eastAsia="pl-PL"/>
        </w:rPr>
        <w:t>Jeśli w skład grupy wchodzi podmiot z państwa objętego środkiem IZM, środek stosuje się do oferty grupy, chyba że udział takiego podmiotu &lt; 15% wartości oferty i nie jest on niezbędny do spełnienia większości co najmniej jednego kryterium kwalifikacji.</w:t>
      </w:r>
    </w:p>
    <w:p w14:paraId="41713A56" w14:textId="77777777" w:rsidR="007B0FD8" w:rsidRPr="007F1899" w:rsidRDefault="007B0FD8" w:rsidP="0018147D">
      <w:pPr>
        <w:autoSpaceDE w:val="0"/>
        <w:autoSpaceDN w:val="0"/>
        <w:adjustRightInd w:val="0"/>
        <w:spacing w:after="0" w:line="240" w:lineRule="auto"/>
        <w:ind w:left="1070"/>
        <w:jc w:val="both"/>
        <w:rPr>
          <w:rFonts w:ascii="Cambria" w:hAnsi="Cambria" w:cs="Calibri"/>
          <w:bCs/>
          <w:lang w:eastAsia="pl-PL"/>
        </w:rPr>
      </w:pPr>
    </w:p>
    <w:p w14:paraId="2FD7C531" w14:textId="77777777" w:rsidR="007B0FD8" w:rsidRPr="007F1899" w:rsidRDefault="007B0FD8" w:rsidP="0018147D">
      <w:pPr>
        <w:autoSpaceDE w:val="0"/>
        <w:autoSpaceDN w:val="0"/>
        <w:adjustRightInd w:val="0"/>
        <w:spacing w:after="0" w:line="240" w:lineRule="auto"/>
        <w:jc w:val="both"/>
        <w:rPr>
          <w:rFonts w:ascii="Cambria" w:hAnsi="Cambria" w:cs="Calibri"/>
          <w:bCs/>
          <w:lang w:eastAsia="pl-PL"/>
        </w:rPr>
      </w:pPr>
      <w:r w:rsidRPr="007F1899">
        <w:rPr>
          <w:rFonts w:ascii="Cambria" w:hAnsi="Cambria" w:cs="Calibri"/>
          <w:bCs/>
          <w:lang w:eastAsia="pl-PL"/>
        </w:rPr>
        <w:t>3. Informacje w zakresie polegania na zasobach podmiotu udostępniającego</w:t>
      </w:r>
    </w:p>
    <w:p w14:paraId="03B4BB60" w14:textId="77777777" w:rsidR="007B0FD8" w:rsidRPr="007F1899" w:rsidRDefault="007B0FD8" w:rsidP="0018147D">
      <w:pPr>
        <w:tabs>
          <w:tab w:val="left" w:pos="993"/>
        </w:tabs>
        <w:autoSpaceDE w:val="0"/>
        <w:autoSpaceDN w:val="0"/>
        <w:adjustRightInd w:val="0"/>
        <w:spacing w:after="0" w:line="240" w:lineRule="auto"/>
        <w:ind w:left="993" w:hanging="567"/>
        <w:jc w:val="both"/>
        <w:rPr>
          <w:rFonts w:ascii="Cambria" w:hAnsi="Cambria" w:cs="Calibri"/>
          <w:bCs/>
          <w:lang w:eastAsia="pl-PL"/>
        </w:rPr>
      </w:pPr>
      <w:r w:rsidRPr="007F1899">
        <w:rPr>
          <w:rFonts w:ascii="Cambria" w:hAnsi="Cambria" w:cs="Calibri"/>
          <w:b/>
          <w:bCs/>
          <w:lang w:eastAsia="pl-PL"/>
        </w:rPr>
        <w:t>3.1</w:t>
      </w:r>
      <w:r w:rsidR="00390DAC" w:rsidRPr="007F1899">
        <w:rPr>
          <w:rFonts w:ascii="Cambria" w:hAnsi="Cambria" w:cs="Calibri"/>
          <w:bCs/>
          <w:lang w:eastAsia="pl-PL"/>
        </w:rPr>
        <w:t xml:space="preserve"> </w:t>
      </w:r>
      <w:r w:rsidR="00026455">
        <w:rPr>
          <w:rFonts w:ascii="Cambria" w:hAnsi="Cambria" w:cs="Calibri"/>
          <w:bCs/>
          <w:lang w:eastAsia="pl-PL"/>
        </w:rPr>
        <w:t xml:space="preserve"> </w:t>
      </w:r>
      <w:r w:rsidRPr="007F1899">
        <w:rPr>
          <w:rFonts w:ascii="Cambria" w:hAnsi="Cambria" w:cs="Calibri"/>
          <w:bCs/>
          <w:lang w:eastAsia="pl-PL"/>
        </w:rPr>
        <w:t>Wykonawca może w celu potwierdzen</w:t>
      </w:r>
      <w:r w:rsidR="00390DAC" w:rsidRPr="007F1899">
        <w:rPr>
          <w:rFonts w:ascii="Cambria" w:hAnsi="Cambria" w:cs="Calibri"/>
          <w:bCs/>
          <w:lang w:eastAsia="pl-PL"/>
        </w:rPr>
        <w:t xml:space="preserve">ia spełniania warunków udziału </w:t>
      </w:r>
      <w:r w:rsidRPr="007F1899">
        <w:rPr>
          <w:rFonts w:ascii="Cambria" w:hAnsi="Cambria" w:cs="Calibri"/>
          <w:bCs/>
          <w:lang w:eastAsia="pl-PL"/>
        </w:rPr>
        <w:t xml:space="preserve">w postępowaniu, </w:t>
      </w:r>
      <w:r w:rsidR="00026455">
        <w:rPr>
          <w:rFonts w:ascii="Cambria" w:hAnsi="Cambria" w:cs="Calibri"/>
          <w:bCs/>
          <w:lang w:eastAsia="pl-PL"/>
        </w:rPr>
        <w:br/>
      </w:r>
      <w:r w:rsidRPr="007F1899">
        <w:rPr>
          <w:rFonts w:ascii="Cambria" w:hAnsi="Cambria" w:cs="Calibri"/>
          <w:bCs/>
          <w:lang w:eastAsia="pl-PL"/>
        </w:rPr>
        <w:t>w stosownych sytuacjach oraz w odniesieniu do konkretnego zamówienia, lub jego części, polegać na zdolnościach technicznych lub zawodowych lub sytuacji finansowej lub ekonomicznej podmiotów udostępniających zasoby, niezależnie od charakteru prawnego łączą</w:t>
      </w:r>
      <w:r w:rsidR="00F00B27" w:rsidRPr="007F1899">
        <w:rPr>
          <w:rFonts w:ascii="Cambria" w:hAnsi="Cambria" w:cs="Calibri"/>
          <w:bCs/>
          <w:lang w:eastAsia="pl-PL"/>
        </w:rPr>
        <w:t xml:space="preserve">cych go </w:t>
      </w:r>
      <w:r w:rsidRPr="007F1899">
        <w:rPr>
          <w:rFonts w:ascii="Cambria" w:hAnsi="Cambria" w:cs="Calibri"/>
          <w:bCs/>
          <w:lang w:eastAsia="pl-PL"/>
        </w:rPr>
        <w:t xml:space="preserve">z nim stosunków prawnych. </w:t>
      </w:r>
    </w:p>
    <w:p w14:paraId="47850BCB" w14:textId="77777777" w:rsidR="007B0FD8" w:rsidRPr="007F1899" w:rsidRDefault="007B0FD8" w:rsidP="0018147D">
      <w:pPr>
        <w:tabs>
          <w:tab w:val="left" w:pos="993"/>
        </w:tabs>
        <w:autoSpaceDE w:val="0"/>
        <w:autoSpaceDN w:val="0"/>
        <w:adjustRightInd w:val="0"/>
        <w:spacing w:after="0" w:line="240" w:lineRule="auto"/>
        <w:ind w:left="993" w:hanging="567"/>
        <w:jc w:val="both"/>
        <w:rPr>
          <w:rFonts w:ascii="Cambria" w:hAnsi="Cambria" w:cs="Calibri"/>
          <w:bCs/>
          <w:lang w:eastAsia="pl-PL"/>
        </w:rPr>
      </w:pPr>
      <w:r w:rsidRPr="007F1899">
        <w:rPr>
          <w:rFonts w:ascii="Cambria" w:hAnsi="Cambria" w:cs="Calibri"/>
          <w:b/>
          <w:bCs/>
          <w:lang w:eastAsia="pl-PL"/>
        </w:rPr>
        <w:t>3.2</w:t>
      </w:r>
      <w:r w:rsidRPr="007F1899">
        <w:rPr>
          <w:rFonts w:ascii="Cambria" w:hAnsi="Cambria" w:cs="Calibri"/>
          <w:bCs/>
          <w:lang w:eastAsia="pl-PL"/>
        </w:rPr>
        <w:t xml:space="preserve"> </w:t>
      </w:r>
      <w:r w:rsidR="00A96CDA" w:rsidRPr="007F1899">
        <w:rPr>
          <w:rFonts w:ascii="Cambria" w:hAnsi="Cambria" w:cs="Calibri"/>
          <w:bCs/>
          <w:lang w:eastAsia="pl-PL"/>
        </w:rPr>
        <w:t xml:space="preserve">  </w:t>
      </w:r>
      <w:r w:rsidR="005B4174" w:rsidRPr="007F1899">
        <w:rPr>
          <w:rFonts w:ascii="Cambria" w:hAnsi="Cambria" w:cs="Calibri"/>
          <w:bCs/>
          <w:lang w:eastAsia="pl-PL"/>
        </w:rPr>
        <w:t xml:space="preserve"> </w:t>
      </w:r>
      <w:r w:rsidRPr="007F1899">
        <w:rPr>
          <w:rFonts w:ascii="Cambria" w:hAnsi="Cambria" w:cs="Calibri"/>
          <w:bCs/>
          <w:lang w:eastAsia="pl-PL"/>
        </w:rPr>
        <w:t xml:space="preserve">Wykonawca, który polega na zdolnościach lub sytuacji innych podmiotów udostepniających zasoby, składa, wraz z ofertą zobowiązanie podmiotu udostępniającego zasoby do oddania mu do dyspozycji niezbędnych zasobów na potrzeby realizacji danego zamówienia lub inny podmiotowy środek dowodowy potwierdzający, że Wykonawca realizując zamówienia, będzie dysponował niezbędnymi zasobami tych podmiotów. </w:t>
      </w:r>
    </w:p>
    <w:p w14:paraId="5622543E" w14:textId="77777777" w:rsidR="007B0FD8" w:rsidRPr="007F1899" w:rsidRDefault="007B0FD8" w:rsidP="0018147D">
      <w:pPr>
        <w:autoSpaceDE w:val="0"/>
        <w:autoSpaceDN w:val="0"/>
        <w:adjustRightInd w:val="0"/>
        <w:spacing w:after="0" w:line="240" w:lineRule="auto"/>
        <w:ind w:left="1070" w:hanging="644"/>
        <w:jc w:val="both"/>
        <w:rPr>
          <w:rFonts w:ascii="Cambria" w:hAnsi="Cambria" w:cs="Calibri"/>
          <w:b/>
          <w:bCs/>
          <w:lang w:eastAsia="pl-PL"/>
        </w:rPr>
      </w:pPr>
      <w:r w:rsidRPr="007F1899">
        <w:rPr>
          <w:rFonts w:ascii="Cambria" w:hAnsi="Cambria" w:cs="Calibri"/>
          <w:b/>
          <w:bCs/>
          <w:lang w:eastAsia="pl-PL"/>
        </w:rPr>
        <w:t xml:space="preserve">Zobowiązanie to musi precyzować w szczególności: </w:t>
      </w:r>
    </w:p>
    <w:p w14:paraId="7E06C522" w14:textId="77777777" w:rsidR="007B0FD8" w:rsidRPr="007F1899" w:rsidRDefault="003A3DF4" w:rsidP="0018147D">
      <w:pPr>
        <w:autoSpaceDE w:val="0"/>
        <w:autoSpaceDN w:val="0"/>
        <w:adjustRightInd w:val="0"/>
        <w:spacing w:after="0" w:line="240" w:lineRule="auto"/>
        <w:ind w:left="1276"/>
        <w:jc w:val="both"/>
        <w:rPr>
          <w:rFonts w:ascii="Cambria" w:hAnsi="Cambria" w:cs="Calibri"/>
          <w:bCs/>
          <w:lang w:eastAsia="pl-PL"/>
        </w:rPr>
      </w:pPr>
      <w:r w:rsidRPr="007F1899">
        <w:rPr>
          <w:rFonts w:ascii="Cambria" w:hAnsi="Cambria" w:cs="Calibri"/>
          <w:bCs/>
          <w:lang w:eastAsia="pl-PL"/>
        </w:rPr>
        <w:t xml:space="preserve">3.1.1  </w:t>
      </w:r>
      <w:r w:rsidR="007B0FD8" w:rsidRPr="007F1899">
        <w:rPr>
          <w:rFonts w:ascii="Cambria" w:hAnsi="Cambria" w:cs="Calibri"/>
          <w:bCs/>
          <w:lang w:eastAsia="pl-PL"/>
        </w:rPr>
        <w:t xml:space="preserve">zakres dostępnych Wykonawcy zasobów udostępniającego zasoby, </w:t>
      </w:r>
    </w:p>
    <w:p w14:paraId="64C597CB" w14:textId="77777777" w:rsidR="007B0FD8" w:rsidRPr="007F1899" w:rsidRDefault="003A3DF4" w:rsidP="0018147D">
      <w:pPr>
        <w:autoSpaceDE w:val="0"/>
        <w:autoSpaceDN w:val="0"/>
        <w:adjustRightInd w:val="0"/>
        <w:spacing w:after="0" w:line="240" w:lineRule="auto"/>
        <w:ind w:left="1276"/>
        <w:jc w:val="both"/>
        <w:rPr>
          <w:rFonts w:ascii="Cambria" w:hAnsi="Cambria" w:cs="Calibri"/>
          <w:bCs/>
          <w:lang w:eastAsia="pl-PL"/>
        </w:rPr>
      </w:pPr>
      <w:r w:rsidRPr="007F1899">
        <w:rPr>
          <w:rFonts w:ascii="Cambria" w:hAnsi="Cambria" w:cs="Calibri"/>
          <w:bCs/>
          <w:lang w:eastAsia="pl-PL"/>
        </w:rPr>
        <w:t xml:space="preserve">3.1.2 </w:t>
      </w:r>
      <w:r w:rsidR="007B0FD8" w:rsidRPr="007F1899">
        <w:rPr>
          <w:rFonts w:ascii="Cambria" w:hAnsi="Cambria" w:cs="Calibri"/>
          <w:bCs/>
          <w:lang w:eastAsia="pl-PL"/>
        </w:rPr>
        <w:t xml:space="preserve">sposób i okres udostępnienia Wykonawcy i wykorzystania przez niego zasobów podmiotu udostępniającego te zasoby przy wykonywaniu zamówienia; </w:t>
      </w:r>
    </w:p>
    <w:p w14:paraId="0B5D3D10" w14:textId="77777777" w:rsidR="007B0FD8" w:rsidRPr="007F1899" w:rsidRDefault="003A3DF4" w:rsidP="0018147D">
      <w:pPr>
        <w:autoSpaceDE w:val="0"/>
        <w:autoSpaceDN w:val="0"/>
        <w:adjustRightInd w:val="0"/>
        <w:spacing w:after="0" w:line="240" w:lineRule="auto"/>
        <w:ind w:left="1276"/>
        <w:jc w:val="both"/>
        <w:rPr>
          <w:rFonts w:ascii="Cambria" w:hAnsi="Cambria" w:cs="Calibri"/>
          <w:bCs/>
          <w:lang w:eastAsia="pl-PL"/>
        </w:rPr>
      </w:pPr>
      <w:r w:rsidRPr="007F1899">
        <w:rPr>
          <w:rFonts w:ascii="Cambria" w:hAnsi="Cambria" w:cs="Calibri"/>
          <w:bCs/>
          <w:lang w:eastAsia="pl-PL"/>
        </w:rPr>
        <w:t xml:space="preserve">3.1.3 </w:t>
      </w:r>
      <w:r w:rsidR="007B0FD8" w:rsidRPr="007F1899">
        <w:rPr>
          <w:rFonts w:ascii="Cambria" w:hAnsi="Cambria" w:cs="Calibri"/>
          <w:bCs/>
          <w:lang w:eastAsia="pl-PL"/>
        </w:rPr>
        <w:t xml:space="preserve">czy i w jakim zakresie podmiot udostępniający zasoby, na </w:t>
      </w:r>
      <w:r w:rsidR="00B104E8" w:rsidRPr="007F1899">
        <w:rPr>
          <w:rFonts w:ascii="Cambria" w:hAnsi="Cambria" w:cs="Calibri"/>
          <w:bCs/>
          <w:lang w:eastAsia="pl-PL"/>
        </w:rPr>
        <w:t>zdolnościach, którego</w:t>
      </w:r>
      <w:r w:rsidR="007B0FD8" w:rsidRPr="007F1899">
        <w:rPr>
          <w:rFonts w:ascii="Cambria" w:hAnsi="Cambria" w:cs="Calibri"/>
          <w:bCs/>
          <w:lang w:eastAsia="pl-PL"/>
        </w:rPr>
        <w:t xml:space="preserve"> wykonawca polega w odniesieniu do warunków udziału w postępowaniu dotyczących wykształcenia, kwalifikacji zawodowych lub doświadczenia, zrealizuje roboty budowlane lub usługi, których wskazane zdolności dotyczą. </w:t>
      </w:r>
    </w:p>
    <w:p w14:paraId="12FC3B06" w14:textId="77777777" w:rsidR="007B0FD8" w:rsidRPr="007F1899" w:rsidRDefault="000E1750" w:rsidP="0018147D">
      <w:pPr>
        <w:autoSpaceDE w:val="0"/>
        <w:autoSpaceDN w:val="0"/>
        <w:adjustRightInd w:val="0"/>
        <w:spacing w:after="0" w:line="240" w:lineRule="auto"/>
        <w:ind w:left="851" w:hanging="425"/>
        <w:jc w:val="both"/>
        <w:rPr>
          <w:rFonts w:ascii="Cambria" w:hAnsi="Cambria" w:cs="Calibri"/>
          <w:bCs/>
          <w:lang w:eastAsia="pl-PL"/>
        </w:rPr>
      </w:pPr>
      <w:r w:rsidRPr="007F1899">
        <w:rPr>
          <w:rFonts w:ascii="Cambria" w:hAnsi="Cambria" w:cs="Calibri"/>
          <w:b/>
          <w:bCs/>
          <w:lang w:eastAsia="pl-PL"/>
        </w:rPr>
        <w:t>3.3</w:t>
      </w:r>
      <w:r w:rsidRPr="007F1899">
        <w:rPr>
          <w:rFonts w:ascii="Cambria" w:hAnsi="Cambria" w:cs="Calibri"/>
          <w:bCs/>
          <w:lang w:eastAsia="pl-PL"/>
        </w:rPr>
        <w:t xml:space="preserve"> </w:t>
      </w:r>
      <w:r w:rsidR="005B4174" w:rsidRPr="007F1899">
        <w:rPr>
          <w:rFonts w:ascii="Cambria" w:hAnsi="Cambria" w:cs="Calibri"/>
          <w:bCs/>
          <w:lang w:eastAsia="pl-PL"/>
        </w:rPr>
        <w:t xml:space="preserve"> </w:t>
      </w:r>
      <w:r w:rsidR="007B0FD8" w:rsidRPr="007F1899">
        <w:rPr>
          <w:rFonts w:ascii="Cambria" w:hAnsi="Cambria" w:cs="Calibri"/>
          <w:bCs/>
          <w:lang w:eastAsia="pl-PL"/>
        </w:rPr>
        <w:t xml:space="preserve">Zamawiający ocenia, czy udostępniane Wykonawcy przez podmioty udostępniające zasoby zdolności techniczne lub zawodowe lub ich sytuacja finansowa lub ekonomiczna, pozwalają na wykazanie przez Wykonawcę spełniania warunków udziału w postępowaniu oraz bada, czy nie zachodzą wobec tego podmiotu podstawy wykluczenia, które zostały przewidziane względem Wykonawcy. </w:t>
      </w:r>
    </w:p>
    <w:p w14:paraId="71710F19" w14:textId="77777777" w:rsidR="007B0FD8" w:rsidRPr="007F1899" w:rsidRDefault="000E1750" w:rsidP="0018147D">
      <w:pPr>
        <w:autoSpaceDE w:val="0"/>
        <w:autoSpaceDN w:val="0"/>
        <w:adjustRightInd w:val="0"/>
        <w:spacing w:after="0" w:line="240" w:lineRule="auto"/>
        <w:ind w:left="851" w:hanging="425"/>
        <w:jc w:val="both"/>
        <w:rPr>
          <w:rFonts w:ascii="Cambria" w:hAnsi="Cambria" w:cs="Calibri"/>
          <w:bCs/>
          <w:lang w:eastAsia="pl-PL"/>
        </w:rPr>
      </w:pPr>
      <w:r w:rsidRPr="007F1899">
        <w:rPr>
          <w:rFonts w:ascii="Cambria" w:hAnsi="Cambria" w:cs="Calibri"/>
          <w:b/>
          <w:bCs/>
          <w:lang w:eastAsia="pl-PL"/>
        </w:rPr>
        <w:t>3.4</w:t>
      </w:r>
      <w:r w:rsidRPr="007F1899">
        <w:rPr>
          <w:rFonts w:ascii="Cambria" w:hAnsi="Cambria" w:cs="Calibri"/>
          <w:bCs/>
          <w:lang w:eastAsia="pl-PL"/>
        </w:rPr>
        <w:t xml:space="preserve"> </w:t>
      </w:r>
      <w:r w:rsidR="005B4174" w:rsidRPr="007F1899">
        <w:rPr>
          <w:rFonts w:ascii="Cambria" w:hAnsi="Cambria" w:cs="Calibri"/>
          <w:bCs/>
          <w:lang w:eastAsia="pl-PL"/>
        </w:rPr>
        <w:t xml:space="preserve"> </w:t>
      </w:r>
      <w:r w:rsidR="007B0FD8" w:rsidRPr="007F1899">
        <w:rPr>
          <w:rFonts w:ascii="Cambria" w:hAnsi="Cambria" w:cs="Calibri"/>
          <w:bCs/>
          <w:lang w:eastAsia="pl-PL"/>
        </w:rPr>
        <w:t xml:space="preserve">W odniesieniu do warunków dotyczących wykształcenia, kwalifikacji zawodowych lub doświadczenia, Wykonawcy mogą polegać na zdolnościach podmiotów udostępniających zasoby, jeśli podmioty te wykonają roboty budowlane lub usługi, do </w:t>
      </w:r>
      <w:r w:rsidR="007D4F96" w:rsidRPr="007F1899">
        <w:rPr>
          <w:rFonts w:ascii="Cambria" w:hAnsi="Cambria" w:cs="Calibri"/>
          <w:bCs/>
          <w:lang w:eastAsia="pl-PL"/>
        </w:rPr>
        <w:t>realizacji, których</w:t>
      </w:r>
      <w:r w:rsidR="007B0FD8" w:rsidRPr="007F1899">
        <w:rPr>
          <w:rFonts w:ascii="Cambria" w:hAnsi="Cambria" w:cs="Calibri"/>
          <w:bCs/>
          <w:lang w:eastAsia="pl-PL"/>
        </w:rPr>
        <w:t xml:space="preserve"> te zdolności są wymagane. </w:t>
      </w:r>
    </w:p>
    <w:p w14:paraId="195D1B95" w14:textId="77777777" w:rsidR="007B0FD8" w:rsidRPr="007F1899" w:rsidRDefault="000E1750" w:rsidP="0018147D">
      <w:pPr>
        <w:autoSpaceDE w:val="0"/>
        <w:autoSpaceDN w:val="0"/>
        <w:adjustRightInd w:val="0"/>
        <w:spacing w:after="0" w:line="240" w:lineRule="auto"/>
        <w:ind w:left="851" w:hanging="425"/>
        <w:jc w:val="both"/>
        <w:rPr>
          <w:rFonts w:ascii="Cambria" w:hAnsi="Cambria" w:cs="Calibri"/>
          <w:bCs/>
          <w:lang w:eastAsia="pl-PL"/>
        </w:rPr>
      </w:pPr>
      <w:r w:rsidRPr="007F1899">
        <w:rPr>
          <w:rFonts w:ascii="Cambria" w:hAnsi="Cambria" w:cs="Calibri"/>
          <w:b/>
          <w:bCs/>
          <w:lang w:eastAsia="pl-PL"/>
        </w:rPr>
        <w:lastRenderedPageBreak/>
        <w:t>3.5</w:t>
      </w:r>
      <w:r w:rsidR="005E5049">
        <w:rPr>
          <w:rFonts w:ascii="Cambria" w:hAnsi="Cambria" w:cs="Calibri"/>
          <w:bCs/>
          <w:lang w:eastAsia="pl-PL"/>
        </w:rPr>
        <w:t xml:space="preserve"> </w:t>
      </w:r>
      <w:r w:rsidR="007B0FD8" w:rsidRPr="007F1899">
        <w:rPr>
          <w:rFonts w:ascii="Cambria" w:hAnsi="Cambria" w:cs="Calibri"/>
          <w:bCs/>
          <w:lang w:eastAsia="pl-PL"/>
        </w:rPr>
        <w:t xml:space="preserve">Jeżeli zdolności techniczne lub zawodowe, sytuacja ekonomiczna lub finansowa podmiotu udostępniającego zasoby, nie potwierdzają spełnienia przez Wykonawcę warunków udziału </w:t>
      </w:r>
      <w:r w:rsidR="00026455">
        <w:rPr>
          <w:rFonts w:ascii="Cambria" w:hAnsi="Cambria" w:cs="Calibri"/>
          <w:bCs/>
          <w:lang w:eastAsia="pl-PL"/>
        </w:rPr>
        <w:br/>
      </w:r>
      <w:r w:rsidR="007B0FD8" w:rsidRPr="007F1899">
        <w:rPr>
          <w:rFonts w:ascii="Cambria" w:hAnsi="Cambria" w:cs="Calibri"/>
          <w:bCs/>
          <w:lang w:eastAsia="pl-PL"/>
        </w:rPr>
        <w:t xml:space="preserve">w postępowaniu lub zachodzą wobec tego podmiotu podstawy wykluczenia, Zamawiający żąda, aby Wykonawca w terminie określonym przez Zamawiającego: </w:t>
      </w:r>
    </w:p>
    <w:p w14:paraId="23F7F361" w14:textId="77777777" w:rsidR="007B0FD8" w:rsidRPr="007F1899" w:rsidRDefault="007B0FD8" w:rsidP="0018147D">
      <w:pPr>
        <w:numPr>
          <w:ilvl w:val="0"/>
          <w:numId w:val="22"/>
        </w:numPr>
        <w:tabs>
          <w:tab w:val="left" w:pos="1134"/>
        </w:tabs>
        <w:autoSpaceDE w:val="0"/>
        <w:autoSpaceDN w:val="0"/>
        <w:adjustRightInd w:val="0"/>
        <w:spacing w:after="0" w:line="240" w:lineRule="auto"/>
        <w:ind w:left="851" w:firstLine="0"/>
        <w:jc w:val="both"/>
        <w:rPr>
          <w:rFonts w:ascii="Cambria" w:hAnsi="Cambria" w:cs="Calibri"/>
          <w:bCs/>
          <w:lang w:eastAsia="pl-PL"/>
        </w:rPr>
      </w:pPr>
      <w:r w:rsidRPr="007F1899">
        <w:rPr>
          <w:rFonts w:ascii="Cambria" w:hAnsi="Cambria" w:cs="Calibri"/>
          <w:bCs/>
          <w:lang w:eastAsia="pl-PL"/>
        </w:rPr>
        <w:t xml:space="preserve">zastąpił ten podmiot innym podmiotem lub podmiotami albo </w:t>
      </w:r>
    </w:p>
    <w:p w14:paraId="7A409851" w14:textId="77777777" w:rsidR="007B0FD8" w:rsidRPr="007F1899" w:rsidRDefault="007B0FD8" w:rsidP="0018147D">
      <w:pPr>
        <w:numPr>
          <w:ilvl w:val="0"/>
          <w:numId w:val="22"/>
        </w:numPr>
        <w:tabs>
          <w:tab w:val="left" w:pos="1134"/>
        </w:tabs>
        <w:autoSpaceDE w:val="0"/>
        <w:autoSpaceDN w:val="0"/>
        <w:adjustRightInd w:val="0"/>
        <w:spacing w:after="0" w:line="240" w:lineRule="auto"/>
        <w:ind w:firstLine="131"/>
        <w:jc w:val="both"/>
        <w:rPr>
          <w:rFonts w:ascii="Cambria" w:hAnsi="Cambria" w:cs="Calibri"/>
          <w:bCs/>
          <w:lang w:eastAsia="pl-PL"/>
        </w:rPr>
      </w:pPr>
      <w:r w:rsidRPr="007F1899">
        <w:rPr>
          <w:rFonts w:ascii="Cambria" w:hAnsi="Cambria" w:cs="Calibri"/>
          <w:bCs/>
          <w:lang w:eastAsia="pl-PL"/>
        </w:rPr>
        <w:t xml:space="preserve">wykazał, że samodzielnie spełnia warunki udziału w postepowaniu. </w:t>
      </w:r>
    </w:p>
    <w:p w14:paraId="1B205197" w14:textId="77777777" w:rsidR="007B0FD8" w:rsidRPr="007F1899" w:rsidRDefault="00352E26" w:rsidP="0018147D">
      <w:pPr>
        <w:autoSpaceDE w:val="0"/>
        <w:autoSpaceDN w:val="0"/>
        <w:adjustRightInd w:val="0"/>
        <w:spacing w:after="0" w:line="240" w:lineRule="auto"/>
        <w:ind w:left="851" w:hanging="425"/>
        <w:jc w:val="both"/>
        <w:rPr>
          <w:rFonts w:ascii="Cambria" w:hAnsi="Cambria" w:cs="Calibri"/>
          <w:bCs/>
          <w:lang w:eastAsia="pl-PL"/>
        </w:rPr>
      </w:pPr>
      <w:r w:rsidRPr="007F1899">
        <w:rPr>
          <w:rFonts w:ascii="Cambria" w:hAnsi="Cambria" w:cs="Calibri"/>
          <w:b/>
          <w:bCs/>
          <w:lang w:eastAsia="pl-PL"/>
        </w:rPr>
        <w:t>3.6</w:t>
      </w:r>
      <w:r w:rsidR="00D25808" w:rsidRPr="007F1899">
        <w:rPr>
          <w:rFonts w:ascii="Cambria" w:hAnsi="Cambria" w:cs="Calibri"/>
          <w:bCs/>
          <w:lang w:eastAsia="pl-PL"/>
        </w:rPr>
        <w:t xml:space="preserve"> </w:t>
      </w:r>
      <w:r w:rsidR="005B4174" w:rsidRPr="007F1899">
        <w:rPr>
          <w:rFonts w:ascii="Cambria" w:hAnsi="Cambria" w:cs="Calibri"/>
          <w:bCs/>
          <w:lang w:eastAsia="pl-PL"/>
        </w:rPr>
        <w:t xml:space="preserve"> </w:t>
      </w:r>
      <w:r w:rsidR="007B0FD8" w:rsidRPr="007F1899">
        <w:rPr>
          <w:rFonts w:ascii="Cambria" w:hAnsi="Cambria" w:cs="Calibri"/>
          <w:bCs/>
          <w:lang w:eastAsia="pl-PL"/>
        </w:rPr>
        <w:t xml:space="preserve">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41E6D291" w14:textId="77777777" w:rsidR="007B0FD8" w:rsidRPr="007F1899" w:rsidRDefault="00352E26" w:rsidP="0018147D">
      <w:pPr>
        <w:autoSpaceDE w:val="0"/>
        <w:autoSpaceDN w:val="0"/>
        <w:adjustRightInd w:val="0"/>
        <w:spacing w:after="0" w:line="240" w:lineRule="auto"/>
        <w:ind w:left="851" w:hanging="425"/>
        <w:jc w:val="both"/>
        <w:rPr>
          <w:rFonts w:ascii="Cambria" w:hAnsi="Cambria" w:cs="Calibri"/>
          <w:bCs/>
          <w:lang w:eastAsia="pl-PL"/>
        </w:rPr>
      </w:pPr>
      <w:r w:rsidRPr="007F1899">
        <w:rPr>
          <w:rFonts w:ascii="Cambria" w:hAnsi="Cambria" w:cs="Calibri"/>
          <w:b/>
          <w:bCs/>
          <w:lang w:eastAsia="pl-PL"/>
        </w:rPr>
        <w:t>3.7</w:t>
      </w:r>
      <w:r w:rsidR="00D25808" w:rsidRPr="007F1899">
        <w:rPr>
          <w:rFonts w:ascii="Cambria" w:hAnsi="Cambria" w:cs="Calibri"/>
          <w:bCs/>
          <w:lang w:eastAsia="pl-PL"/>
        </w:rPr>
        <w:t xml:space="preserve"> </w:t>
      </w:r>
      <w:r w:rsidR="005B4174" w:rsidRPr="007F1899">
        <w:rPr>
          <w:rFonts w:ascii="Cambria" w:hAnsi="Cambria" w:cs="Calibri"/>
          <w:bCs/>
          <w:lang w:eastAsia="pl-PL"/>
        </w:rPr>
        <w:t xml:space="preserve"> </w:t>
      </w:r>
      <w:r w:rsidR="007B0FD8" w:rsidRPr="007F1899">
        <w:rPr>
          <w:rFonts w:ascii="Cambria" w:hAnsi="Cambria" w:cs="Calibri"/>
          <w:bCs/>
          <w:lang w:eastAsia="pl-PL"/>
        </w:rP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t>
      </w:r>
      <w:r w:rsidR="00325416" w:rsidRPr="007F1899">
        <w:rPr>
          <w:rFonts w:ascii="Cambria" w:hAnsi="Cambria" w:cs="Calibri"/>
          <w:bCs/>
          <w:lang w:eastAsia="pl-PL"/>
        </w:rPr>
        <w:t>winy, (jeżeli</w:t>
      </w:r>
      <w:r w:rsidR="007B0FD8" w:rsidRPr="007F1899">
        <w:rPr>
          <w:rFonts w:ascii="Cambria" w:hAnsi="Cambria" w:cs="Calibri"/>
          <w:bCs/>
          <w:lang w:eastAsia="pl-PL"/>
        </w:rPr>
        <w:t xml:space="preserve"> dotyczy).</w:t>
      </w:r>
    </w:p>
    <w:p w14:paraId="4F28CDCE" w14:textId="77777777" w:rsidR="007B0FD8" w:rsidRPr="007F1899" w:rsidRDefault="00352E26" w:rsidP="0018147D">
      <w:pPr>
        <w:autoSpaceDE w:val="0"/>
        <w:autoSpaceDN w:val="0"/>
        <w:adjustRightInd w:val="0"/>
        <w:spacing w:after="0" w:line="240" w:lineRule="auto"/>
        <w:ind w:left="851" w:hanging="425"/>
        <w:jc w:val="both"/>
        <w:rPr>
          <w:rFonts w:ascii="Cambria" w:hAnsi="Cambria" w:cs="Calibri"/>
          <w:bCs/>
          <w:lang w:eastAsia="pl-PL"/>
        </w:rPr>
      </w:pPr>
      <w:r w:rsidRPr="007F1899">
        <w:rPr>
          <w:rFonts w:ascii="Cambria" w:hAnsi="Cambria" w:cs="Calibri"/>
          <w:b/>
          <w:bCs/>
          <w:lang w:eastAsia="pl-PL"/>
        </w:rPr>
        <w:t>3.8</w:t>
      </w:r>
      <w:r w:rsidR="00D25808" w:rsidRPr="007F1899">
        <w:rPr>
          <w:rFonts w:ascii="Cambria" w:hAnsi="Cambria" w:cs="Calibri"/>
          <w:bCs/>
          <w:lang w:eastAsia="pl-PL"/>
        </w:rPr>
        <w:t xml:space="preserve"> </w:t>
      </w:r>
      <w:r w:rsidR="007B0FD8" w:rsidRPr="007F1899">
        <w:rPr>
          <w:rFonts w:ascii="Cambria" w:hAnsi="Cambria" w:cs="Calibri"/>
          <w:bCs/>
          <w:lang w:eastAsia="pl-PL"/>
        </w:rPr>
        <w:t>Celem wykazania braku podstaw do w</w:t>
      </w:r>
      <w:r w:rsidR="002532FC" w:rsidRPr="007F1899">
        <w:rPr>
          <w:rFonts w:ascii="Cambria" w:hAnsi="Cambria" w:cs="Calibri"/>
          <w:bCs/>
          <w:lang w:eastAsia="pl-PL"/>
        </w:rPr>
        <w:t>ykluczenia, o których mowa w Rozdziale</w:t>
      </w:r>
      <w:r w:rsidR="007B0FD8" w:rsidRPr="007F1899">
        <w:rPr>
          <w:rFonts w:ascii="Cambria" w:hAnsi="Cambria" w:cs="Calibri"/>
          <w:bCs/>
          <w:lang w:eastAsia="pl-PL"/>
        </w:rPr>
        <w:t xml:space="preserve"> </w:t>
      </w:r>
      <w:r w:rsidR="00112C5C" w:rsidRPr="007F1899">
        <w:rPr>
          <w:rFonts w:ascii="Cambria" w:hAnsi="Cambria" w:cs="Calibri"/>
          <w:bCs/>
          <w:lang w:eastAsia="pl-PL"/>
        </w:rPr>
        <w:t>XIII</w:t>
      </w:r>
      <w:r w:rsidR="007B0FD8" w:rsidRPr="007F1899">
        <w:rPr>
          <w:rFonts w:ascii="Cambria" w:hAnsi="Cambria" w:cs="Calibri"/>
          <w:bCs/>
          <w:lang w:eastAsia="pl-PL"/>
        </w:rPr>
        <w:t xml:space="preserve"> SWZ oraz spełnienia warunków udziału w pos</w:t>
      </w:r>
      <w:r w:rsidR="002532FC" w:rsidRPr="007F1899">
        <w:rPr>
          <w:rFonts w:ascii="Cambria" w:hAnsi="Cambria" w:cs="Calibri"/>
          <w:bCs/>
          <w:lang w:eastAsia="pl-PL"/>
        </w:rPr>
        <w:t>tępowaniu, o których mowa w Rozdziale XII</w:t>
      </w:r>
      <w:r w:rsidR="007B0FD8" w:rsidRPr="007F1899">
        <w:rPr>
          <w:rFonts w:ascii="Cambria" w:hAnsi="Cambria" w:cs="Calibri"/>
          <w:bCs/>
          <w:lang w:eastAsia="pl-PL"/>
        </w:rPr>
        <w:t xml:space="preserve"> SWZ Podmioty składają oświadcz</w:t>
      </w:r>
      <w:r w:rsidR="002532FC" w:rsidRPr="007F1899">
        <w:rPr>
          <w:rFonts w:ascii="Cambria" w:hAnsi="Cambria" w:cs="Calibri"/>
          <w:bCs/>
          <w:lang w:eastAsia="pl-PL"/>
        </w:rPr>
        <w:t xml:space="preserve">ania i dokumenty określone w Rozdziale XIV </w:t>
      </w:r>
      <w:r w:rsidR="007B0FD8" w:rsidRPr="007F1899">
        <w:rPr>
          <w:rFonts w:ascii="Cambria" w:hAnsi="Cambria" w:cs="Calibri"/>
          <w:bCs/>
          <w:lang w:eastAsia="pl-PL"/>
        </w:rPr>
        <w:t>SWZ - dotyczące braku podstaw wykluczenia w sposób i w trybie tam określonym.</w:t>
      </w:r>
    </w:p>
    <w:p w14:paraId="6B6C3C76" w14:textId="77777777" w:rsidR="007B0FD8" w:rsidRPr="007F1899" w:rsidRDefault="00352E26" w:rsidP="0018147D">
      <w:pPr>
        <w:autoSpaceDE w:val="0"/>
        <w:autoSpaceDN w:val="0"/>
        <w:adjustRightInd w:val="0"/>
        <w:spacing w:after="0" w:line="240" w:lineRule="auto"/>
        <w:ind w:left="851" w:hanging="425"/>
        <w:jc w:val="both"/>
        <w:rPr>
          <w:rFonts w:ascii="Cambria" w:hAnsi="Cambria" w:cs="Calibri"/>
          <w:bCs/>
          <w:lang w:eastAsia="pl-PL"/>
        </w:rPr>
      </w:pPr>
      <w:r w:rsidRPr="007F1899">
        <w:rPr>
          <w:rFonts w:ascii="Cambria" w:hAnsi="Cambria" w:cs="Calibri"/>
          <w:b/>
          <w:bCs/>
          <w:lang w:eastAsia="pl-PL"/>
        </w:rPr>
        <w:t>3.9</w:t>
      </w:r>
      <w:r w:rsidR="00D25808" w:rsidRPr="007F1899">
        <w:rPr>
          <w:rFonts w:ascii="Cambria" w:hAnsi="Cambria" w:cs="Calibri"/>
          <w:bCs/>
          <w:lang w:eastAsia="pl-PL"/>
        </w:rPr>
        <w:t xml:space="preserve"> </w:t>
      </w:r>
      <w:r w:rsidR="005E5049">
        <w:rPr>
          <w:rFonts w:ascii="Cambria" w:hAnsi="Cambria" w:cs="Calibri"/>
          <w:bCs/>
          <w:lang w:eastAsia="pl-PL"/>
        </w:rPr>
        <w:t xml:space="preserve"> </w:t>
      </w:r>
      <w:r w:rsidR="007B0FD8" w:rsidRPr="007F1899">
        <w:rPr>
          <w:rFonts w:ascii="Cambria" w:hAnsi="Cambria" w:cs="Calibri"/>
          <w:bCs/>
          <w:lang w:eastAsia="pl-PL"/>
        </w:rPr>
        <w:t xml:space="preserve">Dokumenty te powinny potwierdzać spełnienie warunków udziału w postępowaniu oraz brak podstaw wykluczenia, w zakresie, w którym każdy z Podmiotów wykazuje spełnienie warunków udziału w postępowaniu oraz brak podstaw wykluczenia. </w:t>
      </w:r>
    </w:p>
    <w:p w14:paraId="325878E6" w14:textId="77777777" w:rsidR="00DC642A" w:rsidRPr="007F1899" w:rsidRDefault="00352E26" w:rsidP="0018147D">
      <w:pPr>
        <w:autoSpaceDE w:val="0"/>
        <w:autoSpaceDN w:val="0"/>
        <w:adjustRightInd w:val="0"/>
        <w:spacing w:after="0" w:line="240" w:lineRule="auto"/>
        <w:ind w:left="993" w:hanging="567"/>
        <w:jc w:val="both"/>
        <w:rPr>
          <w:rFonts w:ascii="Cambria" w:hAnsi="Cambria" w:cs="Calibri"/>
          <w:bCs/>
          <w:lang w:eastAsia="pl-PL"/>
        </w:rPr>
      </w:pPr>
      <w:r w:rsidRPr="007F1899">
        <w:rPr>
          <w:rFonts w:ascii="Cambria" w:hAnsi="Cambria" w:cs="Calibri"/>
          <w:b/>
          <w:bCs/>
          <w:lang w:eastAsia="pl-PL"/>
        </w:rPr>
        <w:t>3.10</w:t>
      </w:r>
      <w:r w:rsidR="00026455">
        <w:rPr>
          <w:rFonts w:ascii="Cambria" w:hAnsi="Cambria" w:cs="Calibri"/>
          <w:bCs/>
          <w:lang w:eastAsia="pl-PL"/>
        </w:rPr>
        <w:t xml:space="preserve"> </w:t>
      </w:r>
      <w:r w:rsidR="007B0FD8" w:rsidRPr="007F1899">
        <w:rPr>
          <w:rFonts w:ascii="Cambria" w:hAnsi="Cambria" w:cs="Calibri"/>
          <w:bCs/>
          <w:lang w:eastAsia="pl-PL"/>
        </w:rPr>
        <w:t>Podmiot, który zobowiązał się do udostępnienia zasobów</w:t>
      </w:r>
      <w:r w:rsidR="007721B6" w:rsidRPr="007F1899">
        <w:rPr>
          <w:rFonts w:ascii="Cambria" w:hAnsi="Cambria" w:cs="Calibri"/>
          <w:bCs/>
          <w:lang w:eastAsia="pl-PL"/>
        </w:rPr>
        <w:t xml:space="preserve"> nie może podlegać wykluczeniu</w:t>
      </w:r>
      <w:r w:rsidR="002532FC" w:rsidRPr="007F1899">
        <w:rPr>
          <w:rFonts w:ascii="Cambria" w:hAnsi="Cambria" w:cs="Calibri"/>
          <w:bCs/>
          <w:lang w:eastAsia="pl-PL"/>
        </w:rPr>
        <w:t xml:space="preserve"> </w:t>
      </w:r>
      <w:r w:rsidR="00026455">
        <w:rPr>
          <w:rFonts w:ascii="Cambria" w:hAnsi="Cambria" w:cs="Calibri"/>
          <w:bCs/>
          <w:lang w:eastAsia="pl-PL"/>
        </w:rPr>
        <w:br/>
      </w:r>
      <w:r w:rsidR="007B0FD8" w:rsidRPr="007F1899">
        <w:rPr>
          <w:rFonts w:ascii="Cambria" w:hAnsi="Cambria" w:cs="Calibri"/>
          <w:bCs/>
          <w:lang w:eastAsia="pl-PL"/>
        </w:rPr>
        <w:t>w oko</w:t>
      </w:r>
      <w:r w:rsidR="00C5014A" w:rsidRPr="007F1899">
        <w:rPr>
          <w:rFonts w:ascii="Cambria" w:hAnsi="Cambria" w:cs="Calibri"/>
          <w:bCs/>
          <w:lang w:eastAsia="pl-PL"/>
        </w:rPr>
        <w:t xml:space="preserve">licznościach, o których mowa Rozdziale </w:t>
      </w:r>
      <w:r w:rsidR="002532FC" w:rsidRPr="007F1899">
        <w:rPr>
          <w:rFonts w:ascii="Cambria" w:hAnsi="Cambria" w:cs="Calibri"/>
          <w:bCs/>
          <w:lang w:eastAsia="pl-PL"/>
        </w:rPr>
        <w:t>XIII</w:t>
      </w:r>
      <w:r w:rsidR="007B0FD8" w:rsidRPr="007F1899">
        <w:rPr>
          <w:rFonts w:ascii="Cambria" w:hAnsi="Cambria" w:cs="Calibri"/>
          <w:bCs/>
          <w:lang w:eastAsia="pl-PL"/>
        </w:rPr>
        <w:t xml:space="preserve"> SWZ. </w:t>
      </w:r>
    </w:p>
    <w:p w14:paraId="0722D71D" w14:textId="77777777" w:rsidR="00F20ABA" w:rsidRPr="007F1899" w:rsidRDefault="00F20ABA" w:rsidP="0018147D">
      <w:pPr>
        <w:autoSpaceDE w:val="0"/>
        <w:autoSpaceDN w:val="0"/>
        <w:adjustRightInd w:val="0"/>
        <w:spacing w:after="0" w:line="240" w:lineRule="auto"/>
        <w:ind w:left="993" w:hanging="567"/>
        <w:jc w:val="both"/>
        <w:rPr>
          <w:rFonts w:ascii="Cambria" w:hAnsi="Cambria" w:cs="Calibri"/>
          <w:bCs/>
          <w:lang w:eastAsia="pl-PL"/>
        </w:rPr>
      </w:pPr>
    </w:p>
    <w:p w14:paraId="5EA338EB" w14:textId="77777777" w:rsidR="004D585A" w:rsidRPr="00AD5F44" w:rsidRDefault="008D423D">
      <w:pPr>
        <w:pStyle w:val="Akapitzlist"/>
        <w:numPr>
          <w:ilvl w:val="0"/>
          <w:numId w:val="40"/>
        </w:numPr>
        <w:autoSpaceDE w:val="0"/>
        <w:autoSpaceDN w:val="0"/>
        <w:adjustRightInd w:val="0"/>
        <w:spacing w:after="0" w:line="240" w:lineRule="auto"/>
        <w:ind w:left="709" w:hanging="709"/>
        <w:contextualSpacing/>
        <w:jc w:val="both"/>
        <w:rPr>
          <w:rFonts w:ascii="Cambria" w:hAnsi="Cambria" w:cs="Calibri"/>
          <w:b/>
          <w:bCs/>
        </w:rPr>
      </w:pPr>
      <w:bookmarkStart w:id="14" w:name="_Hlk213830128"/>
      <w:r w:rsidRPr="00A93347">
        <w:rPr>
          <w:rFonts w:ascii="Cambria" w:hAnsi="Cambria" w:cs="Calibri"/>
          <w:b/>
          <w:bCs/>
          <w:u w:val="double"/>
        </w:rPr>
        <w:t>Podstawy wykluczenia o których mowa w art. 108</w:t>
      </w:r>
      <w:r w:rsidR="0007352C" w:rsidRPr="00A93347">
        <w:rPr>
          <w:rFonts w:ascii="Cambria" w:hAnsi="Cambria" w:cs="Calibri"/>
          <w:b/>
          <w:bCs/>
          <w:u w:val="double"/>
        </w:rPr>
        <w:t xml:space="preserve"> i </w:t>
      </w:r>
      <w:r w:rsidR="00117F17" w:rsidRPr="00E2476B">
        <w:rPr>
          <w:rFonts w:ascii="Cambria" w:hAnsi="Cambria" w:cs="Calibri"/>
          <w:b/>
          <w:bCs/>
          <w:u w:val="double"/>
        </w:rPr>
        <w:t xml:space="preserve">art. </w:t>
      </w:r>
      <w:r w:rsidR="00117F17" w:rsidRPr="00E2476B">
        <w:rPr>
          <w:rFonts w:ascii="Cambria" w:hAnsi="Cambria" w:cs="Calibri"/>
          <w:b/>
          <w:u w:val="double"/>
        </w:rPr>
        <w:t xml:space="preserve">5k </w:t>
      </w:r>
      <w:r w:rsidR="00966739" w:rsidRPr="00A93347">
        <w:rPr>
          <w:rFonts w:ascii="Cambria" w:hAnsi="Cambria" w:cs="Calibri"/>
          <w:b/>
          <w:u w:val="double"/>
        </w:rPr>
        <w:t>rozporządzenia (UE)</w:t>
      </w:r>
      <w:r w:rsidR="004D585A" w:rsidRPr="00A93347">
        <w:rPr>
          <w:rFonts w:ascii="Cambria" w:hAnsi="Cambria" w:cs="Calibri"/>
          <w:b/>
          <w:u w:val="double"/>
        </w:rPr>
        <w:t xml:space="preserve"> 833/2014 dotyczącego środków ograniczających w związku z działaniami Rosji destabilizującymi sytuację na Ukrainie</w:t>
      </w:r>
      <w:r w:rsidR="00B34AEC" w:rsidRPr="00B34AEC">
        <w:t xml:space="preserve"> </w:t>
      </w:r>
      <w:r w:rsidR="00B34AEC" w:rsidRPr="00B34AEC">
        <w:rPr>
          <w:rFonts w:ascii="Cambria" w:hAnsi="Cambria" w:cs="Calibri"/>
          <w:b/>
          <w:u w:val="double"/>
        </w:rPr>
        <w:t>zmienionego rozporządzeniem Rady (UE) 2022/576 z dnia 8 kwietnia 2022r. oraz rozporządzeniem Rady (UE) 2025/2033 z dnia 23 października 2025r.</w:t>
      </w:r>
      <w:r w:rsidR="004D585A" w:rsidRPr="00A93347">
        <w:rPr>
          <w:rFonts w:ascii="Cambria" w:hAnsi="Cambria" w:cs="Calibri"/>
          <w:b/>
          <w:u w:val="double"/>
        </w:rPr>
        <w:t xml:space="preserve"> i na podstawie art. 7 ust. 1 ustawy z dnia 13 kwietnia 2022 r. o szczególnych rozwiązaniach w zakresie przeciwdziałania wspieraniu agresji na Ukrainę oraz służących ochronie bezpieczeństwa narodowego </w:t>
      </w:r>
      <w:bookmarkEnd w:id="14"/>
      <w:r w:rsidR="004D585A" w:rsidRPr="00AD5F44">
        <w:rPr>
          <w:rFonts w:ascii="Cambria" w:hAnsi="Cambria" w:cs="Calibri"/>
          <w:b/>
          <w:u w:val="double"/>
          <w:lang w:eastAsia="pl-PL"/>
        </w:rPr>
        <w:t xml:space="preserve">oraz </w:t>
      </w:r>
      <w:r w:rsidR="004D585A" w:rsidRPr="00AD5F44">
        <w:rPr>
          <w:rFonts w:ascii="Cambria" w:hAnsi="Cambria" w:cs="Calibri"/>
          <w:b/>
          <w:bCs/>
          <w:u w:val="double"/>
          <w:lang w:eastAsia="pl-PL"/>
        </w:rPr>
        <w:t>dotyczące pochodzenia oferowanych wyrobów medycznych i spełnienia warunków wynikających z rozporządzenia (UE) 2025/1197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(UE) 2022/1031</w:t>
      </w:r>
    </w:p>
    <w:p w14:paraId="36CB70DB" w14:textId="77777777" w:rsidR="00B34AEC" w:rsidRPr="00A93347" w:rsidRDefault="00B34AEC" w:rsidP="0018147D">
      <w:pPr>
        <w:pStyle w:val="Akapitzlist"/>
        <w:autoSpaceDE w:val="0"/>
        <w:autoSpaceDN w:val="0"/>
        <w:adjustRightInd w:val="0"/>
        <w:spacing w:after="0" w:line="240" w:lineRule="auto"/>
        <w:ind w:left="0"/>
        <w:contextualSpacing/>
        <w:jc w:val="both"/>
        <w:rPr>
          <w:rFonts w:ascii="Cambria" w:hAnsi="Cambria" w:cs="Calibri"/>
          <w:b/>
          <w:bCs/>
        </w:rPr>
      </w:pPr>
    </w:p>
    <w:p w14:paraId="35B54119" w14:textId="77777777" w:rsidR="00BD5B8C" w:rsidRPr="007F1899" w:rsidRDefault="009F635B" w:rsidP="0018147D">
      <w:pPr>
        <w:pStyle w:val="Default"/>
        <w:jc w:val="both"/>
        <w:rPr>
          <w:rFonts w:ascii="Cambria" w:hAnsi="Cambria" w:cs="Calibri"/>
          <w:b/>
          <w:bCs/>
          <w:color w:val="auto"/>
          <w:sz w:val="22"/>
          <w:szCs w:val="22"/>
        </w:rPr>
      </w:pPr>
      <w:r w:rsidRPr="000D0260">
        <w:rPr>
          <w:rFonts w:ascii="Cambria" w:hAnsi="Cambria" w:cs="Calibri"/>
          <w:b/>
          <w:bCs/>
          <w:color w:val="auto"/>
          <w:sz w:val="22"/>
          <w:szCs w:val="22"/>
        </w:rPr>
        <w:t>Z postę</w:t>
      </w:r>
      <w:r w:rsidR="00BD08BB" w:rsidRPr="000D0260">
        <w:rPr>
          <w:rFonts w:ascii="Cambria" w:hAnsi="Cambria" w:cs="Calibri"/>
          <w:b/>
          <w:bCs/>
          <w:color w:val="auto"/>
          <w:sz w:val="22"/>
          <w:szCs w:val="22"/>
        </w:rPr>
        <w:t>powania o udzielenie zamówienia publicznego Zamawiający wykluczy Wykonawcę zgodnie z przesłankami</w:t>
      </w:r>
      <w:r w:rsidR="00B83000" w:rsidRPr="000D0260">
        <w:rPr>
          <w:rFonts w:ascii="Cambria" w:hAnsi="Cambria" w:cs="Calibri"/>
          <w:b/>
          <w:bCs/>
          <w:color w:val="auto"/>
          <w:sz w:val="22"/>
          <w:szCs w:val="22"/>
        </w:rPr>
        <w:t xml:space="preserve"> zawartymi w art. 108 ust. 1</w:t>
      </w:r>
      <w:r w:rsidR="00CF5260" w:rsidRPr="000D0260">
        <w:rPr>
          <w:rFonts w:ascii="Cambria" w:hAnsi="Cambria" w:cs="Calibri"/>
          <w:b/>
          <w:bCs/>
          <w:color w:val="auto"/>
          <w:sz w:val="22"/>
          <w:szCs w:val="22"/>
        </w:rPr>
        <w:t xml:space="preserve"> </w:t>
      </w:r>
      <w:r w:rsidR="00043E6A" w:rsidRPr="000D0260">
        <w:rPr>
          <w:rFonts w:ascii="Cambria" w:hAnsi="Cambria" w:cs="Calibri"/>
          <w:b/>
          <w:bCs/>
          <w:color w:val="auto"/>
          <w:sz w:val="22"/>
          <w:szCs w:val="22"/>
        </w:rPr>
        <w:t xml:space="preserve">i 2 </w:t>
      </w:r>
      <w:proofErr w:type="spellStart"/>
      <w:r w:rsidR="00CF5260" w:rsidRPr="000D0260">
        <w:rPr>
          <w:rFonts w:ascii="Cambria" w:hAnsi="Cambria" w:cs="Calibri"/>
          <w:b/>
          <w:bCs/>
          <w:color w:val="auto"/>
          <w:sz w:val="22"/>
          <w:szCs w:val="22"/>
        </w:rPr>
        <w:t>uPzp</w:t>
      </w:r>
      <w:proofErr w:type="spellEnd"/>
      <w:r w:rsidR="00BD08BB" w:rsidRPr="000D0260">
        <w:rPr>
          <w:rFonts w:ascii="Cambria" w:hAnsi="Cambria" w:cs="Calibri"/>
          <w:b/>
          <w:bCs/>
          <w:color w:val="auto"/>
          <w:sz w:val="22"/>
          <w:szCs w:val="22"/>
        </w:rPr>
        <w:t>.</w:t>
      </w:r>
    </w:p>
    <w:p w14:paraId="058F3720" w14:textId="77777777" w:rsidR="0059746E" w:rsidRPr="004031D3" w:rsidRDefault="0059746E" w:rsidP="0018147D">
      <w:pPr>
        <w:pStyle w:val="Default"/>
        <w:jc w:val="both"/>
        <w:rPr>
          <w:rFonts w:ascii="Cambria" w:hAnsi="Cambria" w:cs="Calibri"/>
          <w:b/>
          <w:bCs/>
          <w:color w:val="auto"/>
          <w:sz w:val="16"/>
          <w:szCs w:val="16"/>
        </w:rPr>
      </w:pPr>
    </w:p>
    <w:p w14:paraId="62426E56" w14:textId="77777777" w:rsidR="00294CD3" w:rsidRPr="007F1899" w:rsidRDefault="00294CD3" w:rsidP="0018147D">
      <w:pPr>
        <w:numPr>
          <w:ilvl w:val="0"/>
          <w:numId w:val="4"/>
        </w:numPr>
        <w:tabs>
          <w:tab w:val="left" w:pos="426"/>
        </w:tabs>
        <w:autoSpaceDE w:val="0"/>
        <w:autoSpaceDN w:val="0"/>
        <w:adjustRightInd w:val="0"/>
        <w:spacing w:after="0" w:line="240" w:lineRule="auto"/>
        <w:ind w:left="142" w:hanging="142"/>
        <w:jc w:val="both"/>
        <w:rPr>
          <w:rFonts w:ascii="Cambria" w:hAnsi="Cambria" w:cs="Calibri"/>
          <w:color w:val="000000"/>
          <w:lang w:eastAsia="pl-PL"/>
        </w:rPr>
      </w:pPr>
      <w:r w:rsidRPr="007F1899">
        <w:rPr>
          <w:rFonts w:ascii="Cambria" w:hAnsi="Cambria" w:cs="Calibri"/>
          <w:color w:val="000000"/>
          <w:lang w:eastAsia="pl-PL"/>
        </w:rPr>
        <w:t>Z postępowania o udzielenie zamówienia wyklucza się wykonawcę:</w:t>
      </w:r>
    </w:p>
    <w:p w14:paraId="298FBD6C" w14:textId="77777777" w:rsidR="00294CD3" w:rsidRPr="007F1899" w:rsidRDefault="00294CD3" w:rsidP="0018147D">
      <w:pPr>
        <w:numPr>
          <w:ilvl w:val="2"/>
          <w:numId w:val="2"/>
        </w:numPr>
        <w:tabs>
          <w:tab w:val="left" w:pos="284"/>
        </w:tabs>
        <w:autoSpaceDE w:val="0"/>
        <w:autoSpaceDN w:val="0"/>
        <w:adjustRightInd w:val="0"/>
        <w:spacing w:after="0" w:line="240" w:lineRule="auto"/>
        <w:ind w:left="284" w:hanging="284"/>
        <w:jc w:val="both"/>
        <w:rPr>
          <w:rFonts w:ascii="Cambria" w:hAnsi="Cambria" w:cs="Calibri"/>
          <w:color w:val="000000"/>
          <w:lang w:eastAsia="pl-PL"/>
        </w:rPr>
      </w:pPr>
      <w:r w:rsidRPr="007F1899">
        <w:rPr>
          <w:rFonts w:ascii="Cambria" w:hAnsi="Cambria" w:cs="Calibri"/>
          <w:color w:val="000000"/>
          <w:lang w:eastAsia="pl-PL"/>
        </w:rPr>
        <w:t xml:space="preserve">będącego osobą fizyczną, którego prawomocnie skazano za przestępstwo: </w:t>
      </w:r>
    </w:p>
    <w:p w14:paraId="0A62AC75" w14:textId="77777777" w:rsidR="00294CD3" w:rsidRPr="007F1899" w:rsidRDefault="00294CD3" w:rsidP="0018147D">
      <w:pPr>
        <w:numPr>
          <w:ilvl w:val="0"/>
          <w:numId w:val="3"/>
        </w:numPr>
        <w:autoSpaceDE w:val="0"/>
        <w:autoSpaceDN w:val="0"/>
        <w:adjustRightInd w:val="0"/>
        <w:spacing w:after="0" w:line="240" w:lineRule="auto"/>
        <w:jc w:val="both"/>
        <w:rPr>
          <w:rFonts w:ascii="Cambria" w:hAnsi="Cambria" w:cs="Calibri"/>
          <w:color w:val="000000"/>
          <w:lang w:eastAsia="pl-PL"/>
        </w:rPr>
      </w:pPr>
      <w:r w:rsidRPr="007F1899">
        <w:rPr>
          <w:rFonts w:ascii="Cambria" w:hAnsi="Cambria" w:cs="Calibri"/>
          <w:color w:val="000000"/>
          <w:lang w:eastAsia="pl-PL"/>
        </w:rPr>
        <w:t xml:space="preserve">udziału w zorganizowanej grupie przestępczej albo związku mającym na celu popełnienie przestępstwa lub przestępstwa skarbowego, o którym mowa w art. 258 Kodeksu karnego, </w:t>
      </w:r>
    </w:p>
    <w:p w14:paraId="067EBE47" w14:textId="77777777" w:rsidR="00294CD3" w:rsidRPr="007F1899" w:rsidRDefault="00294CD3" w:rsidP="0018147D">
      <w:pPr>
        <w:numPr>
          <w:ilvl w:val="0"/>
          <w:numId w:val="3"/>
        </w:numPr>
        <w:autoSpaceDE w:val="0"/>
        <w:autoSpaceDN w:val="0"/>
        <w:adjustRightInd w:val="0"/>
        <w:spacing w:after="0" w:line="240" w:lineRule="auto"/>
        <w:jc w:val="both"/>
        <w:rPr>
          <w:rFonts w:ascii="Cambria" w:hAnsi="Cambria" w:cs="Calibri"/>
          <w:lang w:eastAsia="pl-PL"/>
        </w:rPr>
      </w:pPr>
      <w:r w:rsidRPr="007F1899">
        <w:rPr>
          <w:rFonts w:ascii="Cambria" w:hAnsi="Cambria" w:cs="Calibri"/>
          <w:lang w:eastAsia="pl-PL"/>
        </w:rPr>
        <w:t xml:space="preserve">handlu ludźmi, o którym mowa w art. 189a Kodeksu karnego, </w:t>
      </w:r>
    </w:p>
    <w:p w14:paraId="47565EFE" w14:textId="77777777" w:rsidR="004663CA" w:rsidRPr="00E2476B" w:rsidRDefault="004663CA" w:rsidP="0018147D">
      <w:pPr>
        <w:numPr>
          <w:ilvl w:val="0"/>
          <w:numId w:val="3"/>
        </w:numPr>
        <w:autoSpaceDE w:val="0"/>
        <w:autoSpaceDN w:val="0"/>
        <w:adjustRightInd w:val="0"/>
        <w:spacing w:after="0" w:line="240" w:lineRule="auto"/>
        <w:jc w:val="both"/>
        <w:rPr>
          <w:rFonts w:ascii="Cambria" w:hAnsi="Cambria" w:cs="Calibri"/>
          <w:lang w:eastAsia="pl-PL"/>
        </w:rPr>
      </w:pPr>
      <w:r w:rsidRPr="007F1899">
        <w:rPr>
          <w:rFonts w:ascii="Cambria" w:hAnsi="Cambria" w:cs="Calibri"/>
        </w:rPr>
        <w:t xml:space="preserve">o którym mowa w art. 228–230a, art. 250a Kodeksu karnego, w art. 46–48 ustawy z dnia 25 czerwca 2010 r. o sporcie </w:t>
      </w:r>
      <w:r w:rsidR="007C03E8" w:rsidRPr="00E2476B">
        <w:rPr>
          <w:rFonts w:ascii="Cambria" w:hAnsi="Cambria" w:cs="Calibri"/>
        </w:rPr>
        <w:t>(t. j. Dz. U. z 202</w:t>
      </w:r>
      <w:r w:rsidR="006F0AA2" w:rsidRPr="00E2476B">
        <w:rPr>
          <w:rFonts w:ascii="Cambria" w:hAnsi="Cambria" w:cs="Calibri"/>
        </w:rPr>
        <w:t>4</w:t>
      </w:r>
      <w:r w:rsidR="007C03E8" w:rsidRPr="00E2476B">
        <w:rPr>
          <w:rFonts w:ascii="Cambria" w:hAnsi="Cambria" w:cs="Calibri"/>
        </w:rPr>
        <w:t xml:space="preserve"> r. poz. </w:t>
      </w:r>
      <w:r w:rsidR="006F0AA2" w:rsidRPr="00E2476B">
        <w:rPr>
          <w:rFonts w:ascii="Cambria" w:hAnsi="Cambria" w:cs="Calibri"/>
        </w:rPr>
        <w:t>1</w:t>
      </w:r>
      <w:r w:rsidR="00973FA0" w:rsidRPr="00E2476B">
        <w:rPr>
          <w:rFonts w:ascii="Cambria" w:hAnsi="Cambria" w:cs="Calibri"/>
        </w:rPr>
        <w:t>488</w:t>
      </w:r>
      <w:r w:rsidR="006F0AA2" w:rsidRPr="00E2476B">
        <w:rPr>
          <w:rFonts w:ascii="Cambria" w:hAnsi="Cambria" w:cs="Calibri"/>
        </w:rPr>
        <w:t xml:space="preserve"> ze zm.</w:t>
      </w:r>
      <w:r w:rsidR="007C03E8" w:rsidRPr="00E2476B">
        <w:rPr>
          <w:rFonts w:ascii="Cambria" w:hAnsi="Cambria" w:cs="Calibri"/>
        </w:rPr>
        <w:t xml:space="preserve">) </w:t>
      </w:r>
      <w:r w:rsidRPr="00E2476B">
        <w:rPr>
          <w:rFonts w:ascii="Cambria" w:hAnsi="Cambria" w:cs="Calibri"/>
        </w:rPr>
        <w:t xml:space="preserve">lub w art. 54 ust. 1–4 ustawy z dnia 12 maja 2011 r. o refundacji leków, środków spożywczych specjalnego przeznaczenia żywieniowego oraz wyrobów medycznych </w:t>
      </w:r>
      <w:r w:rsidR="007C03E8" w:rsidRPr="00E2476B">
        <w:rPr>
          <w:rFonts w:ascii="Cambria" w:hAnsi="Cambria" w:cs="Calibri"/>
        </w:rPr>
        <w:t>(</w:t>
      </w:r>
      <w:proofErr w:type="spellStart"/>
      <w:r w:rsidR="007C03E8" w:rsidRPr="00E2476B">
        <w:rPr>
          <w:rFonts w:ascii="Cambria" w:hAnsi="Cambria" w:cs="Calibri"/>
        </w:rPr>
        <w:t>t.j</w:t>
      </w:r>
      <w:proofErr w:type="spellEnd"/>
      <w:r w:rsidR="007C03E8" w:rsidRPr="00E2476B">
        <w:rPr>
          <w:rFonts w:ascii="Cambria" w:hAnsi="Cambria" w:cs="Calibri"/>
        </w:rPr>
        <w:t>. Dz. U. z 202</w:t>
      </w:r>
      <w:r w:rsidR="00067A87" w:rsidRPr="00E2476B">
        <w:rPr>
          <w:rFonts w:ascii="Cambria" w:hAnsi="Cambria" w:cs="Calibri"/>
        </w:rPr>
        <w:t>5</w:t>
      </w:r>
      <w:r w:rsidR="007C03E8" w:rsidRPr="00E2476B">
        <w:rPr>
          <w:rFonts w:ascii="Cambria" w:hAnsi="Cambria" w:cs="Calibri"/>
        </w:rPr>
        <w:t xml:space="preserve"> r. poz. </w:t>
      </w:r>
      <w:r w:rsidR="006F0AA2" w:rsidRPr="00E2476B">
        <w:rPr>
          <w:rFonts w:ascii="Cambria" w:hAnsi="Cambria" w:cs="Calibri"/>
        </w:rPr>
        <w:t>9</w:t>
      </w:r>
      <w:r w:rsidR="00973FA0" w:rsidRPr="00E2476B">
        <w:rPr>
          <w:rFonts w:ascii="Cambria" w:hAnsi="Cambria" w:cs="Calibri"/>
        </w:rPr>
        <w:t>07</w:t>
      </w:r>
      <w:r w:rsidR="007C03E8" w:rsidRPr="00E2476B">
        <w:rPr>
          <w:rFonts w:ascii="Cambria" w:hAnsi="Cambria" w:cs="Calibri"/>
        </w:rPr>
        <w:t xml:space="preserve"> ze zm.),</w:t>
      </w:r>
    </w:p>
    <w:p w14:paraId="57870EC3" w14:textId="77777777" w:rsidR="00294CD3" w:rsidRPr="00E2476B" w:rsidRDefault="00294CD3" w:rsidP="0018147D">
      <w:pPr>
        <w:numPr>
          <w:ilvl w:val="0"/>
          <w:numId w:val="3"/>
        </w:numPr>
        <w:autoSpaceDE w:val="0"/>
        <w:autoSpaceDN w:val="0"/>
        <w:adjustRightInd w:val="0"/>
        <w:spacing w:after="0" w:line="240" w:lineRule="auto"/>
        <w:jc w:val="both"/>
        <w:rPr>
          <w:rFonts w:ascii="Cambria" w:hAnsi="Cambria" w:cs="Calibri"/>
          <w:color w:val="000000"/>
          <w:lang w:eastAsia="pl-PL"/>
        </w:rPr>
      </w:pPr>
      <w:r w:rsidRPr="00E2476B">
        <w:rPr>
          <w:rFonts w:ascii="Cambria" w:hAnsi="Cambria" w:cs="Calibri"/>
          <w:lang w:eastAsia="pl-PL"/>
        </w:rPr>
        <w:t>finansowania przestępstwa o charakterze terrorystycznym, o którym mowa w art. 165a Kodeksu karnego, lub</w:t>
      </w:r>
      <w:r w:rsidRPr="00E2476B">
        <w:rPr>
          <w:rFonts w:ascii="Cambria" w:hAnsi="Cambria" w:cs="Calibri"/>
          <w:color w:val="000000"/>
          <w:lang w:eastAsia="pl-PL"/>
        </w:rPr>
        <w:t xml:space="preserve"> przestępstwo udaremniania lub utrudniania stwierdzenia przestępnego po-chodzenia pieniędzy lub ukrywania ich pochodzenia, o którym mowa w art. 299 Kodeksu karnego, </w:t>
      </w:r>
    </w:p>
    <w:p w14:paraId="734E3C88" w14:textId="77777777" w:rsidR="00294CD3" w:rsidRPr="00E2476B" w:rsidRDefault="00294CD3" w:rsidP="0018147D">
      <w:pPr>
        <w:numPr>
          <w:ilvl w:val="0"/>
          <w:numId w:val="3"/>
        </w:numPr>
        <w:autoSpaceDE w:val="0"/>
        <w:autoSpaceDN w:val="0"/>
        <w:adjustRightInd w:val="0"/>
        <w:spacing w:after="0" w:line="240" w:lineRule="auto"/>
        <w:jc w:val="both"/>
        <w:rPr>
          <w:rFonts w:ascii="Cambria" w:hAnsi="Cambria" w:cs="Calibri"/>
          <w:color w:val="000000"/>
          <w:lang w:eastAsia="pl-PL"/>
        </w:rPr>
      </w:pPr>
      <w:r w:rsidRPr="00E2476B">
        <w:rPr>
          <w:rFonts w:ascii="Cambria" w:hAnsi="Cambria" w:cs="Calibri"/>
          <w:color w:val="000000"/>
          <w:lang w:eastAsia="pl-PL"/>
        </w:rPr>
        <w:t xml:space="preserve">o charakterze terrorystycznym, o którym mowa w art. 115 § 20 Kodeksu karnego, lub mające na celu popełnienie tego przestępstwa, </w:t>
      </w:r>
    </w:p>
    <w:p w14:paraId="1B752A9D" w14:textId="77777777" w:rsidR="00F602F1" w:rsidRPr="00E2476B" w:rsidRDefault="00294CD3" w:rsidP="0018147D">
      <w:pPr>
        <w:pStyle w:val="Default"/>
        <w:numPr>
          <w:ilvl w:val="0"/>
          <w:numId w:val="3"/>
        </w:numPr>
        <w:jc w:val="both"/>
        <w:rPr>
          <w:rFonts w:ascii="Cambria" w:hAnsi="Cambria" w:cs="Calibri"/>
          <w:sz w:val="22"/>
          <w:szCs w:val="22"/>
        </w:rPr>
      </w:pPr>
      <w:r w:rsidRPr="00E2476B">
        <w:rPr>
          <w:rFonts w:ascii="Cambria" w:hAnsi="Cambria" w:cs="Calibri"/>
          <w:bCs/>
          <w:sz w:val="22"/>
          <w:szCs w:val="22"/>
        </w:rPr>
        <w:t xml:space="preserve">powierzenia wykonywania pracy małoletniemu </w:t>
      </w:r>
      <w:r w:rsidR="004C78C5" w:rsidRPr="00E2476B">
        <w:rPr>
          <w:rFonts w:ascii="Cambria" w:hAnsi="Cambria" w:cs="Calibri"/>
          <w:bCs/>
          <w:sz w:val="22"/>
          <w:szCs w:val="22"/>
        </w:rPr>
        <w:t>cudzoziemcowi, o</w:t>
      </w:r>
      <w:r w:rsidRPr="00E2476B">
        <w:rPr>
          <w:rFonts w:ascii="Cambria" w:hAnsi="Cambria" w:cs="Calibri"/>
          <w:sz w:val="22"/>
          <w:szCs w:val="22"/>
        </w:rPr>
        <w:t xml:space="preserve"> którym mowa w art. 9 ust. 2 ustawy z dnia 15 czerwca 2012 r. o skutkach powierzania wykonywania pracy cudzoziemcom przebywającym wbrew przepisom na terytorium Rzeczypospolitej </w:t>
      </w:r>
      <w:r w:rsidR="007D4F96" w:rsidRPr="00E2476B">
        <w:rPr>
          <w:rFonts w:ascii="Cambria" w:hAnsi="Cambria" w:cs="Calibri"/>
          <w:sz w:val="22"/>
          <w:szCs w:val="22"/>
        </w:rPr>
        <w:t xml:space="preserve">Polskiej </w:t>
      </w:r>
      <w:r w:rsidR="007C03E8" w:rsidRPr="00E2476B">
        <w:rPr>
          <w:rFonts w:ascii="Cambria" w:hAnsi="Cambria" w:cs="Calibri"/>
          <w:sz w:val="22"/>
          <w:szCs w:val="22"/>
        </w:rPr>
        <w:t>(t. j. Dz. U. z 2021 poz. 1745</w:t>
      </w:r>
      <w:r w:rsidR="00973FA0" w:rsidRPr="00E2476B">
        <w:rPr>
          <w:rFonts w:ascii="Cambria" w:hAnsi="Cambria" w:cs="Calibri"/>
          <w:sz w:val="22"/>
          <w:szCs w:val="22"/>
        </w:rPr>
        <w:t xml:space="preserve"> ze zm.</w:t>
      </w:r>
      <w:r w:rsidR="007C03E8" w:rsidRPr="00E2476B">
        <w:rPr>
          <w:rFonts w:ascii="Cambria" w:hAnsi="Cambria" w:cs="Calibri"/>
          <w:sz w:val="22"/>
          <w:szCs w:val="22"/>
        </w:rPr>
        <w:t>),</w:t>
      </w:r>
    </w:p>
    <w:p w14:paraId="78F09097" w14:textId="77777777" w:rsidR="00294CD3" w:rsidRPr="007F1899" w:rsidRDefault="00294CD3" w:rsidP="0018147D">
      <w:pPr>
        <w:numPr>
          <w:ilvl w:val="0"/>
          <w:numId w:val="3"/>
        </w:numPr>
        <w:autoSpaceDE w:val="0"/>
        <w:autoSpaceDN w:val="0"/>
        <w:adjustRightInd w:val="0"/>
        <w:spacing w:after="0" w:line="240" w:lineRule="auto"/>
        <w:jc w:val="both"/>
        <w:rPr>
          <w:rFonts w:ascii="Cambria" w:hAnsi="Cambria" w:cs="Calibri"/>
          <w:color w:val="000000"/>
          <w:lang w:eastAsia="pl-PL"/>
        </w:rPr>
      </w:pPr>
      <w:r w:rsidRPr="00E2476B">
        <w:rPr>
          <w:rFonts w:ascii="Cambria" w:hAnsi="Cambria" w:cs="Calibri"/>
          <w:color w:val="000000"/>
          <w:lang w:eastAsia="pl-PL"/>
        </w:rPr>
        <w:t>przeciwko obrotowi gospodarczemu, o których mowa w art. 296–307 Kodeksu karnego, przestępstwo</w:t>
      </w:r>
      <w:r w:rsidRPr="007F1899">
        <w:rPr>
          <w:rFonts w:ascii="Cambria" w:hAnsi="Cambria" w:cs="Calibri"/>
          <w:color w:val="000000"/>
          <w:lang w:eastAsia="pl-PL"/>
        </w:rPr>
        <w:t xml:space="preserve"> oszustwa, o którym mowa w art. 286 Kodeksu karnego, przestępstwo przeciwko wiarygodności dokumentów, o których mowa w art. 270–277d Kodeksu karnego, lub przestępstwo skarbowe, </w:t>
      </w:r>
    </w:p>
    <w:p w14:paraId="3FE7DC9A" w14:textId="77777777" w:rsidR="00294CD3" w:rsidRPr="007F1899" w:rsidRDefault="00294CD3" w:rsidP="0018147D">
      <w:pPr>
        <w:numPr>
          <w:ilvl w:val="0"/>
          <w:numId w:val="3"/>
        </w:numPr>
        <w:autoSpaceDE w:val="0"/>
        <w:autoSpaceDN w:val="0"/>
        <w:adjustRightInd w:val="0"/>
        <w:spacing w:after="0" w:line="240" w:lineRule="auto"/>
        <w:jc w:val="both"/>
        <w:rPr>
          <w:rFonts w:ascii="Cambria" w:hAnsi="Cambria" w:cs="Calibri"/>
          <w:color w:val="000000"/>
          <w:lang w:eastAsia="pl-PL"/>
        </w:rPr>
      </w:pPr>
      <w:r w:rsidRPr="007F1899">
        <w:rPr>
          <w:rFonts w:ascii="Cambria" w:hAnsi="Cambria" w:cs="Calibri"/>
          <w:color w:val="000000"/>
          <w:lang w:eastAsia="pl-PL"/>
        </w:rPr>
        <w:lastRenderedPageBreak/>
        <w:t xml:space="preserve">o którym mowa w art. 9 ust. 1 i 3 lub art. 10 ustawy z dnia 15 czerwca 2012 r. o skutkach powierzania wykonywania pracy cudzoziemcom przebywającym wbrew przepisom na terytorium Rzeczypospolitej Polskiej </w:t>
      </w:r>
      <w:r w:rsidRPr="007F1899">
        <w:rPr>
          <w:rFonts w:ascii="Cambria" w:hAnsi="Cambria" w:cs="Calibri"/>
        </w:rPr>
        <w:t>– lub za odpowiedni czyn zabroniony określony w przepisach prawa obcego;</w:t>
      </w:r>
    </w:p>
    <w:p w14:paraId="3D06E194" w14:textId="77777777" w:rsidR="00A228A2" w:rsidRPr="007F1899" w:rsidRDefault="00A228A2" w:rsidP="0018147D">
      <w:pPr>
        <w:pStyle w:val="Default"/>
        <w:jc w:val="both"/>
        <w:rPr>
          <w:rFonts w:ascii="Cambria" w:hAnsi="Cambria" w:cs="Calibri"/>
          <w:sz w:val="22"/>
          <w:szCs w:val="22"/>
        </w:rPr>
      </w:pPr>
    </w:p>
    <w:p w14:paraId="4C08B83E" w14:textId="77777777" w:rsidR="00EF4B86" w:rsidRPr="007F1899" w:rsidRDefault="00294CD3" w:rsidP="0018147D">
      <w:pPr>
        <w:numPr>
          <w:ilvl w:val="2"/>
          <w:numId w:val="2"/>
        </w:numPr>
        <w:autoSpaceDE w:val="0"/>
        <w:autoSpaceDN w:val="0"/>
        <w:adjustRightInd w:val="0"/>
        <w:spacing w:after="0" w:line="240" w:lineRule="auto"/>
        <w:ind w:left="284" w:hanging="284"/>
        <w:jc w:val="both"/>
        <w:rPr>
          <w:rFonts w:ascii="Cambria" w:hAnsi="Cambria" w:cs="Calibri"/>
          <w:color w:val="000000"/>
          <w:lang w:eastAsia="pl-PL"/>
        </w:rPr>
      </w:pPr>
      <w:r w:rsidRPr="007F1899">
        <w:rPr>
          <w:rFonts w:ascii="Cambria" w:hAnsi="Cambria" w:cs="Calibri"/>
          <w:color w:val="000000"/>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0590F553" w14:textId="77777777" w:rsidR="00D70518" w:rsidRPr="007F1899" w:rsidRDefault="00D70518" w:rsidP="0018147D">
      <w:pPr>
        <w:autoSpaceDE w:val="0"/>
        <w:autoSpaceDN w:val="0"/>
        <w:adjustRightInd w:val="0"/>
        <w:spacing w:after="0" w:line="240" w:lineRule="auto"/>
        <w:ind w:left="284"/>
        <w:jc w:val="both"/>
        <w:rPr>
          <w:rFonts w:ascii="Cambria" w:hAnsi="Cambria" w:cs="Calibri"/>
          <w:color w:val="000000"/>
          <w:lang w:eastAsia="pl-PL"/>
        </w:rPr>
      </w:pPr>
    </w:p>
    <w:p w14:paraId="2520199E" w14:textId="77777777" w:rsidR="00294CD3" w:rsidRPr="007F1899" w:rsidRDefault="00294CD3" w:rsidP="0018147D">
      <w:pPr>
        <w:numPr>
          <w:ilvl w:val="2"/>
          <w:numId w:val="2"/>
        </w:numPr>
        <w:autoSpaceDE w:val="0"/>
        <w:autoSpaceDN w:val="0"/>
        <w:adjustRightInd w:val="0"/>
        <w:spacing w:after="0" w:line="240" w:lineRule="auto"/>
        <w:ind w:left="284" w:hanging="284"/>
        <w:jc w:val="both"/>
        <w:rPr>
          <w:rFonts w:ascii="Cambria" w:hAnsi="Cambria" w:cs="Calibri"/>
          <w:color w:val="000000"/>
          <w:lang w:eastAsia="pl-PL"/>
        </w:rPr>
      </w:pPr>
      <w:r w:rsidRPr="007F1899">
        <w:rPr>
          <w:rFonts w:ascii="Cambria" w:hAnsi="Cambria" w:cs="Calibri"/>
          <w:color w:val="000000"/>
          <w:lang w:eastAsia="pl-PL"/>
        </w:rPr>
        <w:t xml:space="preserve">wobec którego wydano prawomocny wyrok sądu lub ostateczną decyzję administracyjną o zaleganiu z uiszczeniem podatków, opłat lub składek na ubezpieczenie społeczne lub zdrowotne, </w:t>
      </w:r>
      <w:r w:rsidR="00AE3939" w:rsidRPr="007F1899">
        <w:rPr>
          <w:rFonts w:ascii="Cambria" w:hAnsi="Cambria" w:cs="Calibri"/>
          <w:color w:val="000000"/>
          <w:lang w:eastAsia="pl-PL"/>
        </w:rPr>
        <w:t>chyba, że</w:t>
      </w:r>
      <w:r w:rsidRPr="007F1899">
        <w:rPr>
          <w:rFonts w:ascii="Cambria" w:hAnsi="Cambria" w:cs="Calibri"/>
          <w:color w:val="000000"/>
          <w:lang w:eastAsia="pl-PL"/>
        </w:rPr>
        <w:t xml:space="preserv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B83792B" w14:textId="77777777" w:rsidR="00D70518" w:rsidRPr="007F1899" w:rsidRDefault="00D70518" w:rsidP="0018147D">
      <w:pPr>
        <w:autoSpaceDE w:val="0"/>
        <w:autoSpaceDN w:val="0"/>
        <w:adjustRightInd w:val="0"/>
        <w:spacing w:after="0" w:line="240" w:lineRule="auto"/>
        <w:ind w:left="284"/>
        <w:jc w:val="both"/>
        <w:rPr>
          <w:rFonts w:ascii="Cambria" w:hAnsi="Cambria" w:cs="Calibri"/>
          <w:color w:val="000000"/>
          <w:lang w:eastAsia="pl-PL"/>
        </w:rPr>
      </w:pPr>
    </w:p>
    <w:p w14:paraId="5DCC5E5B" w14:textId="77777777" w:rsidR="00D53B68" w:rsidRPr="007F1899" w:rsidRDefault="00294CD3" w:rsidP="0018147D">
      <w:pPr>
        <w:pStyle w:val="Default"/>
        <w:numPr>
          <w:ilvl w:val="2"/>
          <w:numId w:val="2"/>
        </w:numPr>
        <w:ind w:left="284" w:hanging="284"/>
        <w:jc w:val="both"/>
        <w:rPr>
          <w:rFonts w:ascii="Cambria" w:hAnsi="Cambria" w:cs="Calibri"/>
          <w:sz w:val="22"/>
          <w:szCs w:val="22"/>
        </w:rPr>
      </w:pPr>
      <w:r w:rsidRPr="007F1899">
        <w:rPr>
          <w:rFonts w:ascii="Cambria" w:hAnsi="Cambria" w:cs="Calibri"/>
          <w:sz w:val="22"/>
          <w:szCs w:val="22"/>
        </w:rPr>
        <w:t xml:space="preserve">wobec którego </w:t>
      </w:r>
      <w:r w:rsidRPr="007F1899">
        <w:rPr>
          <w:rFonts w:ascii="Cambria" w:hAnsi="Cambria" w:cs="Calibri"/>
          <w:bCs/>
          <w:sz w:val="22"/>
          <w:szCs w:val="22"/>
        </w:rPr>
        <w:t xml:space="preserve">prawomocnie </w:t>
      </w:r>
      <w:r w:rsidRPr="007F1899">
        <w:rPr>
          <w:rFonts w:ascii="Cambria" w:hAnsi="Cambria" w:cs="Calibri"/>
          <w:sz w:val="22"/>
          <w:szCs w:val="22"/>
        </w:rPr>
        <w:t>orzeczono zakaz ubiegania się o zamówienia publiczne;</w:t>
      </w:r>
    </w:p>
    <w:p w14:paraId="044CACF1" w14:textId="77777777" w:rsidR="00D70518" w:rsidRPr="007F1899" w:rsidRDefault="00D70518" w:rsidP="0018147D">
      <w:pPr>
        <w:pStyle w:val="Default"/>
        <w:ind w:left="284"/>
        <w:jc w:val="both"/>
        <w:rPr>
          <w:rFonts w:ascii="Cambria" w:hAnsi="Cambria" w:cs="Calibri"/>
          <w:sz w:val="22"/>
          <w:szCs w:val="22"/>
        </w:rPr>
      </w:pPr>
    </w:p>
    <w:p w14:paraId="0C9351E6" w14:textId="77777777" w:rsidR="00D53B68" w:rsidRPr="007F1899" w:rsidRDefault="00294CD3" w:rsidP="0018147D">
      <w:pPr>
        <w:pStyle w:val="Default"/>
        <w:numPr>
          <w:ilvl w:val="2"/>
          <w:numId w:val="2"/>
        </w:numPr>
        <w:ind w:left="284" w:hanging="284"/>
        <w:jc w:val="both"/>
        <w:rPr>
          <w:rFonts w:ascii="Cambria" w:hAnsi="Cambria" w:cs="Calibri"/>
          <w:sz w:val="22"/>
          <w:szCs w:val="22"/>
        </w:rPr>
      </w:pPr>
      <w:r w:rsidRPr="007F1899">
        <w:rPr>
          <w:rFonts w:ascii="Cambria" w:hAnsi="Cambria" w:cs="Calibri"/>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w:t>
      </w:r>
      <w:r w:rsidR="007B6FE4" w:rsidRPr="007F1899">
        <w:rPr>
          <w:rFonts w:ascii="Cambria" w:hAnsi="Cambria" w:cs="Calibri"/>
          <w:sz w:val="22"/>
          <w:szCs w:val="22"/>
        </w:rPr>
        <w:t>erty częściowe lub wnioski o do</w:t>
      </w:r>
      <w:r w:rsidRPr="007F1899">
        <w:rPr>
          <w:rFonts w:ascii="Cambria" w:hAnsi="Cambria" w:cs="Calibri"/>
          <w:sz w:val="22"/>
          <w:szCs w:val="22"/>
        </w:rPr>
        <w:t xml:space="preserve">puszczenie do udziału w postępowaniu, chyba że wykażą, że przygotowali te oferty lub wnioski niezależnie od siebie; </w:t>
      </w:r>
    </w:p>
    <w:p w14:paraId="0AB9AED0" w14:textId="77777777" w:rsidR="00D70518" w:rsidRPr="007F1899" w:rsidRDefault="00D70518" w:rsidP="0018147D">
      <w:pPr>
        <w:pStyle w:val="Default"/>
        <w:ind w:left="284"/>
        <w:jc w:val="both"/>
        <w:rPr>
          <w:rFonts w:ascii="Cambria" w:hAnsi="Cambria" w:cs="Calibri"/>
          <w:sz w:val="22"/>
          <w:szCs w:val="22"/>
        </w:rPr>
      </w:pPr>
    </w:p>
    <w:p w14:paraId="10741544" w14:textId="77777777" w:rsidR="005447D4" w:rsidRPr="007F1899" w:rsidRDefault="00294CD3" w:rsidP="0018147D">
      <w:pPr>
        <w:pStyle w:val="Default"/>
        <w:numPr>
          <w:ilvl w:val="2"/>
          <w:numId w:val="2"/>
        </w:numPr>
        <w:ind w:left="284" w:hanging="284"/>
        <w:jc w:val="both"/>
        <w:rPr>
          <w:rFonts w:ascii="Cambria" w:hAnsi="Cambria" w:cs="Calibri"/>
          <w:sz w:val="22"/>
          <w:szCs w:val="22"/>
        </w:rPr>
      </w:pPr>
      <w:r w:rsidRPr="007F1899">
        <w:rPr>
          <w:rFonts w:ascii="Cambria" w:hAnsi="Cambria" w:cs="Calibri"/>
          <w:sz w:val="22"/>
          <w:szCs w:val="22"/>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w:t>
      </w:r>
      <w:r w:rsidR="00796DE7" w:rsidRPr="007F1899">
        <w:rPr>
          <w:rFonts w:ascii="Cambria" w:hAnsi="Cambria" w:cs="Calibri"/>
          <w:sz w:val="22"/>
          <w:szCs w:val="22"/>
        </w:rPr>
        <w:t>chyba, że</w:t>
      </w:r>
      <w:r w:rsidRPr="007F1899">
        <w:rPr>
          <w:rFonts w:ascii="Cambria" w:hAnsi="Cambria" w:cs="Calibri"/>
          <w:sz w:val="22"/>
          <w:szCs w:val="22"/>
        </w:rPr>
        <w:t xml:space="preserve"> spowodowane tym zakłócenie konkurencji może być wyeliminowane w inny sposób niż przez wykluczenie wyk</w:t>
      </w:r>
      <w:r w:rsidR="00D635C3" w:rsidRPr="007F1899">
        <w:rPr>
          <w:rFonts w:ascii="Cambria" w:hAnsi="Cambria" w:cs="Calibri"/>
          <w:sz w:val="22"/>
          <w:szCs w:val="22"/>
        </w:rPr>
        <w:t>onawcy z udziału w postępowaniu</w:t>
      </w:r>
      <w:r w:rsidR="0044621F" w:rsidRPr="007F1899">
        <w:rPr>
          <w:rFonts w:ascii="Cambria" w:hAnsi="Cambria" w:cs="Calibri"/>
          <w:sz w:val="22"/>
          <w:szCs w:val="22"/>
        </w:rPr>
        <w:t xml:space="preserve"> </w:t>
      </w:r>
      <w:r w:rsidRPr="007F1899">
        <w:rPr>
          <w:rFonts w:ascii="Cambria" w:hAnsi="Cambria" w:cs="Calibri"/>
          <w:sz w:val="22"/>
          <w:szCs w:val="22"/>
        </w:rPr>
        <w:t>o udzielenie zamówienia.</w:t>
      </w:r>
    </w:p>
    <w:p w14:paraId="506091EA" w14:textId="77777777" w:rsidR="0026535D" w:rsidRPr="007F1899" w:rsidRDefault="0026535D" w:rsidP="0018147D">
      <w:pPr>
        <w:pStyle w:val="Default"/>
        <w:ind w:left="284"/>
        <w:jc w:val="both"/>
        <w:rPr>
          <w:rFonts w:ascii="Cambria" w:hAnsi="Cambria" w:cs="Calibri"/>
          <w:sz w:val="22"/>
          <w:szCs w:val="22"/>
        </w:rPr>
      </w:pPr>
    </w:p>
    <w:p w14:paraId="23CAB166" w14:textId="00C13667" w:rsidR="00027227" w:rsidRPr="007F1899" w:rsidRDefault="00FB0AEC" w:rsidP="0018147D">
      <w:pPr>
        <w:pStyle w:val="Default"/>
        <w:ind w:left="284" w:hanging="284"/>
        <w:jc w:val="both"/>
        <w:rPr>
          <w:rFonts w:ascii="Cambria" w:hAnsi="Cambria" w:cs="Calibri"/>
          <w:b/>
          <w:color w:val="auto"/>
          <w:sz w:val="22"/>
          <w:szCs w:val="22"/>
        </w:rPr>
      </w:pPr>
      <w:r w:rsidRPr="007F1899">
        <w:rPr>
          <w:rFonts w:ascii="Cambria" w:hAnsi="Cambria" w:cs="Calibri"/>
          <w:b/>
          <w:color w:val="auto"/>
          <w:sz w:val="22"/>
          <w:szCs w:val="22"/>
        </w:rPr>
        <w:t>7)</w:t>
      </w:r>
      <w:r w:rsidRPr="007F1899">
        <w:rPr>
          <w:rFonts w:ascii="Cambria" w:hAnsi="Cambria" w:cs="Calibri"/>
          <w:color w:val="auto"/>
          <w:sz w:val="22"/>
          <w:szCs w:val="22"/>
        </w:rPr>
        <w:t xml:space="preserve"> </w:t>
      </w:r>
      <w:r w:rsidR="001E40A8" w:rsidRPr="001E40A8">
        <w:rPr>
          <w:rFonts w:ascii="Cambria" w:hAnsi="Cambria" w:cs="Calibri"/>
          <w:b/>
          <w:color w:val="auto"/>
          <w:sz w:val="22"/>
          <w:szCs w:val="22"/>
        </w:rPr>
        <w:t xml:space="preserve">W związku z tym, iż wartość zamówienia </w:t>
      </w:r>
      <w:r w:rsidR="002C5BB0">
        <w:rPr>
          <w:rFonts w:ascii="Cambria" w:hAnsi="Cambria" w:cs="Calibri"/>
          <w:b/>
          <w:color w:val="auto"/>
          <w:sz w:val="22"/>
          <w:szCs w:val="22"/>
        </w:rPr>
        <w:t xml:space="preserve">nie </w:t>
      </w:r>
      <w:r w:rsidR="001E40A8" w:rsidRPr="001E40A8">
        <w:rPr>
          <w:rFonts w:ascii="Cambria" w:hAnsi="Cambria" w:cs="Calibri"/>
          <w:b/>
          <w:color w:val="auto"/>
          <w:sz w:val="22"/>
          <w:szCs w:val="22"/>
        </w:rPr>
        <w:t>przekracza wyrażon</w:t>
      </w:r>
      <w:r w:rsidR="00043E6A">
        <w:rPr>
          <w:rFonts w:ascii="Cambria" w:hAnsi="Cambria" w:cs="Calibri"/>
          <w:b/>
          <w:color w:val="auto"/>
          <w:sz w:val="22"/>
          <w:szCs w:val="22"/>
        </w:rPr>
        <w:t>ą</w:t>
      </w:r>
      <w:r w:rsidR="001E40A8" w:rsidRPr="001E40A8">
        <w:rPr>
          <w:rFonts w:ascii="Cambria" w:hAnsi="Cambria" w:cs="Calibri"/>
          <w:b/>
          <w:color w:val="auto"/>
          <w:sz w:val="22"/>
          <w:szCs w:val="22"/>
        </w:rPr>
        <w:t xml:space="preserve"> w złotych równowartoś</w:t>
      </w:r>
      <w:r w:rsidR="00043E6A">
        <w:rPr>
          <w:rFonts w:ascii="Cambria" w:hAnsi="Cambria" w:cs="Calibri"/>
          <w:b/>
          <w:color w:val="auto"/>
          <w:sz w:val="22"/>
          <w:szCs w:val="22"/>
        </w:rPr>
        <w:t>ć</w:t>
      </w:r>
      <w:r w:rsidR="001E40A8" w:rsidRPr="001E40A8">
        <w:rPr>
          <w:rFonts w:ascii="Cambria" w:hAnsi="Cambria" w:cs="Calibri"/>
          <w:b/>
          <w:color w:val="auto"/>
          <w:sz w:val="22"/>
          <w:szCs w:val="22"/>
        </w:rPr>
        <w:t xml:space="preserve"> kwoty dla </w:t>
      </w:r>
      <w:r w:rsidR="005E01B8">
        <w:rPr>
          <w:rFonts w:ascii="Cambria" w:hAnsi="Cambria" w:cs="Calibri"/>
          <w:b/>
          <w:color w:val="auto"/>
          <w:sz w:val="22"/>
          <w:szCs w:val="22"/>
        </w:rPr>
        <w:t>dostaw</w:t>
      </w:r>
      <w:r w:rsidR="001E40A8" w:rsidRPr="001E40A8">
        <w:rPr>
          <w:rFonts w:ascii="Cambria" w:hAnsi="Cambria" w:cs="Calibri"/>
          <w:b/>
          <w:color w:val="auto"/>
          <w:sz w:val="22"/>
          <w:szCs w:val="22"/>
        </w:rPr>
        <w:t xml:space="preserve"> </w:t>
      </w:r>
      <w:r w:rsidR="005E01B8">
        <w:rPr>
          <w:rFonts w:ascii="Cambria" w:hAnsi="Cambria" w:cs="Calibri"/>
          <w:b/>
          <w:color w:val="auto"/>
          <w:sz w:val="22"/>
          <w:szCs w:val="22"/>
        </w:rPr>
        <w:t>1</w:t>
      </w:r>
      <w:r w:rsidR="001E40A8" w:rsidRPr="001E40A8">
        <w:rPr>
          <w:rFonts w:ascii="Cambria" w:hAnsi="Cambria" w:cs="Calibri"/>
          <w:b/>
          <w:color w:val="auto"/>
          <w:sz w:val="22"/>
          <w:szCs w:val="22"/>
        </w:rPr>
        <w:t xml:space="preserve">0 000 000 euro przesłanka wykluczenia, o której mowa w art. 108 ust. 2 </w:t>
      </w:r>
      <w:proofErr w:type="spellStart"/>
      <w:r w:rsidR="001E40A8" w:rsidRPr="001E40A8">
        <w:rPr>
          <w:rFonts w:ascii="Cambria" w:hAnsi="Cambria" w:cs="Calibri"/>
          <w:b/>
          <w:color w:val="auto"/>
          <w:sz w:val="22"/>
          <w:szCs w:val="22"/>
        </w:rPr>
        <w:t>Pzp</w:t>
      </w:r>
      <w:proofErr w:type="spellEnd"/>
      <w:r w:rsidR="001E40A8" w:rsidRPr="001E40A8">
        <w:rPr>
          <w:rFonts w:ascii="Cambria" w:hAnsi="Cambria" w:cs="Calibri"/>
          <w:b/>
          <w:color w:val="auto"/>
          <w:sz w:val="22"/>
          <w:szCs w:val="22"/>
        </w:rPr>
        <w:t xml:space="preserve"> w niniejszym postępowaniu </w:t>
      </w:r>
      <w:r w:rsidR="002C5BB0">
        <w:rPr>
          <w:rFonts w:ascii="Cambria" w:hAnsi="Cambria" w:cs="Calibri"/>
          <w:b/>
          <w:color w:val="auto"/>
          <w:sz w:val="22"/>
          <w:szCs w:val="22"/>
        </w:rPr>
        <w:t xml:space="preserve">nie </w:t>
      </w:r>
      <w:r w:rsidR="001E40A8" w:rsidRPr="001E40A8">
        <w:rPr>
          <w:rFonts w:ascii="Cambria" w:hAnsi="Cambria" w:cs="Calibri"/>
          <w:b/>
          <w:color w:val="auto"/>
          <w:sz w:val="22"/>
          <w:szCs w:val="22"/>
          <w:u w:val="single"/>
        </w:rPr>
        <w:t>występuje</w:t>
      </w:r>
      <w:r w:rsidR="001E40A8" w:rsidRPr="001E40A8">
        <w:rPr>
          <w:rFonts w:ascii="Cambria" w:hAnsi="Cambria" w:cs="Calibri"/>
          <w:b/>
          <w:color w:val="auto"/>
          <w:sz w:val="22"/>
          <w:szCs w:val="22"/>
        </w:rPr>
        <w:t>.</w:t>
      </w:r>
    </w:p>
    <w:p w14:paraId="6DB307F7" w14:textId="77777777" w:rsidR="00043E6A" w:rsidRPr="00E2476B" w:rsidRDefault="00043E6A" w:rsidP="0018147D">
      <w:pPr>
        <w:pStyle w:val="Default"/>
        <w:jc w:val="both"/>
        <w:rPr>
          <w:rFonts w:ascii="Cambria" w:hAnsi="Cambria" w:cs="Calibri"/>
          <w:color w:val="auto"/>
          <w:sz w:val="22"/>
          <w:szCs w:val="22"/>
        </w:rPr>
      </w:pPr>
    </w:p>
    <w:p w14:paraId="08458FFC" w14:textId="77777777" w:rsidR="00027227" w:rsidRPr="00E2476B" w:rsidRDefault="00027227" w:rsidP="0018147D">
      <w:pPr>
        <w:pStyle w:val="Default"/>
        <w:ind w:left="284" w:hanging="284"/>
        <w:jc w:val="both"/>
        <w:rPr>
          <w:rFonts w:ascii="Cambria" w:hAnsi="Cambria" w:cs="Calibri"/>
          <w:b/>
          <w:color w:val="auto"/>
          <w:sz w:val="22"/>
          <w:szCs w:val="22"/>
        </w:rPr>
      </w:pPr>
      <w:r w:rsidRPr="00E2476B">
        <w:rPr>
          <w:rFonts w:ascii="Cambria" w:hAnsi="Cambria" w:cs="Calibri"/>
          <w:color w:val="auto"/>
          <w:sz w:val="22"/>
          <w:szCs w:val="22"/>
        </w:rPr>
        <w:t>8) Zgodnie z treścią art. 5k ust. 1 rozporządzenia 833/2014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FB176C2" w14:textId="77777777" w:rsidR="00027227" w:rsidRPr="00E2476B" w:rsidRDefault="00027227" w:rsidP="0018147D">
      <w:pPr>
        <w:pStyle w:val="Tekstprzypisudolnego"/>
        <w:numPr>
          <w:ilvl w:val="0"/>
          <w:numId w:val="30"/>
        </w:numPr>
        <w:ind w:left="709" w:hanging="425"/>
        <w:jc w:val="both"/>
        <w:rPr>
          <w:rFonts w:ascii="Cambria" w:hAnsi="Cambria" w:cs="Calibri"/>
          <w:sz w:val="22"/>
          <w:szCs w:val="22"/>
        </w:rPr>
      </w:pPr>
      <w:r w:rsidRPr="00E2476B">
        <w:rPr>
          <w:rFonts w:ascii="Cambria" w:hAnsi="Cambria" w:cs="Calibri"/>
          <w:sz w:val="22"/>
          <w:szCs w:val="22"/>
        </w:rPr>
        <w:t>obywateli rosyjskich lub osób fizycznych lub prawnych, podmiotów lub organów z siedzibą w Rosji;</w:t>
      </w:r>
    </w:p>
    <w:p w14:paraId="0625E3DF" w14:textId="77777777" w:rsidR="00027227" w:rsidRPr="00E2476B" w:rsidRDefault="00027227" w:rsidP="0018147D">
      <w:pPr>
        <w:pStyle w:val="Tekstprzypisudolnego"/>
        <w:numPr>
          <w:ilvl w:val="0"/>
          <w:numId w:val="30"/>
        </w:numPr>
        <w:ind w:left="709" w:hanging="425"/>
        <w:jc w:val="both"/>
        <w:rPr>
          <w:rFonts w:ascii="Cambria" w:hAnsi="Cambria" w:cs="Calibri"/>
          <w:sz w:val="22"/>
          <w:szCs w:val="22"/>
        </w:rPr>
      </w:pPr>
      <w:r w:rsidRPr="00E2476B">
        <w:rPr>
          <w:rFonts w:ascii="Cambria" w:hAnsi="Cambria" w:cs="Calibri"/>
          <w:sz w:val="22"/>
          <w:szCs w:val="22"/>
        </w:rPr>
        <w:t>osób prawnych, podmiotów lub organów, do których prawa własności bezpośrednio lub pośrednio w ponad 50 % należą do </w:t>
      </w:r>
      <w:r w:rsidR="00E82A84" w:rsidRPr="00E2476B">
        <w:rPr>
          <w:rFonts w:ascii="Cambria" w:hAnsi="Cambria" w:cs="Calibri"/>
          <w:sz w:val="22"/>
          <w:szCs w:val="22"/>
        </w:rPr>
        <w:t xml:space="preserve">osoby fizycznej lub prawnej, </w:t>
      </w:r>
      <w:r w:rsidRPr="00E2476B">
        <w:rPr>
          <w:rFonts w:ascii="Cambria" w:hAnsi="Cambria" w:cs="Calibri"/>
          <w:sz w:val="22"/>
          <w:szCs w:val="22"/>
        </w:rPr>
        <w:t>podmiotu</w:t>
      </w:r>
      <w:r w:rsidR="00E82A84" w:rsidRPr="00E2476B">
        <w:rPr>
          <w:rFonts w:ascii="Cambria" w:hAnsi="Cambria" w:cs="Calibri"/>
          <w:sz w:val="22"/>
          <w:szCs w:val="22"/>
        </w:rPr>
        <w:t xml:space="preserve"> lub organu </w:t>
      </w:r>
      <w:r w:rsidRPr="00E2476B">
        <w:rPr>
          <w:rFonts w:ascii="Cambria" w:hAnsi="Cambria" w:cs="Calibri"/>
          <w:sz w:val="22"/>
          <w:szCs w:val="22"/>
        </w:rPr>
        <w:t>o którym mowa w lit. a) niniejszego ustępu; lub</w:t>
      </w:r>
    </w:p>
    <w:p w14:paraId="76A38AFF" w14:textId="77777777" w:rsidR="00027227" w:rsidRPr="007F1899" w:rsidRDefault="00027227" w:rsidP="0018147D">
      <w:pPr>
        <w:pStyle w:val="Tekstprzypisudolnego"/>
        <w:numPr>
          <w:ilvl w:val="0"/>
          <w:numId w:val="30"/>
        </w:numPr>
        <w:ind w:left="709" w:hanging="425"/>
        <w:jc w:val="both"/>
        <w:rPr>
          <w:rFonts w:ascii="Cambria" w:hAnsi="Cambria" w:cs="Calibri"/>
          <w:sz w:val="22"/>
          <w:szCs w:val="22"/>
        </w:rPr>
      </w:pPr>
      <w:r w:rsidRPr="007F1899">
        <w:rPr>
          <w:rFonts w:ascii="Cambria" w:hAnsi="Cambria" w:cs="Calibri"/>
          <w:sz w:val="22"/>
          <w:szCs w:val="22"/>
        </w:rPr>
        <w:t>osób fizycznych lub prawnych, podmiotów lub organów działających w imieniu lub pod kierunkiem podmiotu, o którym mowa w lit. a) lub b) niniejszego ustępu,</w:t>
      </w:r>
    </w:p>
    <w:p w14:paraId="7B18402F" w14:textId="77777777" w:rsidR="00027227" w:rsidRPr="00AD5F44" w:rsidRDefault="00027227" w:rsidP="0018147D">
      <w:pPr>
        <w:pStyle w:val="Tekstprzypisudolnego"/>
        <w:ind w:left="284"/>
        <w:jc w:val="both"/>
        <w:rPr>
          <w:rFonts w:ascii="Cambria" w:hAnsi="Cambria" w:cs="Calibri"/>
          <w:sz w:val="22"/>
          <w:szCs w:val="22"/>
        </w:rPr>
      </w:pPr>
      <w:r w:rsidRPr="007F1899">
        <w:rPr>
          <w:rFonts w:ascii="Cambria" w:hAnsi="Cambria" w:cs="Calibri"/>
          <w:sz w:val="22"/>
          <w:szCs w:val="22"/>
        </w:rPr>
        <w:t>w tym podwykonawców, dostawców lub podmiotów, na których zdolności polega się w rozumieniu dyrektyw w </w:t>
      </w:r>
      <w:r w:rsidRPr="00AD5F44">
        <w:rPr>
          <w:rFonts w:ascii="Cambria" w:hAnsi="Cambria" w:cs="Calibri"/>
          <w:sz w:val="22"/>
          <w:szCs w:val="22"/>
        </w:rPr>
        <w:t>sprawie zamówień publicznych, w </w:t>
      </w:r>
      <w:r w:rsidR="005131D9" w:rsidRPr="00AD5F44">
        <w:rPr>
          <w:rFonts w:ascii="Cambria" w:hAnsi="Cambria" w:cs="Calibri"/>
          <w:sz w:val="22"/>
          <w:szCs w:val="22"/>
        </w:rPr>
        <w:t>przypadku, gdy</w:t>
      </w:r>
      <w:r w:rsidRPr="00AD5F44">
        <w:rPr>
          <w:rFonts w:ascii="Cambria" w:hAnsi="Cambria" w:cs="Calibri"/>
          <w:sz w:val="22"/>
          <w:szCs w:val="22"/>
        </w:rPr>
        <w:t xml:space="preserve"> przypada na nich ponad 10 % wartości zamówienia.</w:t>
      </w:r>
      <w:r w:rsidR="00AD5F44" w:rsidRPr="00AD5F44">
        <w:rPr>
          <w:rFonts w:ascii="Cambria" w:hAnsi="Cambria" w:cs="Calibri"/>
          <w:sz w:val="22"/>
          <w:szCs w:val="22"/>
        </w:rPr>
        <w:t xml:space="preserve"> </w:t>
      </w:r>
      <w:r w:rsidRPr="00AD5F44">
        <w:rPr>
          <w:rFonts w:ascii="Cambria" w:hAnsi="Cambria" w:cs="Calibri"/>
          <w:sz w:val="22"/>
          <w:szCs w:val="22"/>
        </w:rPr>
        <w:t xml:space="preserve">Zgodnie z treścią art. 7 ust. 1 ustawy z dnia 13 kwietnia 2022 r. </w:t>
      </w:r>
      <w:r w:rsidRPr="00AD5F44">
        <w:rPr>
          <w:rFonts w:ascii="Cambria" w:hAnsi="Cambria" w:cs="Calibri"/>
          <w:iCs/>
          <w:sz w:val="22"/>
          <w:szCs w:val="22"/>
        </w:rPr>
        <w:t xml:space="preserve">o szczególnych rozwiązaniach w zakresie przeciwdziałania wspieraniu agresji na Ukrainę oraz służących ochronie bezpieczeństwa narodowego, </w:t>
      </w:r>
      <w:r w:rsidRPr="00AD5F44">
        <w:rPr>
          <w:rFonts w:ascii="Cambria" w:hAnsi="Cambria" w:cs="Calibri"/>
          <w:sz w:val="22"/>
          <w:szCs w:val="22"/>
        </w:rPr>
        <w:t xml:space="preserve">z postępowania o udzielenie zamówienia publicznego lub konkursu prowadzonego na podstawie ustawy </w:t>
      </w:r>
      <w:proofErr w:type="spellStart"/>
      <w:r w:rsidRPr="00AD5F44">
        <w:rPr>
          <w:rFonts w:ascii="Cambria" w:hAnsi="Cambria" w:cs="Calibri"/>
          <w:sz w:val="22"/>
          <w:szCs w:val="22"/>
        </w:rPr>
        <w:t>Pzp</w:t>
      </w:r>
      <w:proofErr w:type="spellEnd"/>
      <w:r w:rsidRPr="00AD5F44">
        <w:rPr>
          <w:rFonts w:ascii="Cambria" w:hAnsi="Cambria" w:cs="Calibri"/>
          <w:sz w:val="22"/>
          <w:szCs w:val="22"/>
        </w:rPr>
        <w:t xml:space="preserve"> </w:t>
      </w:r>
      <w:r w:rsidRPr="00AD5F44">
        <w:rPr>
          <w:rFonts w:ascii="Cambria" w:hAnsi="Cambria" w:cs="Calibri"/>
          <w:sz w:val="22"/>
          <w:szCs w:val="22"/>
          <w:u w:val="single"/>
        </w:rPr>
        <w:t>wyklucza się:</w:t>
      </w:r>
    </w:p>
    <w:p w14:paraId="6C634C79" w14:textId="77777777" w:rsidR="00027227" w:rsidRPr="007F1899" w:rsidRDefault="00027227" w:rsidP="0018147D">
      <w:pPr>
        <w:spacing w:after="0" w:line="240" w:lineRule="auto"/>
        <w:ind w:left="567" w:hanging="283"/>
        <w:jc w:val="both"/>
        <w:rPr>
          <w:rFonts w:ascii="Cambria" w:eastAsia="Times New Roman" w:hAnsi="Cambria" w:cs="Calibri"/>
          <w:lang w:eastAsia="pl-PL"/>
        </w:rPr>
      </w:pPr>
      <w:r w:rsidRPr="007F1899">
        <w:rPr>
          <w:rFonts w:ascii="Cambria" w:eastAsia="Times New Roman" w:hAnsi="Cambria" w:cs="Calibri"/>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879B279" w14:textId="77777777" w:rsidR="00027227" w:rsidRPr="007F1899" w:rsidRDefault="00027227" w:rsidP="0018147D">
      <w:pPr>
        <w:spacing w:after="0" w:line="240" w:lineRule="auto"/>
        <w:ind w:left="567" w:hanging="283"/>
        <w:jc w:val="both"/>
        <w:rPr>
          <w:rFonts w:ascii="Cambria" w:hAnsi="Cambria" w:cs="Calibri"/>
        </w:rPr>
      </w:pPr>
      <w:r w:rsidRPr="007F1899">
        <w:rPr>
          <w:rFonts w:ascii="Cambria" w:hAnsi="Cambria" w:cs="Calibri"/>
        </w:rPr>
        <w:t xml:space="preserve">2) </w:t>
      </w:r>
      <w:r w:rsidRPr="007F1899">
        <w:rPr>
          <w:rFonts w:ascii="Cambria" w:eastAsia="Times New Roman" w:hAnsi="Cambria" w:cs="Calibri"/>
          <w:lang w:eastAsia="pl-PL"/>
        </w:rPr>
        <w:t xml:space="preserve">wykonawcę oraz uczestnika konkursu, którego beneficjentem rzeczywistym w rozumieniu ustawy z dnia 1 marca 2018 r. o przeciwdziałaniu praniu pieniędzy oraz finansowaniu </w:t>
      </w:r>
      <w:r w:rsidRPr="00E2476B">
        <w:rPr>
          <w:rFonts w:ascii="Cambria" w:eastAsia="Times New Roman" w:hAnsi="Cambria" w:cs="Calibri"/>
          <w:lang w:eastAsia="pl-PL"/>
        </w:rPr>
        <w:t xml:space="preserve">terroryzmu </w:t>
      </w:r>
      <w:r w:rsidR="00D82656" w:rsidRPr="00E2476B">
        <w:rPr>
          <w:rFonts w:ascii="Cambria" w:eastAsia="Times New Roman" w:hAnsi="Cambria" w:cs="Calibri"/>
          <w:lang w:eastAsia="pl-PL"/>
        </w:rPr>
        <w:t>(t. j. Dz. U. z 202</w:t>
      </w:r>
      <w:r w:rsidR="006A0BF0" w:rsidRPr="00E2476B">
        <w:rPr>
          <w:rFonts w:ascii="Cambria" w:eastAsia="Times New Roman" w:hAnsi="Cambria" w:cs="Calibri"/>
          <w:lang w:eastAsia="pl-PL"/>
        </w:rPr>
        <w:t>5</w:t>
      </w:r>
      <w:r w:rsidR="00D82656" w:rsidRPr="00E2476B">
        <w:rPr>
          <w:rFonts w:ascii="Cambria" w:eastAsia="Times New Roman" w:hAnsi="Cambria" w:cs="Calibri"/>
          <w:lang w:eastAsia="pl-PL"/>
        </w:rPr>
        <w:t xml:space="preserve"> r. poz. </w:t>
      </w:r>
      <w:r w:rsidR="006A0BF0" w:rsidRPr="00E2476B">
        <w:rPr>
          <w:rFonts w:ascii="Cambria" w:eastAsia="Times New Roman" w:hAnsi="Cambria" w:cs="Calibri"/>
          <w:lang w:eastAsia="pl-PL"/>
        </w:rPr>
        <w:t>644</w:t>
      </w:r>
      <w:r w:rsidR="00D82656" w:rsidRPr="00E2476B">
        <w:rPr>
          <w:rFonts w:ascii="Cambria" w:eastAsia="Times New Roman" w:hAnsi="Cambria" w:cs="Calibri"/>
          <w:lang w:eastAsia="pl-PL"/>
        </w:rPr>
        <w:t xml:space="preserve">) </w:t>
      </w:r>
      <w:r w:rsidRPr="00E2476B">
        <w:rPr>
          <w:rFonts w:ascii="Cambria" w:eastAsia="Times New Roman" w:hAnsi="Cambria" w:cs="Calibri"/>
          <w:lang w:eastAsia="pl-PL"/>
        </w:rPr>
        <w:t>jest osoba wymieniona w wykazach określonych w rozporządzeniu 765/2006 i rozporządzeniu</w:t>
      </w:r>
      <w:r w:rsidRPr="007F1899">
        <w:rPr>
          <w:rFonts w:ascii="Cambria" w:eastAsia="Times New Roman" w:hAnsi="Cambria" w:cs="Calibri"/>
          <w:lang w:eastAsia="pl-PL"/>
        </w:rPr>
        <w:t xml:space="preserve"> 269/2014 albo wpisana na listę lub będąca takim beneficjentem rzeczywistym od dnia 24 lutego 2022 r., </w:t>
      </w:r>
      <w:r w:rsidRPr="007F1899">
        <w:rPr>
          <w:rFonts w:ascii="Cambria" w:eastAsia="Times New Roman" w:hAnsi="Cambria" w:cs="Calibri"/>
          <w:lang w:eastAsia="pl-PL"/>
        </w:rPr>
        <w:lastRenderedPageBreak/>
        <w:t>o ile została wpisana na listę na podstawie decyzji w sprawie wpisu na listę rozstrzygającej o zastosowaniu środka, o którym mowa w art. 1 pkt 3 ustawy;</w:t>
      </w:r>
    </w:p>
    <w:p w14:paraId="2FC090D1" w14:textId="77777777" w:rsidR="006452D4" w:rsidRDefault="00027227" w:rsidP="0018147D">
      <w:pPr>
        <w:spacing w:after="0" w:line="240" w:lineRule="auto"/>
        <w:ind w:left="567" w:hanging="283"/>
        <w:jc w:val="both"/>
        <w:rPr>
          <w:rFonts w:ascii="Cambria" w:eastAsia="Times New Roman" w:hAnsi="Cambria" w:cs="Calibri"/>
          <w:lang w:eastAsia="pl-PL"/>
        </w:rPr>
      </w:pPr>
      <w:r w:rsidRPr="007F1899">
        <w:rPr>
          <w:rFonts w:ascii="Cambria" w:eastAsia="Times New Roman" w:hAnsi="Cambria" w:cs="Calibri"/>
          <w:lang w:eastAsia="pl-PL"/>
        </w:rPr>
        <w:t xml:space="preserve">3) wykonawcę oraz uczestnika konkursu, którego jednostką dominującą w rozumieniu art. 3 ust. 1 pkt 37 ustawy z dnia 29 września 1994 r. o rachunkowości </w:t>
      </w:r>
      <w:r w:rsidR="00D82656" w:rsidRPr="007F1899">
        <w:rPr>
          <w:rFonts w:ascii="Cambria" w:eastAsia="Times New Roman" w:hAnsi="Cambria" w:cs="Calibri"/>
          <w:lang w:eastAsia="pl-PL"/>
        </w:rPr>
        <w:t>(t. j. Dz. U. z 202</w:t>
      </w:r>
      <w:r w:rsidR="00737882" w:rsidRPr="007F1899">
        <w:rPr>
          <w:rFonts w:ascii="Cambria" w:eastAsia="Times New Roman" w:hAnsi="Cambria" w:cs="Calibri"/>
          <w:lang w:eastAsia="pl-PL"/>
        </w:rPr>
        <w:t>3</w:t>
      </w:r>
      <w:r w:rsidR="00D82656" w:rsidRPr="007F1899">
        <w:rPr>
          <w:rFonts w:ascii="Cambria" w:eastAsia="Times New Roman" w:hAnsi="Cambria" w:cs="Calibri"/>
          <w:lang w:eastAsia="pl-PL"/>
        </w:rPr>
        <w:t xml:space="preserve"> r. poz. </w:t>
      </w:r>
      <w:r w:rsidR="00737882" w:rsidRPr="007F1899">
        <w:rPr>
          <w:rFonts w:ascii="Cambria" w:eastAsia="Times New Roman" w:hAnsi="Cambria" w:cs="Calibri"/>
          <w:lang w:eastAsia="pl-PL"/>
        </w:rPr>
        <w:t>120</w:t>
      </w:r>
      <w:r w:rsidR="00D82656" w:rsidRPr="007F1899">
        <w:rPr>
          <w:rFonts w:ascii="Cambria" w:eastAsia="Times New Roman" w:hAnsi="Cambria" w:cs="Calibri"/>
          <w:lang w:eastAsia="pl-PL"/>
        </w:rPr>
        <w:t xml:space="preserve"> ze zm.), </w:t>
      </w:r>
      <w:r w:rsidRPr="007F1899">
        <w:rPr>
          <w:rFonts w:ascii="Cambria" w:eastAsia="Times New Roman" w:hAnsi="Cambria" w:cs="Calibri"/>
          <w:lang w:eastAsia="pl-PL"/>
        </w:rPr>
        <w:t>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98078FF" w14:textId="77777777" w:rsidR="00E2476B" w:rsidRPr="007F1899" w:rsidRDefault="00E2476B" w:rsidP="0018147D">
      <w:pPr>
        <w:spacing w:after="0" w:line="240" w:lineRule="auto"/>
        <w:ind w:left="567" w:hanging="283"/>
        <w:jc w:val="both"/>
        <w:rPr>
          <w:rFonts w:ascii="Cambria" w:hAnsi="Cambria" w:cs="Calibri"/>
        </w:rPr>
      </w:pPr>
    </w:p>
    <w:p w14:paraId="20AE84AA" w14:textId="77777777" w:rsidR="00EE56BF" w:rsidRPr="007F1899" w:rsidRDefault="00EE56BF" w:rsidP="0018147D">
      <w:pPr>
        <w:pStyle w:val="Akapitzlist"/>
        <w:numPr>
          <w:ilvl w:val="0"/>
          <w:numId w:val="26"/>
        </w:numPr>
        <w:spacing w:after="0" w:line="240" w:lineRule="auto"/>
        <w:ind w:left="284" w:hanging="284"/>
        <w:contextualSpacing/>
        <w:jc w:val="both"/>
        <w:rPr>
          <w:rFonts w:ascii="Cambria" w:hAnsi="Cambria" w:cs="Calibri"/>
        </w:rPr>
      </w:pPr>
      <w:r w:rsidRPr="007F1899">
        <w:rPr>
          <w:rFonts w:ascii="Cambria" w:hAnsi="Cambria" w:cs="Calibri"/>
        </w:rPr>
        <w:t>W przypadku wykonawcy lub uczestnika konkursu wykluczonego na podstawie okolicz</w:t>
      </w:r>
      <w:r w:rsidR="008662C8" w:rsidRPr="007F1899">
        <w:rPr>
          <w:rFonts w:ascii="Cambria" w:hAnsi="Cambria" w:cs="Calibri"/>
        </w:rPr>
        <w:t>ności, o których mowa powyżej</w:t>
      </w:r>
      <w:r w:rsidRPr="007F1899">
        <w:rPr>
          <w:rFonts w:ascii="Cambria" w:hAnsi="Cambria" w:cs="Calibri"/>
        </w:rPr>
        <w:t>, Zamawiający odrzuca ofertę. Zaistnienie przesłanki wykluczenia będzie weryfikowane na podstawie ogólnodostępnych baz danych zgodnie z informacją podaną przez Urząd Zamówień Publicznych (patrz:</w:t>
      </w:r>
      <w:bookmarkStart w:id="15" w:name="_Hlk196819993"/>
      <w:r w:rsidR="00AA0C70">
        <w:rPr>
          <w:rFonts w:ascii="Cambria" w:hAnsi="Cambria" w:cs="Calibri"/>
        </w:rPr>
        <w:t xml:space="preserve"> </w:t>
      </w:r>
      <w:hyperlink r:id="rId13" w:history="1">
        <w:r w:rsidR="00AA0C70" w:rsidRPr="009F2334">
          <w:rPr>
            <w:rStyle w:val="Hipercze"/>
            <w:rFonts w:ascii="Cambria" w:hAnsi="Cambria" w:cs="Calibri"/>
          </w:rPr>
          <w:t>https://www.gov.pl/web/uzp/stosowanie-unijnego-zakazu-udzialu-wykonawcow-rosyjskich-w-zamowieniach</w:t>
        </w:r>
      </w:hyperlink>
      <w:r w:rsidR="00AA0C70" w:rsidRPr="00AA0C70">
        <w:rPr>
          <w:rFonts w:ascii="Cambria" w:hAnsi="Cambria" w:cs="Calibri"/>
          <w:color w:val="000000"/>
        </w:rPr>
        <w:t>)</w:t>
      </w:r>
      <w:bookmarkEnd w:id="15"/>
    </w:p>
    <w:p w14:paraId="06E7A567" w14:textId="77777777" w:rsidR="00342C9C" w:rsidRPr="007F1899" w:rsidRDefault="00342C9C" w:rsidP="0018147D">
      <w:pPr>
        <w:pStyle w:val="Default"/>
        <w:jc w:val="both"/>
        <w:rPr>
          <w:rFonts w:ascii="Cambria" w:hAnsi="Cambria" w:cs="Calibri"/>
          <w:sz w:val="22"/>
          <w:szCs w:val="22"/>
        </w:rPr>
      </w:pPr>
    </w:p>
    <w:p w14:paraId="2DDD0196" w14:textId="140C8CEC" w:rsidR="00CD7EF4" w:rsidRDefault="00D36D53" w:rsidP="00650B2D">
      <w:pPr>
        <w:pStyle w:val="Default"/>
        <w:jc w:val="both"/>
        <w:rPr>
          <w:rFonts w:ascii="Cambria" w:hAnsi="Cambria" w:cs="Calibri"/>
          <w:sz w:val="22"/>
          <w:szCs w:val="22"/>
        </w:rPr>
      </w:pPr>
      <w:r w:rsidRPr="007F1899">
        <w:rPr>
          <w:rFonts w:ascii="Cambria" w:hAnsi="Cambria" w:cs="Calibri"/>
          <w:sz w:val="22"/>
          <w:szCs w:val="22"/>
        </w:rPr>
        <w:t xml:space="preserve">2. </w:t>
      </w:r>
      <w:r w:rsidR="00ED3E63" w:rsidRPr="007F1899">
        <w:rPr>
          <w:rFonts w:ascii="Cambria" w:hAnsi="Cambria" w:cs="Calibri"/>
          <w:sz w:val="22"/>
          <w:szCs w:val="22"/>
        </w:rPr>
        <w:t xml:space="preserve"> </w:t>
      </w:r>
      <w:r w:rsidR="00B578EB" w:rsidRPr="007F1899">
        <w:rPr>
          <w:rFonts w:ascii="Cambria" w:hAnsi="Cambria" w:cs="Calibri"/>
          <w:sz w:val="22"/>
          <w:szCs w:val="22"/>
        </w:rPr>
        <w:t xml:space="preserve">Wykluczenie Wykonawcy </w:t>
      </w:r>
      <w:r w:rsidR="00CF5260" w:rsidRPr="007F1899">
        <w:rPr>
          <w:rFonts w:ascii="Cambria" w:hAnsi="Cambria" w:cs="Calibri"/>
          <w:sz w:val="22"/>
          <w:szCs w:val="22"/>
        </w:rPr>
        <w:t xml:space="preserve">następuje zgodnie z art. 111 </w:t>
      </w:r>
      <w:proofErr w:type="spellStart"/>
      <w:r w:rsidR="00CF5260" w:rsidRPr="007F1899">
        <w:rPr>
          <w:rFonts w:ascii="Cambria" w:hAnsi="Cambria" w:cs="Calibri"/>
          <w:sz w:val="22"/>
          <w:szCs w:val="22"/>
        </w:rPr>
        <w:t>Pzp</w:t>
      </w:r>
      <w:proofErr w:type="spellEnd"/>
      <w:r w:rsidR="00CF5260" w:rsidRPr="007F1899">
        <w:rPr>
          <w:rFonts w:ascii="Cambria" w:hAnsi="Cambria" w:cs="Calibri"/>
          <w:sz w:val="22"/>
          <w:szCs w:val="22"/>
        </w:rPr>
        <w:t>.</w:t>
      </w:r>
      <w:r w:rsidR="00B578EB" w:rsidRPr="007F1899">
        <w:rPr>
          <w:rFonts w:ascii="Cambria" w:hAnsi="Cambria" w:cs="Calibri"/>
          <w:sz w:val="22"/>
          <w:szCs w:val="22"/>
        </w:rPr>
        <w:t xml:space="preserve"> </w:t>
      </w:r>
    </w:p>
    <w:p w14:paraId="311ECB27" w14:textId="77777777" w:rsidR="00CB343C" w:rsidRPr="00650B2D" w:rsidRDefault="00CB343C" w:rsidP="00650B2D">
      <w:pPr>
        <w:pStyle w:val="Default"/>
        <w:jc w:val="both"/>
        <w:rPr>
          <w:rFonts w:ascii="Cambria" w:hAnsi="Cambria" w:cs="Calibri"/>
          <w:sz w:val="22"/>
          <w:szCs w:val="22"/>
        </w:rPr>
      </w:pPr>
    </w:p>
    <w:p w14:paraId="215653CB" w14:textId="0E39B50D" w:rsidR="00652906" w:rsidRPr="00CB343C" w:rsidRDefault="00B578EB" w:rsidP="00CB343C">
      <w:pPr>
        <w:numPr>
          <w:ilvl w:val="0"/>
          <w:numId w:val="27"/>
        </w:numPr>
        <w:autoSpaceDE w:val="0"/>
        <w:autoSpaceDN w:val="0"/>
        <w:adjustRightInd w:val="0"/>
        <w:spacing w:after="0" w:line="240" w:lineRule="auto"/>
        <w:ind w:left="284" w:hanging="284"/>
        <w:jc w:val="both"/>
        <w:rPr>
          <w:rFonts w:ascii="Cambria" w:hAnsi="Cambria" w:cs="Calibri"/>
          <w:b/>
          <w:color w:val="000000"/>
          <w:lang w:eastAsia="pl-PL"/>
        </w:rPr>
      </w:pPr>
      <w:r w:rsidRPr="007F1899">
        <w:rPr>
          <w:rFonts w:ascii="Cambria" w:hAnsi="Cambria" w:cs="Calibri"/>
          <w:b/>
          <w:color w:val="000000"/>
          <w:lang w:eastAsia="pl-PL"/>
        </w:rPr>
        <w:t>Wykonawca nie podlega wykluczeniu w okolicznościach określonych w art. 108 ust. 1</w:t>
      </w:r>
      <w:r w:rsidR="00D828BD" w:rsidRPr="007F1899">
        <w:rPr>
          <w:rFonts w:ascii="Cambria" w:hAnsi="Cambria" w:cs="Calibri"/>
          <w:b/>
          <w:color w:val="000000"/>
          <w:lang w:eastAsia="pl-PL"/>
        </w:rPr>
        <w:t xml:space="preserve"> </w:t>
      </w:r>
      <w:proofErr w:type="spellStart"/>
      <w:r w:rsidR="00D828BD" w:rsidRPr="007F1899">
        <w:rPr>
          <w:rFonts w:ascii="Cambria" w:hAnsi="Cambria" w:cs="Calibri"/>
          <w:b/>
          <w:color w:val="000000"/>
          <w:lang w:eastAsia="pl-PL"/>
        </w:rPr>
        <w:t>Pzp</w:t>
      </w:r>
      <w:proofErr w:type="spellEnd"/>
      <w:r w:rsidR="00DA6B9B" w:rsidRPr="007F1899">
        <w:rPr>
          <w:rFonts w:ascii="Cambria" w:hAnsi="Cambria" w:cs="Calibri"/>
          <w:b/>
          <w:color w:val="000000"/>
          <w:lang w:eastAsia="pl-PL"/>
        </w:rPr>
        <w:t>,</w:t>
      </w:r>
      <w:r w:rsidRPr="007F1899">
        <w:rPr>
          <w:rFonts w:ascii="Cambria" w:hAnsi="Cambria" w:cs="Calibri"/>
          <w:b/>
          <w:color w:val="000000"/>
          <w:lang w:eastAsia="pl-PL"/>
        </w:rPr>
        <w:t xml:space="preserve"> jeżeli </w:t>
      </w:r>
      <w:r w:rsidR="00AA2676" w:rsidRPr="007F1899">
        <w:rPr>
          <w:rFonts w:ascii="Cambria" w:hAnsi="Cambria" w:cs="Calibri"/>
          <w:b/>
          <w:color w:val="000000"/>
          <w:lang w:eastAsia="pl-PL"/>
        </w:rPr>
        <w:t>udowodni Zamawiającemu</w:t>
      </w:r>
      <w:r w:rsidRPr="007F1899">
        <w:rPr>
          <w:rFonts w:ascii="Cambria" w:hAnsi="Cambria" w:cs="Calibri"/>
          <w:b/>
          <w:color w:val="000000"/>
          <w:lang w:eastAsia="pl-PL"/>
        </w:rPr>
        <w:t>, że spełnił łącznie przesłank</w:t>
      </w:r>
      <w:r w:rsidR="009E17D5" w:rsidRPr="007F1899">
        <w:rPr>
          <w:rFonts w:ascii="Cambria" w:hAnsi="Cambria" w:cs="Calibri"/>
          <w:b/>
          <w:color w:val="000000"/>
          <w:lang w:eastAsia="pl-PL"/>
        </w:rPr>
        <w:t xml:space="preserve">i wskazane w art. 110 ust. 2 </w:t>
      </w:r>
      <w:proofErr w:type="spellStart"/>
      <w:r w:rsidR="009E17D5" w:rsidRPr="007F1899">
        <w:rPr>
          <w:rFonts w:ascii="Cambria" w:hAnsi="Cambria" w:cs="Calibri"/>
          <w:b/>
          <w:color w:val="000000"/>
          <w:lang w:eastAsia="pl-PL"/>
        </w:rPr>
        <w:t>Pzp</w:t>
      </w:r>
      <w:proofErr w:type="spellEnd"/>
      <w:r w:rsidRPr="007F1899">
        <w:rPr>
          <w:rFonts w:ascii="Cambria" w:hAnsi="Cambria" w:cs="Calibri"/>
          <w:b/>
          <w:color w:val="000000"/>
          <w:lang w:eastAsia="pl-PL"/>
        </w:rPr>
        <w:t xml:space="preserve">. </w:t>
      </w:r>
    </w:p>
    <w:p w14:paraId="07D95B0E" w14:textId="77777777" w:rsidR="00B578EB" w:rsidRPr="007F1899" w:rsidRDefault="00E569C7" w:rsidP="0018147D">
      <w:pPr>
        <w:autoSpaceDE w:val="0"/>
        <w:autoSpaceDN w:val="0"/>
        <w:adjustRightInd w:val="0"/>
        <w:spacing w:after="0" w:line="240" w:lineRule="auto"/>
        <w:ind w:left="567" w:hanging="283"/>
        <w:jc w:val="both"/>
        <w:rPr>
          <w:rFonts w:ascii="Cambria" w:hAnsi="Cambria" w:cs="Calibri"/>
          <w:color w:val="000000"/>
          <w:lang w:eastAsia="pl-PL"/>
        </w:rPr>
      </w:pPr>
      <w:r w:rsidRPr="007F1899">
        <w:rPr>
          <w:rFonts w:ascii="Cambria" w:hAnsi="Cambria" w:cs="Calibri"/>
          <w:color w:val="000000"/>
          <w:lang w:eastAsia="pl-PL"/>
        </w:rPr>
        <w:t>3.</w:t>
      </w:r>
      <w:r w:rsidR="00D36D53" w:rsidRPr="007F1899">
        <w:rPr>
          <w:rFonts w:ascii="Cambria" w:hAnsi="Cambria" w:cs="Calibri"/>
          <w:color w:val="000000"/>
          <w:lang w:eastAsia="pl-PL"/>
        </w:rPr>
        <w:t>1)</w:t>
      </w:r>
      <w:r w:rsidR="00652906" w:rsidRPr="007F1899">
        <w:rPr>
          <w:rFonts w:ascii="Cambria" w:hAnsi="Cambria" w:cs="Calibri"/>
          <w:color w:val="000000"/>
          <w:lang w:eastAsia="pl-PL"/>
        </w:rPr>
        <w:t xml:space="preserve"> </w:t>
      </w:r>
      <w:r w:rsidR="00B578EB" w:rsidRPr="007F1899">
        <w:rPr>
          <w:rFonts w:ascii="Cambria" w:hAnsi="Cambria" w:cs="Calibri"/>
          <w:color w:val="000000"/>
          <w:lang w:eastAsia="pl-PL"/>
        </w:rPr>
        <w:t>Zamawiający oceni, czy podjęte przez wykonawcę czynności, o kt</w:t>
      </w:r>
      <w:r w:rsidR="000B7E42" w:rsidRPr="007F1899">
        <w:rPr>
          <w:rFonts w:ascii="Cambria" w:hAnsi="Cambria" w:cs="Calibri"/>
          <w:color w:val="000000"/>
          <w:lang w:eastAsia="pl-PL"/>
        </w:rPr>
        <w:t xml:space="preserve">órych mowa w art. 110 ust. 2 </w:t>
      </w:r>
      <w:proofErr w:type="spellStart"/>
      <w:r w:rsidR="000B7E42" w:rsidRPr="007F1899">
        <w:rPr>
          <w:rFonts w:ascii="Cambria" w:hAnsi="Cambria" w:cs="Calibri"/>
          <w:color w:val="000000"/>
          <w:lang w:eastAsia="pl-PL"/>
        </w:rPr>
        <w:t>Pzp</w:t>
      </w:r>
      <w:proofErr w:type="spellEnd"/>
      <w:r w:rsidR="00B578EB" w:rsidRPr="007F1899">
        <w:rPr>
          <w:rFonts w:ascii="Cambria" w:hAnsi="Cambria" w:cs="Calibri"/>
          <w:color w:val="000000"/>
          <w:lang w:eastAsia="pl-PL"/>
        </w:rPr>
        <w:t xml:space="preserve">, są wystarczające do wykazania jego rzetelności, uwzględniając wagę i szczególne okoliczności czynu wykonawcy. Jeżeli podjęte przez wykonawcę czynności nie są wystarczające do wykazania jego rzetelności, zamawiający wyklucza wykonawcę. </w:t>
      </w:r>
    </w:p>
    <w:p w14:paraId="3886E66D" w14:textId="77777777" w:rsidR="002C1304" w:rsidRPr="007F1899" w:rsidRDefault="002C1304" w:rsidP="0018147D">
      <w:pPr>
        <w:autoSpaceDE w:val="0"/>
        <w:autoSpaceDN w:val="0"/>
        <w:adjustRightInd w:val="0"/>
        <w:spacing w:after="0" w:line="240" w:lineRule="auto"/>
        <w:ind w:left="426" w:hanging="426"/>
        <w:jc w:val="both"/>
        <w:rPr>
          <w:rFonts w:ascii="Cambria" w:hAnsi="Cambria" w:cs="Calibri"/>
          <w:color w:val="000000"/>
          <w:lang w:eastAsia="pl-PL"/>
        </w:rPr>
      </w:pPr>
    </w:p>
    <w:p w14:paraId="2A42C23C" w14:textId="77777777" w:rsidR="00976AC6" w:rsidRPr="007F1899" w:rsidRDefault="00D36D53" w:rsidP="0018147D">
      <w:pPr>
        <w:autoSpaceDE w:val="0"/>
        <w:autoSpaceDN w:val="0"/>
        <w:adjustRightInd w:val="0"/>
        <w:spacing w:after="0" w:line="240" w:lineRule="auto"/>
        <w:ind w:left="284" w:hanging="284"/>
        <w:jc w:val="both"/>
        <w:rPr>
          <w:rFonts w:ascii="Cambria" w:hAnsi="Cambria" w:cs="Calibri"/>
          <w:b/>
          <w:color w:val="000000"/>
          <w:lang w:eastAsia="pl-PL"/>
        </w:rPr>
      </w:pPr>
      <w:r w:rsidRPr="007F1899">
        <w:rPr>
          <w:rFonts w:ascii="Cambria" w:hAnsi="Cambria" w:cs="Calibri"/>
          <w:color w:val="000000"/>
          <w:lang w:eastAsia="pl-PL"/>
        </w:rPr>
        <w:t>4.</w:t>
      </w:r>
      <w:r w:rsidRPr="007F1899">
        <w:rPr>
          <w:rFonts w:ascii="Cambria" w:hAnsi="Cambria" w:cs="Calibri"/>
          <w:b/>
          <w:color w:val="000000"/>
          <w:lang w:eastAsia="pl-PL"/>
        </w:rPr>
        <w:t xml:space="preserve"> </w:t>
      </w:r>
      <w:r w:rsidR="00B578EB" w:rsidRPr="007F1899">
        <w:rPr>
          <w:rFonts w:ascii="Cambria" w:hAnsi="Cambria" w:cs="Calibri"/>
          <w:b/>
        </w:rPr>
        <w:t xml:space="preserve">Wykonawca może zostać wykluczony przez Zamawiającego na każdym etapie </w:t>
      </w:r>
      <w:r w:rsidR="00AA2676" w:rsidRPr="007F1899">
        <w:rPr>
          <w:rFonts w:ascii="Cambria" w:hAnsi="Cambria" w:cs="Calibri"/>
          <w:b/>
        </w:rPr>
        <w:t xml:space="preserve">postępowania </w:t>
      </w:r>
      <w:r w:rsidR="00C33F65">
        <w:rPr>
          <w:rFonts w:ascii="Cambria" w:hAnsi="Cambria" w:cs="Calibri"/>
          <w:b/>
        </w:rPr>
        <w:br/>
      </w:r>
      <w:r w:rsidR="00AA2676" w:rsidRPr="007F1899">
        <w:rPr>
          <w:rFonts w:ascii="Cambria" w:hAnsi="Cambria" w:cs="Calibri"/>
          <w:b/>
        </w:rPr>
        <w:t>o</w:t>
      </w:r>
      <w:r w:rsidR="00B578EB" w:rsidRPr="007F1899">
        <w:rPr>
          <w:rFonts w:ascii="Cambria" w:hAnsi="Cambria" w:cs="Calibri"/>
          <w:b/>
        </w:rPr>
        <w:t xml:space="preserve"> udzielenie zamówienia.</w:t>
      </w:r>
    </w:p>
    <w:p w14:paraId="5E223B15" w14:textId="77777777" w:rsidR="00557C0F" w:rsidRPr="007F1899" w:rsidRDefault="00557C0F" w:rsidP="0018147D">
      <w:pPr>
        <w:pStyle w:val="Default"/>
        <w:jc w:val="both"/>
        <w:rPr>
          <w:rFonts w:ascii="Cambria" w:hAnsi="Cambria" w:cs="Calibri"/>
          <w:color w:val="auto"/>
          <w:sz w:val="22"/>
          <w:szCs w:val="22"/>
        </w:rPr>
      </w:pPr>
    </w:p>
    <w:p w14:paraId="624172D0" w14:textId="77777777" w:rsidR="002854E5" w:rsidRPr="007F1899" w:rsidRDefault="00066242">
      <w:pPr>
        <w:pStyle w:val="Default"/>
        <w:numPr>
          <w:ilvl w:val="0"/>
          <w:numId w:val="49"/>
        </w:numPr>
        <w:jc w:val="both"/>
        <w:rPr>
          <w:rFonts w:ascii="Cambria" w:hAnsi="Cambria" w:cs="Calibri"/>
          <w:sz w:val="22"/>
          <w:szCs w:val="22"/>
          <w:u w:val="double"/>
        </w:rPr>
      </w:pPr>
      <w:r w:rsidRPr="007F1899">
        <w:rPr>
          <w:rFonts w:ascii="Cambria" w:hAnsi="Cambria" w:cs="Calibri"/>
          <w:b/>
          <w:bCs/>
          <w:sz w:val="22"/>
          <w:szCs w:val="22"/>
          <w:u w:val="double"/>
        </w:rPr>
        <w:t>Wykaz podmiotowych środków dowodowych oraz innych dokumentów i oświadczeń jakich może</w:t>
      </w:r>
      <w:r w:rsidR="00FD6BC6" w:rsidRPr="007F1899">
        <w:rPr>
          <w:rFonts w:ascii="Cambria" w:hAnsi="Cambria" w:cs="Calibri"/>
          <w:b/>
          <w:bCs/>
          <w:sz w:val="22"/>
          <w:szCs w:val="22"/>
          <w:u w:val="double"/>
        </w:rPr>
        <w:t xml:space="preserve"> żądać zamawiający od wykonawcy</w:t>
      </w:r>
    </w:p>
    <w:p w14:paraId="03DE7BC5" w14:textId="77777777" w:rsidR="000D6FF6" w:rsidRPr="007F1899" w:rsidRDefault="000D6FF6" w:rsidP="0018147D">
      <w:pPr>
        <w:pStyle w:val="Default"/>
        <w:ind w:left="567"/>
        <w:rPr>
          <w:rFonts w:ascii="Cambria" w:hAnsi="Cambria" w:cs="Calibri"/>
          <w:sz w:val="22"/>
          <w:szCs w:val="22"/>
          <w:u w:val="double"/>
        </w:rPr>
      </w:pPr>
    </w:p>
    <w:p w14:paraId="093EDEC1" w14:textId="77777777" w:rsidR="006B1207" w:rsidRPr="007F1899" w:rsidRDefault="00F527D3" w:rsidP="0018147D">
      <w:pPr>
        <w:pStyle w:val="Default"/>
        <w:ind w:left="284" w:hanging="284"/>
        <w:jc w:val="both"/>
        <w:rPr>
          <w:rFonts w:ascii="Cambria" w:hAnsi="Cambria" w:cs="Calibri"/>
          <w:b/>
          <w:bCs/>
          <w:sz w:val="22"/>
          <w:szCs w:val="22"/>
        </w:rPr>
      </w:pPr>
      <w:r w:rsidRPr="007F1899">
        <w:rPr>
          <w:rFonts w:ascii="Cambria" w:hAnsi="Cambria" w:cs="Calibri"/>
          <w:b/>
          <w:bCs/>
          <w:sz w:val="22"/>
          <w:szCs w:val="22"/>
        </w:rPr>
        <w:t xml:space="preserve">1. </w:t>
      </w:r>
      <w:r w:rsidR="000B07AF" w:rsidRPr="007F1899">
        <w:rPr>
          <w:rFonts w:ascii="Cambria" w:hAnsi="Cambria" w:cs="Calibri"/>
          <w:b/>
          <w:bCs/>
          <w:color w:val="auto"/>
          <w:sz w:val="22"/>
          <w:szCs w:val="22"/>
        </w:rPr>
        <w:t xml:space="preserve">W celu potwierdzenia </w:t>
      </w:r>
      <w:r w:rsidR="007206F9" w:rsidRPr="007F1899">
        <w:rPr>
          <w:rFonts w:ascii="Cambria" w:hAnsi="Cambria" w:cs="Calibri"/>
          <w:b/>
          <w:bCs/>
          <w:color w:val="auto"/>
          <w:sz w:val="22"/>
          <w:szCs w:val="22"/>
        </w:rPr>
        <w:t xml:space="preserve">braku podstaw wykluczenia, o których mowa w Rozdziale XIII SWZ, </w:t>
      </w:r>
      <w:r w:rsidR="006B1207" w:rsidRPr="007F1899">
        <w:rPr>
          <w:rFonts w:ascii="Cambria" w:hAnsi="Cambria" w:cs="Calibri"/>
          <w:b/>
          <w:bCs/>
          <w:color w:val="auto"/>
          <w:sz w:val="22"/>
          <w:szCs w:val="22"/>
        </w:rPr>
        <w:t>oraz w celu potwierdzenia spełniania warunków udziału w postęp</w:t>
      </w:r>
      <w:r w:rsidR="0008727A" w:rsidRPr="007F1899">
        <w:rPr>
          <w:rFonts w:ascii="Cambria" w:hAnsi="Cambria" w:cs="Calibri"/>
          <w:b/>
          <w:bCs/>
          <w:color w:val="auto"/>
          <w:sz w:val="22"/>
          <w:szCs w:val="22"/>
        </w:rPr>
        <w:t>owaniu, o których mowa w Rozdziale XII</w:t>
      </w:r>
      <w:r w:rsidR="00863B84" w:rsidRPr="007F1899">
        <w:rPr>
          <w:rFonts w:ascii="Cambria" w:hAnsi="Cambria" w:cs="Calibri"/>
          <w:b/>
          <w:bCs/>
          <w:color w:val="auto"/>
          <w:sz w:val="22"/>
          <w:szCs w:val="22"/>
        </w:rPr>
        <w:t xml:space="preserve"> SWZ</w:t>
      </w:r>
      <w:r w:rsidR="006B1207" w:rsidRPr="007F1899">
        <w:rPr>
          <w:rFonts w:ascii="Cambria" w:hAnsi="Cambria" w:cs="Calibri"/>
          <w:b/>
          <w:bCs/>
          <w:color w:val="auto"/>
          <w:sz w:val="22"/>
          <w:szCs w:val="22"/>
        </w:rPr>
        <w:t xml:space="preserve"> Wykonawca będzie obowiązany przedstawić Zamawiającemu nastę</w:t>
      </w:r>
      <w:r w:rsidR="00CB28DC" w:rsidRPr="007F1899">
        <w:rPr>
          <w:rFonts w:ascii="Cambria" w:hAnsi="Cambria" w:cs="Calibri"/>
          <w:b/>
          <w:bCs/>
          <w:color w:val="auto"/>
          <w:sz w:val="22"/>
          <w:szCs w:val="22"/>
        </w:rPr>
        <w:t>pujące oświadczenia i dokumenty</w:t>
      </w:r>
      <w:r w:rsidR="007A451A" w:rsidRPr="007F1899">
        <w:rPr>
          <w:rFonts w:ascii="Cambria" w:hAnsi="Cambria" w:cs="Calibri"/>
          <w:b/>
          <w:bCs/>
          <w:color w:val="auto"/>
          <w:sz w:val="22"/>
          <w:szCs w:val="22"/>
        </w:rPr>
        <w:t xml:space="preserve"> </w:t>
      </w:r>
      <w:r w:rsidR="006B1207" w:rsidRPr="007F1899">
        <w:rPr>
          <w:rFonts w:ascii="Cambria" w:hAnsi="Cambria" w:cs="Calibri"/>
          <w:b/>
          <w:bCs/>
          <w:color w:val="auto"/>
          <w:sz w:val="22"/>
          <w:szCs w:val="22"/>
        </w:rPr>
        <w:t>(w terminach wskazanych w niniejszej SWZ):</w:t>
      </w:r>
    </w:p>
    <w:p w14:paraId="4BF44FB4" w14:textId="77777777" w:rsidR="00EB3019" w:rsidRPr="007F1899" w:rsidRDefault="00EB3019" w:rsidP="0018147D">
      <w:pPr>
        <w:pStyle w:val="Default"/>
        <w:rPr>
          <w:rFonts w:ascii="Cambria" w:hAnsi="Cambria" w:cs="Calibri"/>
          <w:b/>
          <w:bCs/>
          <w:sz w:val="22"/>
          <w:szCs w:val="22"/>
        </w:rPr>
      </w:pPr>
    </w:p>
    <w:p w14:paraId="76A29211" w14:textId="77777777" w:rsidR="007A4896" w:rsidRPr="00AD5F44" w:rsidRDefault="007A4896" w:rsidP="0018147D">
      <w:pPr>
        <w:pStyle w:val="Default"/>
        <w:numPr>
          <w:ilvl w:val="1"/>
          <w:numId w:val="4"/>
        </w:numPr>
        <w:ind w:left="709" w:hanging="425"/>
        <w:jc w:val="both"/>
        <w:rPr>
          <w:rFonts w:ascii="Cambria" w:hAnsi="Cambria" w:cs="Calibri"/>
          <w:bCs/>
          <w:sz w:val="22"/>
          <w:szCs w:val="22"/>
        </w:rPr>
      </w:pPr>
      <w:r w:rsidRPr="007F1899">
        <w:rPr>
          <w:rFonts w:ascii="Cambria" w:hAnsi="Cambria" w:cs="Calibri"/>
          <w:sz w:val="22"/>
          <w:szCs w:val="22"/>
        </w:rPr>
        <w:t xml:space="preserve">Aktualne na dzień składania ofert oświadczenie Wykonawcy stanowiące wstępne potwierdzenie spełnienia warunków udziału w postępowaniu określonych w niniejszej SWZ i braku podstaw do wykluczenia, złożone na formularzu jednolitego europejskiego dokumentu zamówienia (ESPD)(dalej: „JEDZ”), którego wzór określa Rozporządzenie Wykonawcze Komisji (UE) 2016/7 z dnia 5 stycznia 2016 r. ustanawiające standardowy jednolitego europejskiego dokumentu zamówienia (Dz. Urz. UE seria L 2016 r. Nr 3, s. 16). Treść JEDZ określona została </w:t>
      </w:r>
      <w:r w:rsidR="00417777" w:rsidRPr="007F1899">
        <w:rPr>
          <w:rFonts w:ascii="Cambria" w:hAnsi="Cambria" w:cs="Calibri"/>
          <w:bCs/>
          <w:sz w:val="22"/>
          <w:szCs w:val="22"/>
        </w:rPr>
        <w:t xml:space="preserve">w </w:t>
      </w:r>
      <w:r w:rsidR="00417777" w:rsidRPr="007F1899">
        <w:rPr>
          <w:rFonts w:ascii="Cambria" w:hAnsi="Cambria" w:cs="Calibri"/>
          <w:b/>
          <w:bCs/>
          <w:color w:val="7030A0"/>
          <w:sz w:val="22"/>
          <w:szCs w:val="22"/>
        </w:rPr>
        <w:t>Załączniku nr 3</w:t>
      </w:r>
      <w:r w:rsidRPr="007F1899">
        <w:rPr>
          <w:rFonts w:ascii="Cambria" w:hAnsi="Cambria" w:cs="Calibri"/>
          <w:b/>
          <w:bCs/>
          <w:color w:val="7030A0"/>
          <w:sz w:val="22"/>
          <w:szCs w:val="22"/>
        </w:rPr>
        <w:t xml:space="preserve"> do SWZ,</w:t>
      </w:r>
      <w:r w:rsidRPr="007F1899">
        <w:rPr>
          <w:rFonts w:ascii="Cambria" w:hAnsi="Cambria" w:cs="Calibri"/>
          <w:b/>
          <w:bCs/>
          <w:sz w:val="22"/>
          <w:szCs w:val="22"/>
        </w:rPr>
        <w:t xml:space="preserve"> </w:t>
      </w:r>
      <w:r w:rsidRPr="007F1899">
        <w:rPr>
          <w:rFonts w:ascii="Cambria" w:hAnsi="Cambria" w:cs="Calibri"/>
          <w:sz w:val="22"/>
          <w:szCs w:val="22"/>
        </w:rPr>
        <w:t>jednakże z uwagi na konieczność podania w treści JEDZ znaczącej ilości informacji Zamawiający zaleca skorzystanie z edytowalnej wersji tego dokumentu zamieszczonej na stronie Zamawiającego lub na stronie:</w:t>
      </w:r>
      <w:r w:rsidR="000E2831" w:rsidRPr="007F1899">
        <w:rPr>
          <w:rFonts w:ascii="Cambria" w:hAnsi="Cambria" w:cs="Calibri"/>
          <w:sz w:val="22"/>
          <w:szCs w:val="22"/>
        </w:rPr>
        <w:t xml:space="preserve"> </w:t>
      </w:r>
      <w:hyperlink r:id="rId14" w:history="1">
        <w:r w:rsidR="009F1EC3" w:rsidRPr="009F1EC3">
          <w:rPr>
            <w:rStyle w:val="Hipercze"/>
            <w:rFonts w:ascii="Cambria" w:hAnsi="Cambria"/>
            <w:sz w:val="22"/>
            <w:szCs w:val="22"/>
          </w:rPr>
          <w:t>https://www.gov.pl/web/uzp/jednolity-europejski-dokument-zamowienia</w:t>
        </w:r>
      </w:hyperlink>
      <w:r w:rsidR="009F1EC3" w:rsidRPr="009F1EC3">
        <w:rPr>
          <w:rStyle w:val="Hipercze"/>
          <w:rFonts w:ascii="Cambria" w:hAnsi="Cambria"/>
          <w:sz w:val="22"/>
          <w:szCs w:val="22"/>
        </w:rPr>
        <w:t xml:space="preserve"> </w:t>
      </w:r>
      <w:r w:rsidR="000E2831" w:rsidRPr="009F1EC3">
        <w:rPr>
          <w:rFonts w:ascii="Cambria" w:hAnsi="Cambria" w:cs="Calibri"/>
          <w:sz w:val="22"/>
          <w:szCs w:val="22"/>
        </w:rPr>
        <w:t xml:space="preserve"> </w:t>
      </w:r>
      <w:r w:rsidRPr="009F1EC3">
        <w:rPr>
          <w:rFonts w:ascii="Cambria" w:hAnsi="Cambria" w:cs="Calibri"/>
          <w:bCs/>
          <w:sz w:val="22"/>
          <w:szCs w:val="22"/>
        </w:rPr>
        <w:t>JEDZ Wykonawca sporządza, pod rygorem nieważności, w postaci elektronicznej, opatrzonej kwalifikowanym podpisem elektronicznym.</w:t>
      </w:r>
      <w:r w:rsidR="00AD5F44">
        <w:rPr>
          <w:rFonts w:ascii="Cambria" w:hAnsi="Cambria" w:cs="Calibri"/>
          <w:bCs/>
          <w:sz w:val="22"/>
          <w:szCs w:val="22"/>
        </w:rPr>
        <w:t xml:space="preserve"> </w:t>
      </w:r>
      <w:r w:rsidRPr="00AD5F44">
        <w:rPr>
          <w:rFonts w:ascii="Cambria" w:hAnsi="Cambria" w:cs="Calibri"/>
          <w:bCs/>
          <w:sz w:val="22"/>
          <w:szCs w:val="22"/>
        </w:rPr>
        <w:t xml:space="preserve">Zamawiający informuje, iż instrukcję wypełnienia JEDZ oraz edytowalną wersję formularza JEDZ można znaleźć pod adresem: </w:t>
      </w:r>
      <w:hyperlink r:id="rId15" w:history="1">
        <w:r w:rsidR="009F1EC3" w:rsidRPr="00AD5F44">
          <w:rPr>
            <w:rStyle w:val="Hipercze"/>
            <w:rFonts w:ascii="Cambria" w:hAnsi="Cambria"/>
            <w:sz w:val="22"/>
            <w:szCs w:val="22"/>
          </w:rPr>
          <w:t>https://www.gov.pl/web/uzp/jednolity-europejski-dokument-zamowienia</w:t>
        </w:r>
      </w:hyperlink>
      <w:r w:rsidR="009F1EC3" w:rsidRPr="00AD5F44">
        <w:rPr>
          <w:rFonts w:ascii="Cambria" w:hAnsi="Cambria"/>
          <w:sz w:val="22"/>
          <w:szCs w:val="22"/>
        </w:rPr>
        <w:t xml:space="preserve"> </w:t>
      </w:r>
      <w:r w:rsidRPr="00AD5F44">
        <w:rPr>
          <w:rFonts w:ascii="Cambria" w:hAnsi="Cambria" w:cs="Calibri"/>
          <w:bCs/>
          <w:sz w:val="22"/>
          <w:szCs w:val="22"/>
        </w:rPr>
        <w:t xml:space="preserve">Zamawiający zaleca wypełnienie JEDZ za pomocą serwisu dostępnego pod adresem: </w:t>
      </w:r>
      <w:hyperlink r:id="rId16" w:history="1">
        <w:r w:rsidR="000E2831" w:rsidRPr="00AD5F44">
          <w:rPr>
            <w:rStyle w:val="Hipercze"/>
            <w:rFonts w:ascii="Cambria" w:hAnsi="Cambria" w:cs="Calibri"/>
            <w:bCs/>
            <w:sz w:val="22"/>
            <w:szCs w:val="22"/>
          </w:rPr>
          <w:t>https://espd.uzp.gov.pl/</w:t>
        </w:r>
      </w:hyperlink>
      <w:r w:rsidR="000E2831" w:rsidRPr="00AD5F44">
        <w:rPr>
          <w:rFonts w:ascii="Cambria" w:hAnsi="Cambria" w:cs="Calibri"/>
          <w:bCs/>
          <w:sz w:val="22"/>
          <w:szCs w:val="22"/>
        </w:rPr>
        <w:t xml:space="preserve"> </w:t>
      </w:r>
      <w:r w:rsidRPr="00AD5F44">
        <w:rPr>
          <w:rFonts w:ascii="Cambria" w:hAnsi="Cambria" w:cs="Calibri"/>
          <w:bCs/>
          <w:sz w:val="22"/>
          <w:szCs w:val="22"/>
        </w:rPr>
        <w:t>oraz postępować zgodni</w:t>
      </w:r>
      <w:r w:rsidR="008836C5" w:rsidRPr="00AD5F44">
        <w:rPr>
          <w:rFonts w:ascii="Cambria" w:hAnsi="Cambria" w:cs="Calibri"/>
          <w:bCs/>
          <w:sz w:val="22"/>
          <w:szCs w:val="22"/>
        </w:rPr>
        <w:t xml:space="preserve">e z zamieszczoną tam instrukcją </w:t>
      </w:r>
      <w:r w:rsidRPr="00AD5F44">
        <w:rPr>
          <w:rFonts w:ascii="Cambria" w:hAnsi="Cambria" w:cs="Calibri"/>
          <w:bCs/>
          <w:sz w:val="22"/>
          <w:szCs w:val="22"/>
        </w:rPr>
        <w:t>Wykonawca może wykorzystać jednolity dokument (JEDZ) złożony w odrębnym postępowaniu o udzielenie zamówienia, jeżeli potwierdzi, że informacje w nim zawarte pozostają prawidłowe.</w:t>
      </w:r>
      <w:r w:rsidR="00AD5F44">
        <w:rPr>
          <w:rFonts w:ascii="Cambria" w:hAnsi="Cambria" w:cs="Calibri"/>
          <w:bCs/>
          <w:sz w:val="22"/>
          <w:szCs w:val="22"/>
        </w:rPr>
        <w:t xml:space="preserve"> </w:t>
      </w:r>
      <w:r w:rsidRPr="00AD5F44">
        <w:rPr>
          <w:rFonts w:ascii="Cambria" w:hAnsi="Cambria" w:cs="Calibri"/>
          <w:bCs/>
          <w:sz w:val="22"/>
          <w:szCs w:val="22"/>
        </w:rPr>
        <w:t>JEDZ stanowi dowód potwierdzający brak podstaw wykluczenia i spełnienie warunków udziału w postępowania, na dzień składania ofert, stanowi dowód tymczasowo zastępujący wymagane przez Zamawiającego podmiotowe środki dowodowe.</w:t>
      </w:r>
    </w:p>
    <w:p w14:paraId="55CA82AC" w14:textId="77777777" w:rsidR="006F1705" w:rsidRPr="007F1899" w:rsidRDefault="006F1705" w:rsidP="0018147D">
      <w:pPr>
        <w:pStyle w:val="Default"/>
        <w:rPr>
          <w:rFonts w:ascii="Cambria" w:hAnsi="Cambria" w:cs="Calibri"/>
          <w:b/>
          <w:bCs/>
          <w:color w:val="auto"/>
          <w:sz w:val="22"/>
          <w:szCs w:val="22"/>
        </w:rPr>
      </w:pPr>
    </w:p>
    <w:p w14:paraId="5503DAEC" w14:textId="77777777" w:rsidR="00F40405" w:rsidRPr="007F1899" w:rsidRDefault="00F40405" w:rsidP="0018147D">
      <w:pPr>
        <w:tabs>
          <w:tab w:val="left" w:pos="426"/>
        </w:tabs>
        <w:spacing w:after="0" w:line="240" w:lineRule="auto"/>
        <w:jc w:val="both"/>
        <w:rPr>
          <w:rFonts w:ascii="Cambria" w:eastAsia="Times New Roman" w:hAnsi="Cambria" w:cs="Calibri"/>
          <w:b/>
          <w:lang w:eastAsia="pl-PL"/>
        </w:rPr>
      </w:pPr>
      <w:r w:rsidRPr="007F1899">
        <w:rPr>
          <w:rFonts w:ascii="Cambria" w:eastAsia="Times New Roman" w:hAnsi="Cambria" w:cs="Calibri"/>
          <w:b/>
          <w:bCs/>
          <w:lang w:eastAsia="pl-PL"/>
        </w:rPr>
        <w:t xml:space="preserve">W zakresie kryterium kwalifikacji określonych Rozdziale XII SWZ Wykonawca może ograniczyć się do wypełniania sekcji α części IV formularza jednolitego dokumentu. Wykonawca nie musi wypełniać żadnej z pozostałych sekcji części IV formularza dotyczącej kryteriów kwalifikacji, zaś właściwej </w:t>
      </w:r>
      <w:r w:rsidRPr="007F1899">
        <w:rPr>
          <w:rFonts w:ascii="Cambria" w:eastAsia="Times New Roman" w:hAnsi="Cambria" w:cs="Calibri"/>
          <w:b/>
          <w:bCs/>
          <w:lang w:eastAsia="pl-PL"/>
        </w:rPr>
        <w:lastRenderedPageBreak/>
        <w:t>(dowodowej) weryfikacji spełniania konkretnych, określonych przez za</w:t>
      </w:r>
      <w:r w:rsidR="007721B6" w:rsidRPr="007F1899">
        <w:rPr>
          <w:rFonts w:ascii="Cambria" w:eastAsia="Times New Roman" w:hAnsi="Cambria" w:cs="Calibri"/>
          <w:b/>
          <w:bCs/>
          <w:lang w:eastAsia="pl-PL"/>
        </w:rPr>
        <w:t xml:space="preserve">mawiającego, warunków </w:t>
      </w:r>
      <w:r w:rsidR="002862E3" w:rsidRPr="007F1899">
        <w:rPr>
          <w:rFonts w:ascii="Cambria" w:eastAsia="Times New Roman" w:hAnsi="Cambria" w:cs="Calibri"/>
          <w:b/>
          <w:bCs/>
          <w:lang w:eastAsia="pl-PL"/>
        </w:rPr>
        <w:t>udziału w</w:t>
      </w:r>
      <w:r w:rsidRPr="007F1899">
        <w:rPr>
          <w:rFonts w:ascii="Cambria" w:eastAsia="Times New Roman" w:hAnsi="Cambria" w:cs="Calibri"/>
          <w:b/>
          <w:bCs/>
          <w:lang w:eastAsia="pl-PL"/>
        </w:rPr>
        <w:t xml:space="preserve"> postępowaniu (kryteriów selekcji) Zamawiający </w:t>
      </w:r>
      <w:r w:rsidR="00026CBE" w:rsidRPr="007F1899">
        <w:rPr>
          <w:rFonts w:ascii="Cambria" w:eastAsia="Times New Roman" w:hAnsi="Cambria" w:cs="Calibri"/>
          <w:b/>
          <w:bCs/>
          <w:lang w:eastAsia="pl-PL"/>
        </w:rPr>
        <w:t>dokona, co</w:t>
      </w:r>
      <w:r w:rsidRPr="007F1899">
        <w:rPr>
          <w:rFonts w:ascii="Cambria" w:eastAsia="Times New Roman" w:hAnsi="Cambria" w:cs="Calibri"/>
          <w:b/>
          <w:bCs/>
          <w:lang w:eastAsia="pl-PL"/>
        </w:rPr>
        <w:t xml:space="preserve"> do zasady na zakończenie postępowania w </w:t>
      </w:r>
      <w:r w:rsidR="00026CBE" w:rsidRPr="007F1899">
        <w:rPr>
          <w:rFonts w:ascii="Cambria" w:eastAsia="Times New Roman" w:hAnsi="Cambria" w:cs="Calibri"/>
          <w:b/>
          <w:bCs/>
          <w:lang w:eastAsia="pl-PL"/>
        </w:rPr>
        <w:t>oparciu o</w:t>
      </w:r>
      <w:r w:rsidRPr="007F1899">
        <w:rPr>
          <w:rFonts w:ascii="Cambria" w:eastAsia="Times New Roman" w:hAnsi="Cambria" w:cs="Calibri"/>
          <w:b/>
          <w:bCs/>
          <w:lang w:eastAsia="pl-PL"/>
        </w:rPr>
        <w:t xml:space="preserve"> stosowne dokumenty składane przez wykonawcę, którego oferta została oceniona najwyżej, na wezwanie Zamawiającego (art. 126 ust. 1 ustawy </w:t>
      </w:r>
      <w:proofErr w:type="spellStart"/>
      <w:r w:rsidRPr="007F1899">
        <w:rPr>
          <w:rFonts w:ascii="Cambria" w:eastAsia="Times New Roman" w:hAnsi="Cambria" w:cs="Calibri"/>
          <w:b/>
          <w:bCs/>
          <w:lang w:eastAsia="pl-PL"/>
        </w:rPr>
        <w:t>Pzp</w:t>
      </w:r>
      <w:proofErr w:type="spellEnd"/>
      <w:r w:rsidRPr="007F1899">
        <w:rPr>
          <w:rFonts w:ascii="Cambria" w:eastAsia="Times New Roman" w:hAnsi="Cambria" w:cs="Calibri"/>
          <w:b/>
          <w:bCs/>
          <w:lang w:eastAsia="pl-PL"/>
        </w:rPr>
        <w:t>).</w:t>
      </w:r>
    </w:p>
    <w:p w14:paraId="0FF272CB" w14:textId="77777777" w:rsidR="00C1678A" w:rsidRPr="007F1899" w:rsidRDefault="00F40405" w:rsidP="0018147D">
      <w:pPr>
        <w:tabs>
          <w:tab w:val="left" w:pos="0"/>
        </w:tabs>
        <w:spacing w:after="0" w:line="240" w:lineRule="auto"/>
        <w:jc w:val="both"/>
        <w:rPr>
          <w:rFonts w:ascii="Cambria" w:eastAsia="Times New Roman" w:hAnsi="Cambria" w:cs="Calibri"/>
          <w:b/>
          <w:lang w:eastAsia="pl-PL"/>
        </w:rPr>
      </w:pPr>
      <w:r w:rsidRPr="007F1899">
        <w:rPr>
          <w:rFonts w:ascii="Cambria" w:eastAsia="Times New Roman" w:hAnsi="Cambria" w:cs="Calibri"/>
          <w:b/>
          <w:lang w:eastAsia="pl-PL"/>
        </w:rPr>
        <w:t> </w:t>
      </w:r>
    </w:p>
    <w:p w14:paraId="632A8E2A" w14:textId="77777777" w:rsidR="000B5211" w:rsidRDefault="00027227" w:rsidP="0018147D">
      <w:pPr>
        <w:numPr>
          <w:ilvl w:val="1"/>
          <w:numId w:val="4"/>
        </w:numPr>
        <w:spacing w:after="0" w:line="240" w:lineRule="auto"/>
        <w:jc w:val="both"/>
        <w:rPr>
          <w:rFonts w:ascii="Cambria" w:hAnsi="Cambria" w:cs="Calibri"/>
        </w:rPr>
      </w:pPr>
      <w:r w:rsidRPr="007F1899">
        <w:rPr>
          <w:rFonts w:ascii="Cambria" w:hAnsi="Cambria" w:cs="Calibri"/>
        </w:rPr>
        <w:t>Oświadczenia wykonawcy dotyczące przesłanek wykluczenia z art. 5k rozporządzenia 833/2014 oraz art. 7 ust. 1 ustawy o szczególnych rozwiązaniach w zakresie przeciwd</w:t>
      </w:r>
      <w:r w:rsidR="009A33C1" w:rsidRPr="007F1899">
        <w:rPr>
          <w:rFonts w:ascii="Cambria" w:hAnsi="Cambria" w:cs="Calibri"/>
        </w:rPr>
        <w:t>ziałania wspieraniu agresji na U</w:t>
      </w:r>
      <w:r w:rsidRPr="007F1899">
        <w:rPr>
          <w:rFonts w:ascii="Cambria" w:hAnsi="Cambria" w:cs="Calibri"/>
        </w:rPr>
        <w:t xml:space="preserve">krainę oraz służących ochronie bezpieczeństwa narodowego składane na podstawie art. </w:t>
      </w:r>
      <w:r w:rsidRPr="000B5211">
        <w:rPr>
          <w:rFonts w:ascii="Cambria" w:hAnsi="Cambria" w:cs="Calibri"/>
        </w:rPr>
        <w:t xml:space="preserve">125 ust. 1 ustawy </w:t>
      </w:r>
      <w:proofErr w:type="spellStart"/>
      <w:r w:rsidRPr="000B5211">
        <w:rPr>
          <w:rFonts w:ascii="Cambria" w:hAnsi="Cambria" w:cs="Calibri"/>
        </w:rPr>
        <w:t>Pzp</w:t>
      </w:r>
      <w:proofErr w:type="spellEnd"/>
      <w:r w:rsidR="003659B5" w:rsidRPr="000B5211">
        <w:rPr>
          <w:rFonts w:ascii="Cambria" w:hAnsi="Cambria" w:cs="Calibri"/>
        </w:rPr>
        <w:t>, zgodnie ze wzorem stanowiącym Załącznik nr 3A</w:t>
      </w:r>
      <w:r w:rsidRPr="000B5211">
        <w:rPr>
          <w:rFonts w:ascii="Cambria" w:hAnsi="Cambria" w:cs="Calibri"/>
        </w:rPr>
        <w:t xml:space="preserve"> oraz 3</w:t>
      </w:r>
      <w:r w:rsidR="0042785B" w:rsidRPr="000B5211">
        <w:rPr>
          <w:rFonts w:ascii="Cambria" w:hAnsi="Cambria" w:cs="Calibri"/>
        </w:rPr>
        <w:t>B, /jeśli</w:t>
      </w:r>
      <w:r w:rsidRPr="000B5211">
        <w:rPr>
          <w:rFonts w:ascii="Cambria" w:hAnsi="Cambria" w:cs="Calibri"/>
        </w:rPr>
        <w:t xml:space="preserve"> dotyczy/</w:t>
      </w:r>
      <w:r w:rsidR="003659B5" w:rsidRPr="000B5211">
        <w:rPr>
          <w:rFonts w:ascii="Cambria" w:hAnsi="Cambria" w:cs="Calibri"/>
        </w:rPr>
        <w:t>.</w:t>
      </w:r>
    </w:p>
    <w:p w14:paraId="729CD8D7" w14:textId="77777777" w:rsidR="000B5211" w:rsidRPr="000B5211" w:rsidRDefault="000B5211" w:rsidP="0018147D">
      <w:pPr>
        <w:numPr>
          <w:ilvl w:val="1"/>
          <w:numId w:val="4"/>
        </w:numPr>
        <w:spacing w:after="0" w:line="240" w:lineRule="auto"/>
        <w:jc w:val="both"/>
        <w:rPr>
          <w:rFonts w:ascii="Cambria" w:hAnsi="Cambria" w:cs="Calibri"/>
        </w:rPr>
      </w:pPr>
      <w:r w:rsidRPr="000B5211">
        <w:rPr>
          <w:rFonts w:ascii="Cambria" w:hAnsi="Cambria" w:cs="Calibri"/>
        </w:rPr>
        <w:t>Oświadczenie wykonawcy dotyczące pochodzenia oferowanych wyrobów medycznych i spełnienia warunków wynikających z rozporządzenia (UE) 2025/1197</w:t>
      </w:r>
      <w:r w:rsidRPr="000B5211">
        <w:t xml:space="preserve"> </w:t>
      </w:r>
      <w:r w:rsidRPr="000B5211">
        <w:rPr>
          <w:rFonts w:ascii="Cambria" w:hAnsi="Cambria" w:cs="Calibri"/>
        </w:rPr>
        <w:t>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(UE) 2022/1031</w:t>
      </w:r>
    </w:p>
    <w:p w14:paraId="0637AC6A" w14:textId="77777777" w:rsidR="000B5211" w:rsidRPr="000B5211" w:rsidRDefault="000B5211" w:rsidP="0018147D">
      <w:pPr>
        <w:spacing w:after="0" w:line="240" w:lineRule="auto"/>
        <w:ind w:left="1134" w:hanging="141"/>
        <w:jc w:val="both"/>
        <w:rPr>
          <w:rFonts w:ascii="Cambria" w:hAnsi="Cambria" w:cs="Calibri"/>
        </w:rPr>
      </w:pPr>
      <w:r w:rsidRPr="000B5211">
        <w:rPr>
          <w:rFonts w:ascii="Cambria" w:hAnsi="Cambria" w:cs="Calibri"/>
        </w:rPr>
        <w:t>•</w:t>
      </w:r>
      <w:r w:rsidRPr="000B5211">
        <w:rPr>
          <w:rFonts w:ascii="Cambria" w:hAnsi="Cambria" w:cs="Calibri"/>
        </w:rPr>
        <w:tab/>
        <w:t>wyroby medyczne oferowane w ramach niniejszego postępowania nie przekraczają limitu 50% wartości całkowitej zamówienia, jeżeli ich pochodzenie to Chińska Republika Ludowa,</w:t>
      </w:r>
    </w:p>
    <w:p w14:paraId="20DE1F2C" w14:textId="77777777" w:rsidR="000B5211" w:rsidRPr="000B5211" w:rsidRDefault="000B5211" w:rsidP="0018147D">
      <w:pPr>
        <w:spacing w:after="0" w:line="240" w:lineRule="auto"/>
        <w:ind w:left="1134" w:hanging="141"/>
        <w:jc w:val="both"/>
        <w:rPr>
          <w:rFonts w:ascii="Cambria" w:hAnsi="Cambria" w:cs="Calibri"/>
        </w:rPr>
      </w:pPr>
      <w:r w:rsidRPr="000B5211">
        <w:rPr>
          <w:rFonts w:ascii="Cambria" w:hAnsi="Cambria" w:cs="Calibri"/>
        </w:rPr>
        <w:t>•</w:t>
      </w:r>
      <w:r w:rsidRPr="000B5211">
        <w:rPr>
          <w:rFonts w:ascii="Cambria" w:hAnsi="Cambria" w:cs="Calibri"/>
        </w:rPr>
        <w:tab/>
        <w:t>dostawy realizowane będą zgodnie z przepisami rozporządzenia 2022/1031 i 2025/1197,</w:t>
      </w:r>
    </w:p>
    <w:p w14:paraId="045EAB76" w14:textId="77777777" w:rsidR="000B5211" w:rsidRPr="000B5211" w:rsidRDefault="000B5211" w:rsidP="0018147D">
      <w:pPr>
        <w:spacing w:after="0" w:line="240" w:lineRule="auto"/>
        <w:ind w:left="993"/>
        <w:jc w:val="both"/>
        <w:rPr>
          <w:rFonts w:ascii="Cambria" w:hAnsi="Cambria" w:cs="Calibri"/>
        </w:rPr>
      </w:pPr>
      <w:r w:rsidRPr="000B5211">
        <w:rPr>
          <w:rFonts w:ascii="Cambria" w:hAnsi="Cambria" w:cs="Calibri"/>
        </w:rPr>
        <w:t>•</w:t>
      </w:r>
      <w:r>
        <w:rPr>
          <w:rFonts w:ascii="Cambria" w:hAnsi="Cambria" w:cs="Calibri"/>
        </w:rPr>
        <w:t xml:space="preserve"> </w:t>
      </w:r>
      <w:r w:rsidRPr="000B5211">
        <w:rPr>
          <w:rFonts w:ascii="Cambria" w:hAnsi="Cambria" w:cs="Calibri"/>
        </w:rPr>
        <w:t>w przypadku realizacji zamówienia z udziałem podwykonawców, zapewni przestrzeganie ww. limitu również przez podmioty trzecie.</w:t>
      </w:r>
    </w:p>
    <w:p w14:paraId="3EE4847E" w14:textId="77777777" w:rsidR="000B5211" w:rsidRPr="007F1899" w:rsidRDefault="000B5211" w:rsidP="0018147D">
      <w:pPr>
        <w:spacing w:after="0" w:line="240" w:lineRule="auto"/>
        <w:jc w:val="both"/>
        <w:rPr>
          <w:rFonts w:ascii="Cambria" w:hAnsi="Cambria" w:cs="Calibri"/>
        </w:rPr>
      </w:pPr>
      <w:r w:rsidRPr="000B5211">
        <w:rPr>
          <w:rFonts w:ascii="Cambria" w:hAnsi="Cambria" w:cs="Calibri"/>
        </w:rPr>
        <w:t xml:space="preserve">             zgodnie ze wzorem stanowiącym Załącznik nr 3C.</w:t>
      </w:r>
    </w:p>
    <w:p w14:paraId="5FBB9935" w14:textId="77777777" w:rsidR="00430635" w:rsidRDefault="00430635" w:rsidP="0018147D">
      <w:pPr>
        <w:pStyle w:val="Default"/>
        <w:jc w:val="both"/>
        <w:rPr>
          <w:rFonts w:ascii="Cambria" w:hAnsi="Cambria" w:cs="Calibri"/>
          <w:b/>
          <w:bCs/>
          <w:sz w:val="22"/>
          <w:szCs w:val="22"/>
          <w:u w:val="single"/>
        </w:rPr>
      </w:pPr>
    </w:p>
    <w:p w14:paraId="3AF17260" w14:textId="77777777" w:rsidR="00430635" w:rsidRDefault="00430635" w:rsidP="0018147D">
      <w:pPr>
        <w:pStyle w:val="Default"/>
        <w:jc w:val="both"/>
        <w:rPr>
          <w:rFonts w:ascii="Cambria" w:hAnsi="Cambria" w:cs="Calibri"/>
          <w:b/>
          <w:bCs/>
          <w:sz w:val="22"/>
          <w:szCs w:val="22"/>
          <w:u w:val="single"/>
        </w:rPr>
      </w:pPr>
      <w:r>
        <w:rPr>
          <w:rFonts w:ascii="Cambria" w:hAnsi="Cambria" w:cs="Calibri"/>
          <w:b/>
          <w:bCs/>
          <w:sz w:val="22"/>
          <w:szCs w:val="22"/>
          <w:u w:val="single"/>
        </w:rPr>
        <w:t>Wykaz podmiotowych środków dowodowych w celu wykazania braku podstaw do wykluczenia:</w:t>
      </w:r>
    </w:p>
    <w:p w14:paraId="5BBDAAD5" w14:textId="77777777" w:rsidR="001E40A8" w:rsidRDefault="001E40A8" w:rsidP="0018147D">
      <w:pPr>
        <w:pStyle w:val="Default"/>
        <w:jc w:val="both"/>
        <w:rPr>
          <w:rFonts w:ascii="Cambria" w:hAnsi="Cambria" w:cs="Calibri"/>
          <w:b/>
          <w:bCs/>
          <w:sz w:val="22"/>
          <w:szCs w:val="22"/>
        </w:rPr>
      </w:pPr>
    </w:p>
    <w:p w14:paraId="164FA50B" w14:textId="77777777" w:rsidR="00123321" w:rsidRPr="007F1899" w:rsidRDefault="00123321" w:rsidP="0018147D">
      <w:pPr>
        <w:pStyle w:val="Default"/>
        <w:numPr>
          <w:ilvl w:val="1"/>
          <w:numId w:val="3"/>
        </w:numPr>
        <w:ind w:left="284" w:hanging="284"/>
        <w:jc w:val="both"/>
        <w:rPr>
          <w:rFonts w:ascii="Cambria" w:hAnsi="Cambria" w:cs="Calibri"/>
          <w:b/>
          <w:bCs/>
          <w:color w:val="auto"/>
          <w:sz w:val="22"/>
          <w:szCs w:val="22"/>
        </w:rPr>
      </w:pPr>
      <w:r w:rsidRPr="007F1899">
        <w:rPr>
          <w:rFonts w:ascii="Cambria" w:hAnsi="Cambria" w:cs="Calibri"/>
          <w:b/>
          <w:bCs/>
          <w:color w:val="auto"/>
          <w:sz w:val="22"/>
          <w:szCs w:val="22"/>
        </w:rPr>
        <w:t>Informacji z Krajowego Rejestru Karnego sporządzonej nie wcześniej niż 6 miesięcy przed jej złożeniem.</w:t>
      </w:r>
    </w:p>
    <w:p w14:paraId="087B4D8C" w14:textId="77777777" w:rsidR="00905096" w:rsidRPr="007F1899" w:rsidRDefault="00905096" w:rsidP="0018147D">
      <w:pPr>
        <w:pStyle w:val="Default"/>
        <w:ind w:left="284"/>
        <w:rPr>
          <w:rFonts w:ascii="Cambria" w:hAnsi="Cambria" w:cs="Calibri"/>
          <w:b/>
          <w:bCs/>
          <w:color w:val="auto"/>
          <w:sz w:val="22"/>
          <w:szCs w:val="22"/>
        </w:rPr>
      </w:pPr>
      <w:r w:rsidRPr="007F1899">
        <w:rPr>
          <w:rFonts w:ascii="Cambria" w:hAnsi="Cambria" w:cs="Calibri"/>
          <w:b/>
          <w:bCs/>
          <w:color w:val="auto"/>
          <w:sz w:val="22"/>
          <w:szCs w:val="22"/>
        </w:rPr>
        <w:t>W zakresie:</w:t>
      </w:r>
    </w:p>
    <w:p w14:paraId="7D5AB053" w14:textId="77777777" w:rsidR="00F044B4" w:rsidRPr="007F1899" w:rsidRDefault="00F044B4" w:rsidP="0018147D">
      <w:pPr>
        <w:pStyle w:val="Default"/>
        <w:numPr>
          <w:ilvl w:val="0"/>
          <w:numId w:val="11"/>
        </w:numPr>
        <w:ind w:left="709" w:hanging="425"/>
        <w:jc w:val="both"/>
        <w:rPr>
          <w:rFonts w:ascii="Cambria" w:hAnsi="Cambria" w:cs="Calibri"/>
          <w:b/>
          <w:bCs/>
          <w:color w:val="auto"/>
          <w:sz w:val="22"/>
          <w:szCs w:val="22"/>
        </w:rPr>
      </w:pPr>
      <w:r w:rsidRPr="007F1899">
        <w:rPr>
          <w:rFonts w:ascii="Cambria" w:hAnsi="Cambria" w:cs="Calibri"/>
          <w:color w:val="auto"/>
          <w:sz w:val="22"/>
          <w:szCs w:val="22"/>
        </w:rPr>
        <w:t xml:space="preserve">art. 108 ust. 1 pkt 1 i 2 ustawy z dnia 11 września 2019 r. – Prawo zamówień publicznych, zwanej dalej „ustawą”, </w:t>
      </w:r>
    </w:p>
    <w:p w14:paraId="1B2B5066" w14:textId="77777777" w:rsidR="00A83A6E" w:rsidRPr="007F1899" w:rsidRDefault="00F044B4" w:rsidP="0018147D">
      <w:pPr>
        <w:pStyle w:val="Default"/>
        <w:numPr>
          <w:ilvl w:val="0"/>
          <w:numId w:val="11"/>
        </w:numPr>
        <w:ind w:left="709" w:hanging="425"/>
        <w:jc w:val="both"/>
        <w:rPr>
          <w:rFonts w:ascii="Cambria" w:hAnsi="Cambria" w:cs="Calibri"/>
          <w:color w:val="auto"/>
          <w:sz w:val="22"/>
          <w:szCs w:val="22"/>
        </w:rPr>
      </w:pPr>
      <w:r w:rsidRPr="007F1899">
        <w:rPr>
          <w:rFonts w:ascii="Cambria" w:hAnsi="Cambria" w:cs="Calibri"/>
          <w:color w:val="auto"/>
          <w:sz w:val="22"/>
          <w:szCs w:val="22"/>
        </w:rPr>
        <w:t>art. 108 ust. 1 pkt 4 ustawy, dotyczącej orzeczenia zakazu ubiegania się o zamówienie publiczne tytułem środka karnego,</w:t>
      </w:r>
    </w:p>
    <w:p w14:paraId="67B8106D" w14:textId="77777777" w:rsidR="004F632C" w:rsidRPr="007F1899" w:rsidRDefault="004F632C" w:rsidP="0018147D">
      <w:pPr>
        <w:pStyle w:val="Default"/>
        <w:ind w:left="142"/>
        <w:jc w:val="both"/>
        <w:rPr>
          <w:rFonts w:ascii="Cambria" w:hAnsi="Cambria" w:cs="Calibri"/>
          <w:color w:val="auto"/>
          <w:sz w:val="22"/>
          <w:szCs w:val="22"/>
        </w:rPr>
      </w:pPr>
    </w:p>
    <w:p w14:paraId="1B5B085B" w14:textId="00D7E9D8" w:rsidR="001C6339" w:rsidRPr="007F1899" w:rsidRDefault="00430635" w:rsidP="0018147D">
      <w:pPr>
        <w:pStyle w:val="Default"/>
        <w:ind w:left="284" w:hanging="284"/>
        <w:jc w:val="both"/>
        <w:rPr>
          <w:rFonts w:ascii="Cambria" w:hAnsi="Cambria" w:cs="Calibri"/>
          <w:b/>
          <w:bCs/>
          <w:color w:val="auto"/>
          <w:sz w:val="22"/>
          <w:szCs w:val="22"/>
        </w:rPr>
      </w:pPr>
      <w:r>
        <w:rPr>
          <w:rFonts w:ascii="Cambria" w:hAnsi="Cambria" w:cs="Calibri"/>
          <w:b/>
          <w:color w:val="auto"/>
          <w:sz w:val="22"/>
          <w:szCs w:val="22"/>
        </w:rPr>
        <w:t>2</w:t>
      </w:r>
      <w:r w:rsidR="00A83A6E" w:rsidRPr="007F1899">
        <w:rPr>
          <w:rFonts w:ascii="Cambria" w:hAnsi="Cambria" w:cs="Calibri"/>
          <w:b/>
          <w:color w:val="auto"/>
          <w:sz w:val="22"/>
          <w:szCs w:val="22"/>
        </w:rPr>
        <w:t>.</w:t>
      </w:r>
      <w:r w:rsidR="00A83A6E" w:rsidRPr="007F1899">
        <w:rPr>
          <w:rFonts w:ascii="Cambria" w:hAnsi="Cambria" w:cs="Calibri"/>
          <w:color w:val="auto"/>
          <w:sz w:val="22"/>
          <w:szCs w:val="22"/>
        </w:rPr>
        <w:t xml:space="preserve"> </w:t>
      </w:r>
      <w:r>
        <w:rPr>
          <w:rFonts w:ascii="Cambria" w:hAnsi="Cambria" w:cs="Calibri"/>
          <w:color w:val="auto"/>
          <w:sz w:val="22"/>
          <w:szCs w:val="22"/>
        </w:rPr>
        <w:t xml:space="preserve"> </w:t>
      </w:r>
      <w:r w:rsidR="00F044B4" w:rsidRPr="007F1899">
        <w:rPr>
          <w:rFonts w:ascii="Cambria" w:hAnsi="Cambria" w:cs="Calibri"/>
          <w:color w:val="auto"/>
          <w:sz w:val="22"/>
          <w:szCs w:val="22"/>
        </w:rPr>
        <w:t xml:space="preserve">oświadczenia wykonawcy, w zakresie art. 108 ust. 1 pkt 5 ustawy, </w:t>
      </w:r>
      <w:r w:rsidR="00F044B4" w:rsidRPr="007F1899">
        <w:rPr>
          <w:rFonts w:ascii="Cambria" w:hAnsi="Cambria" w:cs="Calibri"/>
          <w:b/>
          <w:color w:val="auto"/>
          <w:sz w:val="22"/>
          <w:szCs w:val="22"/>
        </w:rPr>
        <w:t>o braku przynależności do tej samej grupy kapitałowej</w:t>
      </w:r>
      <w:r w:rsidR="00F044B4" w:rsidRPr="007F1899">
        <w:rPr>
          <w:rFonts w:ascii="Cambria" w:hAnsi="Cambria" w:cs="Calibri"/>
          <w:color w:val="auto"/>
          <w:sz w:val="22"/>
          <w:szCs w:val="22"/>
        </w:rPr>
        <w:t xml:space="preserve"> w rozumieniu ustawy z dnia 16 lutego 2007 r. o ochronie konkurencji i konsumentów </w:t>
      </w:r>
      <w:r w:rsidR="00CB343C">
        <w:rPr>
          <w:rFonts w:ascii="Cambria" w:hAnsi="Cambria" w:cs="Calibri"/>
          <w:color w:val="auto"/>
          <w:sz w:val="22"/>
          <w:szCs w:val="22"/>
        </w:rPr>
        <w:br/>
      </w:r>
      <w:r w:rsidR="003C5EBC" w:rsidRPr="007F1899">
        <w:rPr>
          <w:rFonts w:ascii="Cambria" w:hAnsi="Cambria" w:cs="Calibri"/>
          <w:color w:val="auto"/>
          <w:sz w:val="22"/>
          <w:szCs w:val="22"/>
        </w:rPr>
        <w:t>(</w:t>
      </w:r>
      <w:proofErr w:type="spellStart"/>
      <w:r w:rsidR="003C5EBC" w:rsidRPr="007F1899">
        <w:rPr>
          <w:rFonts w:ascii="Cambria" w:hAnsi="Cambria" w:cs="Calibri"/>
          <w:color w:val="auto"/>
          <w:sz w:val="22"/>
          <w:szCs w:val="22"/>
        </w:rPr>
        <w:t>t.j</w:t>
      </w:r>
      <w:proofErr w:type="spellEnd"/>
      <w:r w:rsidR="003C5EBC" w:rsidRPr="007F1899">
        <w:rPr>
          <w:rFonts w:ascii="Cambria" w:hAnsi="Cambria" w:cs="Calibri"/>
          <w:color w:val="auto"/>
          <w:sz w:val="22"/>
          <w:szCs w:val="22"/>
        </w:rPr>
        <w:t>. Dz. U. z 202</w:t>
      </w:r>
      <w:r w:rsidR="00CF4EA2" w:rsidRPr="007F1899">
        <w:rPr>
          <w:rFonts w:ascii="Cambria" w:hAnsi="Cambria" w:cs="Calibri"/>
          <w:color w:val="auto"/>
          <w:sz w:val="22"/>
          <w:szCs w:val="22"/>
        </w:rPr>
        <w:t>4</w:t>
      </w:r>
      <w:r w:rsidR="003C5EBC" w:rsidRPr="007F1899">
        <w:rPr>
          <w:rFonts w:ascii="Cambria" w:hAnsi="Cambria" w:cs="Calibri"/>
          <w:color w:val="auto"/>
          <w:sz w:val="22"/>
          <w:szCs w:val="22"/>
        </w:rPr>
        <w:t xml:space="preserve"> r. poz. </w:t>
      </w:r>
      <w:r w:rsidR="00B306E5" w:rsidRPr="00E2476B">
        <w:rPr>
          <w:rFonts w:ascii="Cambria" w:hAnsi="Cambria" w:cs="Calibri"/>
          <w:color w:val="auto"/>
          <w:sz w:val="22"/>
          <w:szCs w:val="22"/>
        </w:rPr>
        <w:t>1616</w:t>
      </w:r>
      <w:r w:rsidR="006F3F03" w:rsidRPr="00E2476B">
        <w:rPr>
          <w:rFonts w:ascii="Cambria" w:hAnsi="Cambria" w:cs="Calibri"/>
          <w:color w:val="auto"/>
          <w:sz w:val="22"/>
          <w:szCs w:val="22"/>
        </w:rPr>
        <w:t xml:space="preserve"> ze zm.</w:t>
      </w:r>
      <w:r w:rsidR="003C5EBC" w:rsidRPr="00E2476B">
        <w:rPr>
          <w:rFonts w:ascii="Cambria" w:hAnsi="Cambria" w:cs="Calibri"/>
          <w:color w:val="auto"/>
          <w:sz w:val="22"/>
          <w:szCs w:val="22"/>
        </w:rPr>
        <w:t>),</w:t>
      </w:r>
      <w:r w:rsidR="003C5EBC" w:rsidRPr="007F1899">
        <w:rPr>
          <w:rFonts w:ascii="Cambria" w:hAnsi="Cambria" w:cs="Calibri"/>
          <w:color w:val="auto"/>
          <w:sz w:val="22"/>
          <w:szCs w:val="22"/>
        </w:rPr>
        <w:t xml:space="preserve"> </w:t>
      </w:r>
      <w:r w:rsidR="00F044B4" w:rsidRPr="007F1899">
        <w:rPr>
          <w:rFonts w:ascii="Cambria" w:hAnsi="Cambria" w:cs="Calibri"/>
          <w:color w:val="auto"/>
          <w:sz w:val="22"/>
          <w:szCs w:val="22"/>
        </w:rPr>
        <w:t>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sidR="00B97021" w:rsidRPr="007F1899">
        <w:rPr>
          <w:rFonts w:ascii="Cambria" w:hAnsi="Cambria" w:cs="Calibri"/>
          <w:b/>
          <w:bCs/>
          <w:color w:val="auto"/>
          <w:sz w:val="22"/>
          <w:szCs w:val="22"/>
        </w:rPr>
        <w:t xml:space="preserve"> (wzór oświadczenia Wykonawcy w za</w:t>
      </w:r>
      <w:r w:rsidR="00D8302B" w:rsidRPr="007F1899">
        <w:rPr>
          <w:rFonts w:ascii="Cambria" w:hAnsi="Cambria" w:cs="Calibri"/>
          <w:b/>
          <w:bCs/>
          <w:color w:val="auto"/>
          <w:sz w:val="22"/>
          <w:szCs w:val="22"/>
        </w:rPr>
        <w:t xml:space="preserve">kresie art. 108 ust. 1 pkt 5 </w:t>
      </w:r>
      <w:proofErr w:type="spellStart"/>
      <w:r w:rsidR="00D8302B" w:rsidRPr="007F1899">
        <w:rPr>
          <w:rFonts w:ascii="Cambria" w:hAnsi="Cambria" w:cs="Calibri"/>
          <w:b/>
          <w:bCs/>
          <w:color w:val="auto"/>
          <w:sz w:val="22"/>
          <w:szCs w:val="22"/>
        </w:rPr>
        <w:t>Pzp</w:t>
      </w:r>
      <w:proofErr w:type="spellEnd"/>
      <w:r w:rsidR="00B97021" w:rsidRPr="007F1899">
        <w:rPr>
          <w:rFonts w:ascii="Cambria" w:hAnsi="Cambria" w:cs="Calibri"/>
          <w:b/>
          <w:bCs/>
          <w:color w:val="auto"/>
          <w:sz w:val="22"/>
          <w:szCs w:val="22"/>
        </w:rPr>
        <w:t xml:space="preserve"> o przynależności lub braku przynależności do tej grupy kapitałowej stanowi </w:t>
      </w:r>
      <w:r w:rsidR="00586104" w:rsidRPr="007F1899">
        <w:rPr>
          <w:rFonts w:ascii="Cambria" w:hAnsi="Cambria" w:cs="Calibri"/>
          <w:b/>
          <w:bCs/>
          <w:i/>
          <w:color w:val="auto"/>
          <w:sz w:val="22"/>
          <w:szCs w:val="22"/>
        </w:rPr>
        <w:t>załącznik nr 4</w:t>
      </w:r>
      <w:r w:rsidR="00491D3E" w:rsidRPr="007F1899">
        <w:rPr>
          <w:rFonts w:ascii="Cambria" w:hAnsi="Cambria" w:cs="Calibri"/>
          <w:b/>
          <w:bCs/>
          <w:i/>
          <w:color w:val="auto"/>
          <w:sz w:val="22"/>
          <w:szCs w:val="22"/>
        </w:rPr>
        <w:t xml:space="preserve"> do SWZ</w:t>
      </w:r>
      <w:r w:rsidR="00491D3E" w:rsidRPr="007F1899">
        <w:rPr>
          <w:rFonts w:ascii="Cambria" w:hAnsi="Cambria" w:cs="Calibri"/>
          <w:b/>
          <w:bCs/>
          <w:color w:val="auto"/>
          <w:sz w:val="22"/>
          <w:szCs w:val="22"/>
        </w:rPr>
        <w:t>)</w:t>
      </w:r>
    </w:p>
    <w:p w14:paraId="484D00EB" w14:textId="77777777" w:rsidR="00043E6A" w:rsidRPr="007F1899" w:rsidRDefault="00043E6A" w:rsidP="0018147D">
      <w:pPr>
        <w:pStyle w:val="Default"/>
        <w:jc w:val="both"/>
        <w:rPr>
          <w:rFonts w:ascii="Cambria" w:hAnsi="Cambria" w:cs="Calibri"/>
          <w:b/>
          <w:bCs/>
          <w:color w:val="auto"/>
          <w:sz w:val="22"/>
          <w:szCs w:val="22"/>
        </w:rPr>
      </w:pPr>
    </w:p>
    <w:p w14:paraId="4D29060C" w14:textId="77777777" w:rsidR="001C6339" w:rsidRPr="007F1899" w:rsidRDefault="000D0260" w:rsidP="0018147D">
      <w:pPr>
        <w:pStyle w:val="Default"/>
        <w:ind w:left="284" w:hanging="284"/>
        <w:jc w:val="both"/>
        <w:rPr>
          <w:rFonts w:ascii="Cambria" w:hAnsi="Cambria" w:cs="Calibri"/>
          <w:color w:val="auto"/>
          <w:sz w:val="22"/>
          <w:szCs w:val="22"/>
        </w:rPr>
      </w:pPr>
      <w:r>
        <w:rPr>
          <w:rFonts w:ascii="Cambria" w:hAnsi="Cambria" w:cs="Calibri"/>
          <w:b/>
          <w:color w:val="auto"/>
          <w:sz w:val="22"/>
          <w:szCs w:val="22"/>
        </w:rPr>
        <w:t>4</w:t>
      </w:r>
      <w:r w:rsidR="001C6339" w:rsidRPr="007F1899">
        <w:rPr>
          <w:rFonts w:ascii="Cambria" w:hAnsi="Cambria" w:cs="Calibri"/>
          <w:b/>
          <w:color w:val="auto"/>
          <w:sz w:val="22"/>
          <w:szCs w:val="22"/>
        </w:rPr>
        <w:t>.</w:t>
      </w:r>
      <w:r w:rsidR="001C6339" w:rsidRPr="007F1899">
        <w:rPr>
          <w:rFonts w:ascii="Cambria" w:hAnsi="Cambria" w:cs="Calibri"/>
          <w:color w:val="auto"/>
          <w:sz w:val="22"/>
          <w:szCs w:val="22"/>
        </w:rPr>
        <w:t xml:space="preserve"> oświadczenia wykonawcy o aktualności informacji zawartych w oświadczeniu, o którym mowa w art. 125 ust. 1 ustawy, w zakresie podstaw wykluczenia z postępowania wskazanych przez zamawiającego, o których mowa w: </w:t>
      </w:r>
    </w:p>
    <w:p w14:paraId="39D9C98F" w14:textId="77777777" w:rsidR="001C6339" w:rsidRPr="007F1899" w:rsidRDefault="001C6339" w:rsidP="0018147D">
      <w:pPr>
        <w:pStyle w:val="Default"/>
        <w:numPr>
          <w:ilvl w:val="0"/>
          <w:numId w:val="15"/>
        </w:numPr>
        <w:ind w:left="709" w:hanging="425"/>
        <w:jc w:val="both"/>
        <w:rPr>
          <w:rFonts w:ascii="Cambria" w:hAnsi="Cambria" w:cs="Calibri"/>
          <w:color w:val="auto"/>
          <w:sz w:val="22"/>
          <w:szCs w:val="22"/>
        </w:rPr>
      </w:pPr>
      <w:r w:rsidRPr="007F1899">
        <w:rPr>
          <w:rFonts w:ascii="Cambria" w:hAnsi="Cambria" w:cs="Calibri"/>
          <w:color w:val="auto"/>
          <w:sz w:val="22"/>
          <w:szCs w:val="22"/>
        </w:rPr>
        <w:t xml:space="preserve">art. 108 ust. 1 pkt 3 ustawy, </w:t>
      </w:r>
    </w:p>
    <w:p w14:paraId="73164C90" w14:textId="77777777" w:rsidR="001C6339" w:rsidRPr="007F1899" w:rsidRDefault="001C6339" w:rsidP="0018147D">
      <w:pPr>
        <w:pStyle w:val="Default"/>
        <w:numPr>
          <w:ilvl w:val="0"/>
          <w:numId w:val="15"/>
        </w:numPr>
        <w:ind w:left="709" w:hanging="425"/>
        <w:jc w:val="both"/>
        <w:rPr>
          <w:rFonts w:ascii="Cambria" w:hAnsi="Cambria" w:cs="Calibri"/>
          <w:color w:val="auto"/>
          <w:sz w:val="22"/>
          <w:szCs w:val="22"/>
        </w:rPr>
      </w:pPr>
      <w:r w:rsidRPr="007F1899">
        <w:rPr>
          <w:rFonts w:ascii="Cambria" w:hAnsi="Cambria" w:cs="Calibri"/>
          <w:color w:val="auto"/>
          <w:sz w:val="22"/>
          <w:szCs w:val="22"/>
        </w:rPr>
        <w:t xml:space="preserve">art. 108 ust. 1 pkt 4 ustawy, dotyczących orzeczenia zakazu ubiegania się o zamówienie publiczne tytułem środka zapobiegawczego, </w:t>
      </w:r>
    </w:p>
    <w:p w14:paraId="39841371" w14:textId="77777777" w:rsidR="001C6339" w:rsidRPr="007F1899" w:rsidRDefault="001C6339" w:rsidP="0018147D">
      <w:pPr>
        <w:pStyle w:val="Default"/>
        <w:numPr>
          <w:ilvl w:val="0"/>
          <w:numId w:val="15"/>
        </w:numPr>
        <w:ind w:left="709" w:hanging="425"/>
        <w:jc w:val="both"/>
        <w:rPr>
          <w:rFonts w:ascii="Cambria" w:hAnsi="Cambria" w:cs="Calibri"/>
          <w:color w:val="auto"/>
          <w:sz w:val="22"/>
          <w:szCs w:val="22"/>
        </w:rPr>
      </w:pPr>
      <w:r w:rsidRPr="007F1899">
        <w:rPr>
          <w:rFonts w:ascii="Cambria" w:hAnsi="Cambria" w:cs="Calibri"/>
          <w:color w:val="auto"/>
          <w:sz w:val="22"/>
          <w:szCs w:val="22"/>
        </w:rPr>
        <w:t xml:space="preserve">art. 108 ust. 1 pkt 5 ustawy, dotyczących zawarcia z innymi wykonawcami porozumienia mającego na celu zakłócenie konkurencji, </w:t>
      </w:r>
    </w:p>
    <w:p w14:paraId="1AEABBE2" w14:textId="77777777" w:rsidR="00ED4360" w:rsidRPr="007F1899" w:rsidRDefault="001C6339" w:rsidP="0018147D">
      <w:pPr>
        <w:pStyle w:val="Default"/>
        <w:numPr>
          <w:ilvl w:val="0"/>
          <w:numId w:val="15"/>
        </w:numPr>
        <w:ind w:left="709" w:hanging="425"/>
        <w:jc w:val="both"/>
        <w:rPr>
          <w:rFonts w:ascii="Cambria" w:hAnsi="Cambria" w:cs="Calibri"/>
          <w:color w:val="auto"/>
          <w:sz w:val="22"/>
          <w:szCs w:val="22"/>
        </w:rPr>
      </w:pPr>
      <w:r w:rsidRPr="007F1899">
        <w:rPr>
          <w:rFonts w:ascii="Cambria" w:hAnsi="Cambria" w:cs="Calibri"/>
          <w:color w:val="auto"/>
          <w:sz w:val="22"/>
          <w:szCs w:val="22"/>
        </w:rPr>
        <w:t xml:space="preserve">art. 108 ust. 1 pkt 6 ustawy, </w:t>
      </w:r>
    </w:p>
    <w:p w14:paraId="3A367ACF" w14:textId="77777777" w:rsidR="001C6339" w:rsidRPr="007F1899" w:rsidRDefault="001C6339" w:rsidP="0018147D">
      <w:pPr>
        <w:pStyle w:val="Default"/>
        <w:ind w:left="644"/>
        <w:jc w:val="both"/>
        <w:rPr>
          <w:rFonts w:ascii="Cambria" w:hAnsi="Cambria" w:cs="Calibri"/>
          <w:b/>
          <w:color w:val="auto"/>
          <w:sz w:val="22"/>
          <w:szCs w:val="22"/>
        </w:rPr>
      </w:pPr>
      <w:r w:rsidRPr="007F1899">
        <w:rPr>
          <w:rFonts w:ascii="Cambria" w:hAnsi="Cambria" w:cs="Calibri"/>
          <w:b/>
          <w:color w:val="auto"/>
          <w:sz w:val="22"/>
          <w:szCs w:val="22"/>
        </w:rPr>
        <w:t>Wzór oświa</w:t>
      </w:r>
      <w:r w:rsidR="001709ED" w:rsidRPr="007F1899">
        <w:rPr>
          <w:rFonts w:ascii="Cambria" w:hAnsi="Cambria" w:cs="Calibri"/>
          <w:b/>
          <w:color w:val="auto"/>
          <w:sz w:val="22"/>
          <w:szCs w:val="22"/>
        </w:rPr>
        <w:t xml:space="preserve">dczenia stanowi </w:t>
      </w:r>
      <w:r w:rsidR="001709ED" w:rsidRPr="007F1899">
        <w:rPr>
          <w:rFonts w:ascii="Cambria" w:hAnsi="Cambria" w:cs="Calibri"/>
          <w:b/>
          <w:i/>
          <w:color w:val="auto"/>
          <w:sz w:val="22"/>
          <w:szCs w:val="22"/>
        </w:rPr>
        <w:t>załącznik nr 5</w:t>
      </w:r>
      <w:r w:rsidRPr="007F1899">
        <w:rPr>
          <w:rFonts w:ascii="Cambria" w:hAnsi="Cambria" w:cs="Calibri"/>
          <w:b/>
          <w:i/>
          <w:color w:val="auto"/>
          <w:sz w:val="22"/>
          <w:szCs w:val="22"/>
        </w:rPr>
        <w:t xml:space="preserve"> do SWZ.</w:t>
      </w:r>
    </w:p>
    <w:p w14:paraId="57122965" w14:textId="77777777" w:rsidR="00155FD5" w:rsidRPr="007F1899" w:rsidRDefault="00155FD5" w:rsidP="0018147D">
      <w:pPr>
        <w:pStyle w:val="Default"/>
        <w:jc w:val="both"/>
        <w:rPr>
          <w:rFonts w:ascii="Cambria" w:hAnsi="Cambria" w:cs="Calibri"/>
          <w:b/>
          <w:color w:val="auto"/>
          <w:sz w:val="22"/>
          <w:szCs w:val="22"/>
        </w:rPr>
      </w:pPr>
    </w:p>
    <w:p w14:paraId="6ECAEB7E" w14:textId="77777777" w:rsidR="00C910D0" w:rsidRPr="007F1899" w:rsidRDefault="000D0260" w:rsidP="0018147D">
      <w:pPr>
        <w:pStyle w:val="Akapitzlist"/>
        <w:tabs>
          <w:tab w:val="left" w:pos="284"/>
        </w:tabs>
        <w:spacing w:after="0" w:line="240" w:lineRule="auto"/>
        <w:ind w:left="284" w:hanging="284"/>
        <w:jc w:val="both"/>
        <w:rPr>
          <w:rFonts w:ascii="Cambria" w:hAnsi="Cambria" w:cs="Calibri"/>
          <w:b/>
        </w:rPr>
      </w:pPr>
      <w:r w:rsidRPr="000D0260">
        <w:rPr>
          <w:rFonts w:ascii="Cambria" w:hAnsi="Cambria" w:cs="Calibri"/>
          <w:b/>
        </w:rPr>
        <w:t>5.</w:t>
      </w:r>
      <w:r>
        <w:rPr>
          <w:rFonts w:ascii="Cambria" w:hAnsi="Cambria" w:cs="Calibri"/>
          <w:b/>
        </w:rPr>
        <w:t xml:space="preserve"> </w:t>
      </w:r>
      <w:r w:rsidR="00C910D0" w:rsidRPr="007F1899">
        <w:rPr>
          <w:rFonts w:ascii="Cambria" w:hAnsi="Cambria" w:cs="Calibri"/>
          <w:bCs/>
        </w:rPr>
        <w:t xml:space="preserve">Jeżeli złożone oświadczenie /wymagane w pkt. 1 </w:t>
      </w:r>
      <w:proofErr w:type="spellStart"/>
      <w:r w:rsidR="00C910D0" w:rsidRPr="007F1899">
        <w:rPr>
          <w:rFonts w:ascii="Cambria" w:hAnsi="Cambria" w:cs="Calibri"/>
          <w:bCs/>
        </w:rPr>
        <w:t>ppkt</w:t>
      </w:r>
      <w:proofErr w:type="spellEnd"/>
      <w:r w:rsidR="00C910D0" w:rsidRPr="007F1899">
        <w:rPr>
          <w:rFonts w:ascii="Cambria" w:hAnsi="Cambria" w:cs="Calibri"/>
          <w:bCs/>
        </w:rPr>
        <w:t xml:space="preserve">. 1.2/ nie będzie wystarczające do weryfikacji braku podstaw wykluczenia, Zamawiający zastrzega sobie prawo do wezwania Wykonawcy do przedłożenia </w:t>
      </w:r>
      <w:r w:rsidR="00C910D0" w:rsidRPr="007F1899">
        <w:rPr>
          <w:rFonts w:ascii="Cambria" w:hAnsi="Cambria" w:cs="Calibri"/>
          <w:b/>
          <w:bCs/>
        </w:rPr>
        <w:t>w</w:t>
      </w:r>
      <w:r w:rsidR="00C910D0" w:rsidRPr="007F1899">
        <w:rPr>
          <w:rFonts w:ascii="Cambria" w:hAnsi="Cambria" w:cs="Calibri"/>
          <w:b/>
        </w:rPr>
        <w:t>szelkich dostępnych podmiotowych środków dowodowych.</w:t>
      </w:r>
    </w:p>
    <w:p w14:paraId="79B93EE0" w14:textId="77777777" w:rsidR="00ED4FAA" w:rsidRPr="007F1899" w:rsidRDefault="00ED4FAA" w:rsidP="0018147D">
      <w:pPr>
        <w:pStyle w:val="Akapitzlist"/>
        <w:autoSpaceDE w:val="0"/>
        <w:autoSpaceDN w:val="0"/>
        <w:adjustRightInd w:val="0"/>
        <w:spacing w:after="0" w:line="240" w:lineRule="auto"/>
        <w:ind w:left="0"/>
        <w:rPr>
          <w:rFonts w:ascii="Cambria" w:hAnsi="Cambria" w:cs="Calibri"/>
          <w:color w:val="000000"/>
        </w:rPr>
      </w:pPr>
    </w:p>
    <w:p w14:paraId="52AE0C30" w14:textId="7632C46E" w:rsidR="000D388F" w:rsidRDefault="00ED4FAA" w:rsidP="0018147D">
      <w:pPr>
        <w:pStyle w:val="Akapitzlist"/>
        <w:autoSpaceDE w:val="0"/>
        <w:autoSpaceDN w:val="0"/>
        <w:adjustRightInd w:val="0"/>
        <w:spacing w:after="0" w:line="240" w:lineRule="auto"/>
        <w:ind w:left="0"/>
        <w:contextualSpacing/>
        <w:jc w:val="both"/>
        <w:rPr>
          <w:rFonts w:ascii="Cambria" w:hAnsi="Cambria" w:cs="Calibri"/>
          <w:bCs/>
        </w:rPr>
      </w:pPr>
      <w:r w:rsidRPr="007F1899">
        <w:rPr>
          <w:rFonts w:ascii="Cambria" w:hAnsi="Cambria" w:cs="Calibri"/>
        </w:rPr>
        <w:t xml:space="preserve">Zgodnie z art. 127 ust. 1 ustawy </w:t>
      </w:r>
      <w:proofErr w:type="spellStart"/>
      <w:r w:rsidRPr="007F1899">
        <w:rPr>
          <w:rFonts w:ascii="Cambria" w:hAnsi="Cambria" w:cs="Calibri"/>
        </w:rPr>
        <w:t>Pzp</w:t>
      </w:r>
      <w:proofErr w:type="spellEnd"/>
      <w:r w:rsidRPr="007F1899">
        <w:rPr>
          <w:rFonts w:ascii="Cambria" w:hAnsi="Cambria" w:cs="Calibri"/>
        </w:rPr>
        <w:t xml:space="preserve">, zamawiający nie wzywa do złożenia podmiotowych środków dowodowych, jeżeli może je uzyskać za pomocą bezpłatnych i ogólnodostępnych baz danych, w szczególności rejestrów </w:t>
      </w:r>
      <w:r w:rsidRPr="007F1899">
        <w:rPr>
          <w:rFonts w:ascii="Cambria" w:hAnsi="Cambria" w:cs="Calibri"/>
        </w:rPr>
        <w:lastRenderedPageBreak/>
        <w:t xml:space="preserve">publicznych w rozumieniu ustawy z dnia 17 lutego 2005 r. o informatyzacji działalności podmiotów realizujących zadania publiczne, o ile wykonawca wskazał w oświadczeniu wstępnym dane umożliwiające dostęp do tych środków. Ponadto, zgodnie z art. 127 ust. 2 ustawy </w:t>
      </w:r>
      <w:proofErr w:type="spellStart"/>
      <w:r w:rsidRPr="007F1899">
        <w:rPr>
          <w:rFonts w:ascii="Cambria" w:hAnsi="Cambria" w:cs="Calibri"/>
        </w:rPr>
        <w:t>Pzp</w:t>
      </w:r>
      <w:proofErr w:type="spellEnd"/>
      <w:r w:rsidRPr="007F1899">
        <w:rPr>
          <w:rFonts w:ascii="Cambria" w:hAnsi="Cambria" w:cs="Calibri"/>
        </w:rPr>
        <w:t xml:space="preserve">, wykonawca nie jest zobowiązany do złożenia podmiotowych środków dowodowych, które zamawiający posiada, jeżeli wykonawca wskaże te środki </w:t>
      </w:r>
      <w:r w:rsidR="00CB343C">
        <w:rPr>
          <w:rFonts w:ascii="Cambria" w:hAnsi="Cambria" w:cs="Calibri"/>
        </w:rPr>
        <w:br/>
      </w:r>
      <w:r w:rsidRPr="007F1899">
        <w:rPr>
          <w:rFonts w:ascii="Cambria" w:hAnsi="Cambria" w:cs="Calibri"/>
        </w:rPr>
        <w:t xml:space="preserve">i potwierdzi ich prawidłowość i aktualność. </w:t>
      </w:r>
      <w:r w:rsidRPr="007F1899">
        <w:rPr>
          <w:rFonts w:ascii="Cambria" w:hAnsi="Cambria" w:cs="Calibri"/>
          <w:bCs/>
        </w:rPr>
        <w:t>Powyższe ma szczególne znaczenie dla podmiotowych środków dowodowych pochodzących z ogólnodostępnych baz danych takich jak wykazy i listy podmiotów objętych sankcjami.</w:t>
      </w:r>
    </w:p>
    <w:p w14:paraId="7A166E2B" w14:textId="77777777" w:rsidR="00026455" w:rsidRPr="007F1899" w:rsidRDefault="00026455" w:rsidP="0018147D">
      <w:pPr>
        <w:pStyle w:val="Akapitzlist"/>
        <w:autoSpaceDE w:val="0"/>
        <w:autoSpaceDN w:val="0"/>
        <w:adjustRightInd w:val="0"/>
        <w:spacing w:after="0" w:line="240" w:lineRule="auto"/>
        <w:ind w:left="0"/>
        <w:contextualSpacing/>
        <w:jc w:val="both"/>
        <w:rPr>
          <w:rFonts w:ascii="Cambria" w:hAnsi="Cambria" w:cs="Calibri"/>
          <w:bCs/>
          <w:u w:val="single"/>
        </w:rPr>
      </w:pPr>
    </w:p>
    <w:p w14:paraId="498D5491" w14:textId="77777777" w:rsidR="00DF10EA" w:rsidRDefault="00612EB2" w:rsidP="0018147D">
      <w:pPr>
        <w:pStyle w:val="Default"/>
        <w:jc w:val="both"/>
        <w:rPr>
          <w:rFonts w:ascii="Cambria" w:hAnsi="Cambria" w:cs="Calibri"/>
          <w:b/>
          <w:sz w:val="22"/>
          <w:szCs w:val="22"/>
        </w:rPr>
      </w:pPr>
      <w:r w:rsidRPr="007F1899">
        <w:rPr>
          <w:rFonts w:ascii="Cambria" w:hAnsi="Cambria" w:cs="Calibri"/>
          <w:b/>
          <w:sz w:val="22"/>
          <w:szCs w:val="22"/>
        </w:rPr>
        <w:t xml:space="preserve">UWAGA! </w:t>
      </w:r>
      <w:r w:rsidR="00DF10EA" w:rsidRPr="007F1899">
        <w:rPr>
          <w:rFonts w:ascii="Cambria" w:hAnsi="Cambria" w:cs="Calibri"/>
          <w:b/>
          <w:sz w:val="22"/>
          <w:szCs w:val="22"/>
        </w:rPr>
        <w:t xml:space="preserve">Podmiotowe środki dowodowe wskazane w </w:t>
      </w:r>
      <w:r w:rsidR="002157CE" w:rsidRPr="007F1899">
        <w:rPr>
          <w:rFonts w:ascii="Cambria" w:hAnsi="Cambria" w:cs="Calibri"/>
          <w:b/>
          <w:sz w:val="22"/>
          <w:szCs w:val="22"/>
        </w:rPr>
        <w:t>Rozdziale XIV</w:t>
      </w:r>
      <w:r w:rsidR="00DF10EA" w:rsidRPr="007F1899">
        <w:rPr>
          <w:rFonts w:ascii="Cambria" w:hAnsi="Cambria" w:cs="Calibri"/>
          <w:b/>
          <w:sz w:val="22"/>
          <w:szCs w:val="22"/>
        </w:rPr>
        <w:t xml:space="preserve"> </w:t>
      </w:r>
      <w:r w:rsidR="0087621F" w:rsidRPr="007F1899">
        <w:rPr>
          <w:rFonts w:ascii="Cambria" w:hAnsi="Cambria" w:cs="Calibri"/>
          <w:b/>
          <w:sz w:val="22"/>
          <w:szCs w:val="22"/>
        </w:rPr>
        <w:t xml:space="preserve">pkt 1 </w:t>
      </w:r>
      <w:r w:rsidR="00AC724C" w:rsidRPr="007F1899">
        <w:rPr>
          <w:rFonts w:ascii="Cambria" w:hAnsi="Cambria" w:cs="Calibri"/>
          <w:b/>
          <w:sz w:val="22"/>
          <w:szCs w:val="22"/>
        </w:rPr>
        <w:t>(za wyjątkiem dokumentu „JEDZ”</w:t>
      </w:r>
      <w:r w:rsidR="00175503" w:rsidRPr="007F1899">
        <w:rPr>
          <w:rFonts w:ascii="Cambria" w:hAnsi="Cambria" w:cs="Calibri"/>
          <w:b/>
          <w:sz w:val="22"/>
          <w:szCs w:val="22"/>
        </w:rPr>
        <w:t xml:space="preserve"> </w:t>
      </w:r>
      <w:r w:rsidR="00175503" w:rsidRPr="007F1899">
        <w:rPr>
          <w:rFonts w:ascii="Cambria" w:hAnsi="Cambria" w:cs="Calibri"/>
          <w:bCs/>
          <w:sz w:val="22"/>
          <w:szCs w:val="22"/>
        </w:rPr>
        <w:t>oraz oświadczenia Wykonawcy - załącznik nr 3A</w:t>
      </w:r>
      <w:r w:rsidR="004F56B2" w:rsidRPr="007F1899">
        <w:rPr>
          <w:rFonts w:ascii="Cambria" w:hAnsi="Cambria" w:cs="Calibri"/>
          <w:bCs/>
          <w:sz w:val="22"/>
          <w:szCs w:val="22"/>
        </w:rPr>
        <w:t xml:space="preserve"> </w:t>
      </w:r>
      <w:r w:rsidR="00FD5FC5" w:rsidRPr="007F1899">
        <w:rPr>
          <w:rFonts w:ascii="Cambria" w:hAnsi="Cambria" w:cs="Calibri"/>
          <w:sz w:val="22"/>
          <w:szCs w:val="22"/>
        </w:rPr>
        <w:t>oraz 3B</w:t>
      </w:r>
      <w:r w:rsidR="00B73E1E" w:rsidRPr="007F1899">
        <w:rPr>
          <w:rFonts w:ascii="Cambria" w:hAnsi="Cambria" w:cs="Calibri"/>
          <w:sz w:val="22"/>
          <w:szCs w:val="22"/>
        </w:rPr>
        <w:t xml:space="preserve"> </w:t>
      </w:r>
      <w:r w:rsidR="004F56B2" w:rsidRPr="007F1899">
        <w:rPr>
          <w:rFonts w:ascii="Cambria" w:hAnsi="Cambria" w:cs="Calibri"/>
          <w:sz w:val="22"/>
          <w:szCs w:val="22"/>
        </w:rPr>
        <w:t>/jeśli dotyczy/</w:t>
      </w:r>
      <w:r w:rsidR="000B5211" w:rsidRPr="000B5211">
        <w:rPr>
          <w:rFonts w:ascii="Cambria" w:hAnsi="Cambria" w:cs="Calibri"/>
        </w:rPr>
        <w:t xml:space="preserve"> oraz 3C</w:t>
      </w:r>
      <w:r w:rsidR="00AC724C" w:rsidRPr="007F1899">
        <w:rPr>
          <w:rFonts w:ascii="Cambria" w:hAnsi="Cambria" w:cs="Calibri"/>
          <w:b/>
          <w:sz w:val="22"/>
          <w:szCs w:val="22"/>
        </w:rPr>
        <w:t xml:space="preserve">), </w:t>
      </w:r>
      <w:r w:rsidR="00DF10EA" w:rsidRPr="007F1899">
        <w:rPr>
          <w:rFonts w:ascii="Cambria" w:hAnsi="Cambria" w:cs="Calibri"/>
          <w:b/>
          <w:sz w:val="22"/>
          <w:szCs w:val="22"/>
        </w:rPr>
        <w:t>aktualne na dzień złożenia Wykonawca będzie obowiązany złożyć w terminie wskazanym przez Zamawiającego, nie krótszym niż 10 dni, określonym w wezwaniu wystosowanym przez Zamawiającego do Wykonawcy po otwarciu of</w:t>
      </w:r>
      <w:r w:rsidR="00D8302B" w:rsidRPr="007F1899">
        <w:rPr>
          <w:rFonts w:ascii="Cambria" w:hAnsi="Cambria" w:cs="Calibri"/>
          <w:b/>
          <w:sz w:val="22"/>
          <w:szCs w:val="22"/>
        </w:rPr>
        <w:t xml:space="preserve">ert w trybie art. 126 ust. 1 </w:t>
      </w:r>
      <w:proofErr w:type="spellStart"/>
      <w:r w:rsidR="00D8302B" w:rsidRPr="007F1899">
        <w:rPr>
          <w:rFonts w:ascii="Cambria" w:hAnsi="Cambria" w:cs="Calibri"/>
          <w:b/>
          <w:sz w:val="22"/>
          <w:szCs w:val="22"/>
        </w:rPr>
        <w:t>Pzp</w:t>
      </w:r>
      <w:proofErr w:type="spellEnd"/>
      <w:r w:rsidR="00DF10EA" w:rsidRPr="007F1899">
        <w:rPr>
          <w:rFonts w:ascii="Cambria" w:hAnsi="Cambria" w:cs="Calibri"/>
          <w:b/>
          <w:sz w:val="22"/>
          <w:szCs w:val="22"/>
        </w:rPr>
        <w:t>.</w:t>
      </w:r>
    </w:p>
    <w:p w14:paraId="4DF21CB6" w14:textId="77777777" w:rsidR="00557C0F" w:rsidRPr="00E92414" w:rsidRDefault="00557C0F" w:rsidP="0018147D">
      <w:pPr>
        <w:pStyle w:val="Default"/>
        <w:jc w:val="both"/>
        <w:rPr>
          <w:rFonts w:ascii="Cambria" w:hAnsi="Cambria" w:cs="Calibri"/>
          <w:b/>
          <w:sz w:val="22"/>
          <w:szCs w:val="22"/>
        </w:rPr>
      </w:pPr>
    </w:p>
    <w:p w14:paraId="5C444A62" w14:textId="77777777" w:rsidR="0087621F" w:rsidRPr="007F1899" w:rsidRDefault="0087621F" w:rsidP="0018147D">
      <w:pPr>
        <w:pStyle w:val="Default"/>
        <w:ind w:left="426" w:hanging="426"/>
        <w:jc w:val="both"/>
        <w:rPr>
          <w:rFonts w:ascii="Cambria" w:hAnsi="Cambria" w:cs="Calibri"/>
          <w:bCs/>
          <w:sz w:val="22"/>
          <w:szCs w:val="22"/>
        </w:rPr>
      </w:pPr>
      <w:r w:rsidRPr="007F1899">
        <w:rPr>
          <w:rFonts w:ascii="Cambria" w:hAnsi="Cambria" w:cs="Calibri"/>
          <w:b/>
          <w:bCs/>
          <w:sz w:val="22"/>
          <w:szCs w:val="22"/>
        </w:rPr>
        <w:t xml:space="preserve">2.  </w:t>
      </w:r>
      <w:r w:rsidRPr="007F1899">
        <w:rPr>
          <w:rFonts w:ascii="Cambria" w:hAnsi="Cambria" w:cs="Calibri"/>
          <w:bCs/>
          <w:sz w:val="22"/>
          <w:szCs w:val="22"/>
        </w:rPr>
        <w:t xml:space="preserve">Wykonawca może polegać na zdolnościach technicznych lub zawodowych lub sytuacji finansowej lub ekonomicznej podmiotów udostępniających zasoby, niezależnie od charakteru prawnego łączących go z nimi stosunków prawnych. </w:t>
      </w:r>
    </w:p>
    <w:p w14:paraId="42E66A64" w14:textId="77777777" w:rsidR="00C4562C" w:rsidRPr="007F1899" w:rsidRDefault="00C4562C" w:rsidP="0018147D">
      <w:pPr>
        <w:pStyle w:val="Default"/>
        <w:ind w:left="426" w:hanging="426"/>
        <w:jc w:val="both"/>
        <w:rPr>
          <w:rFonts w:ascii="Cambria" w:hAnsi="Cambria" w:cs="Calibri"/>
          <w:b/>
          <w:bCs/>
          <w:sz w:val="22"/>
          <w:szCs w:val="22"/>
        </w:rPr>
      </w:pPr>
    </w:p>
    <w:p w14:paraId="1C8C6189" w14:textId="77777777" w:rsidR="00C4562C" w:rsidRPr="007F1899" w:rsidRDefault="0087621F" w:rsidP="0018147D">
      <w:pPr>
        <w:pStyle w:val="Default"/>
        <w:jc w:val="both"/>
        <w:rPr>
          <w:rFonts w:ascii="Cambria" w:hAnsi="Cambria" w:cs="Calibri"/>
          <w:b/>
          <w:bCs/>
          <w:sz w:val="22"/>
          <w:szCs w:val="22"/>
        </w:rPr>
      </w:pPr>
      <w:r w:rsidRPr="007F1899">
        <w:rPr>
          <w:rFonts w:ascii="Cambria" w:hAnsi="Cambria" w:cs="Calibri"/>
          <w:b/>
          <w:bCs/>
          <w:sz w:val="22"/>
          <w:szCs w:val="22"/>
        </w:rPr>
        <w:t xml:space="preserve">Wykonawca, który polega na zdolnościach lub sytuacji podmiotów udostępniających zasoby składa wraz z ofertą: </w:t>
      </w:r>
    </w:p>
    <w:p w14:paraId="50868B20" w14:textId="77777777" w:rsidR="0087621F" w:rsidRPr="007F1899" w:rsidRDefault="0087621F" w:rsidP="0018147D">
      <w:pPr>
        <w:pStyle w:val="Default"/>
        <w:ind w:left="284" w:hanging="284"/>
        <w:jc w:val="both"/>
        <w:rPr>
          <w:rFonts w:ascii="Cambria" w:hAnsi="Cambria" w:cs="Calibri"/>
          <w:bCs/>
          <w:sz w:val="22"/>
          <w:szCs w:val="22"/>
        </w:rPr>
      </w:pPr>
      <w:r w:rsidRPr="007F1899">
        <w:rPr>
          <w:rFonts w:ascii="Cambria" w:hAnsi="Cambria" w:cs="Calibri"/>
          <w:bCs/>
          <w:sz w:val="22"/>
          <w:szCs w:val="22"/>
        </w:rPr>
        <w:t xml:space="preserve">1)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549439F8" w14:textId="55218CB8" w:rsidR="0087621F" w:rsidRPr="007F1899" w:rsidRDefault="00CD2C17" w:rsidP="0018147D">
      <w:pPr>
        <w:pStyle w:val="Default"/>
        <w:ind w:left="284" w:hanging="284"/>
        <w:jc w:val="both"/>
        <w:rPr>
          <w:rFonts w:ascii="Cambria" w:hAnsi="Cambria" w:cs="Calibri"/>
          <w:bCs/>
          <w:sz w:val="22"/>
          <w:szCs w:val="22"/>
        </w:rPr>
      </w:pPr>
      <w:r>
        <w:rPr>
          <w:rFonts w:ascii="Cambria" w:hAnsi="Cambria" w:cs="Calibri"/>
          <w:bCs/>
          <w:sz w:val="22"/>
          <w:szCs w:val="22"/>
        </w:rPr>
        <w:t xml:space="preserve">      </w:t>
      </w:r>
      <w:r w:rsidR="0087621F" w:rsidRPr="007F1899">
        <w:rPr>
          <w:rFonts w:ascii="Cambria" w:hAnsi="Cambria" w:cs="Calibri"/>
          <w:bCs/>
          <w:sz w:val="22"/>
          <w:szCs w:val="22"/>
        </w:rPr>
        <w:t xml:space="preserve">Zobowiązanie podmiotu udostępniającego zasoby, o którym mowa wyżej, potwierdza, że stosunek łączący Wykonawcę z podmiotami udostępniającymi zasoby gwarantuje rzeczywisty dostęp do tych zasobów oraz określa w szczególności: </w:t>
      </w:r>
    </w:p>
    <w:p w14:paraId="5580B5C9" w14:textId="77777777" w:rsidR="0087621F" w:rsidRPr="007F1899" w:rsidRDefault="0087621F" w:rsidP="0018147D">
      <w:pPr>
        <w:pStyle w:val="Default"/>
        <w:numPr>
          <w:ilvl w:val="0"/>
          <w:numId w:val="12"/>
        </w:numPr>
        <w:ind w:left="567" w:hanging="283"/>
        <w:jc w:val="both"/>
        <w:rPr>
          <w:rFonts w:ascii="Cambria" w:hAnsi="Cambria" w:cs="Calibri"/>
          <w:bCs/>
          <w:sz w:val="22"/>
          <w:szCs w:val="22"/>
        </w:rPr>
      </w:pPr>
      <w:r w:rsidRPr="007F1899">
        <w:rPr>
          <w:rFonts w:ascii="Cambria" w:hAnsi="Cambria" w:cs="Calibri"/>
          <w:bCs/>
          <w:sz w:val="22"/>
          <w:szCs w:val="22"/>
        </w:rPr>
        <w:t>zakres dostępnych wykonawcy zasobów podmiotu udostępniającego zasoby;</w:t>
      </w:r>
    </w:p>
    <w:p w14:paraId="45CABFED" w14:textId="77777777" w:rsidR="00AA4654" w:rsidRPr="007F1899" w:rsidRDefault="00AA4654" w:rsidP="0018147D">
      <w:pPr>
        <w:pStyle w:val="Default"/>
        <w:numPr>
          <w:ilvl w:val="0"/>
          <w:numId w:val="12"/>
        </w:numPr>
        <w:ind w:left="567" w:hanging="283"/>
        <w:jc w:val="both"/>
        <w:rPr>
          <w:rFonts w:ascii="Cambria" w:hAnsi="Cambria" w:cs="Calibri"/>
          <w:bCs/>
          <w:sz w:val="22"/>
          <w:szCs w:val="22"/>
        </w:rPr>
      </w:pPr>
      <w:r w:rsidRPr="007F1899">
        <w:rPr>
          <w:rFonts w:ascii="Cambria" w:hAnsi="Cambria" w:cs="Calibri"/>
          <w:bCs/>
          <w:sz w:val="22"/>
          <w:szCs w:val="22"/>
        </w:rPr>
        <w:t>sposób i okres udostępnienia wykonawcy i wykorzystania przez niego zasobów podmiotu udostępniającego te zasoby przy wykonywaniu zamówienia;</w:t>
      </w:r>
    </w:p>
    <w:p w14:paraId="0E31D41F" w14:textId="77777777" w:rsidR="00AA4654" w:rsidRPr="007F1899" w:rsidRDefault="00AA4654" w:rsidP="0018147D">
      <w:pPr>
        <w:pStyle w:val="Default"/>
        <w:numPr>
          <w:ilvl w:val="0"/>
          <w:numId w:val="12"/>
        </w:numPr>
        <w:ind w:left="567" w:hanging="283"/>
        <w:jc w:val="both"/>
        <w:rPr>
          <w:rFonts w:ascii="Cambria" w:hAnsi="Cambria" w:cs="Calibri"/>
          <w:bCs/>
          <w:sz w:val="22"/>
          <w:szCs w:val="22"/>
        </w:rPr>
      </w:pPr>
      <w:r w:rsidRPr="007F1899">
        <w:rPr>
          <w:rFonts w:ascii="Cambria" w:hAnsi="Cambria" w:cs="Calibri"/>
          <w:bCs/>
          <w:sz w:val="22"/>
          <w:szCs w:val="22"/>
        </w:rPr>
        <w:t xml:space="preserve">czy i w jakim zakresie podmiot udostępniający zasoby, na </w:t>
      </w:r>
      <w:r w:rsidR="0042785B" w:rsidRPr="007F1899">
        <w:rPr>
          <w:rFonts w:ascii="Cambria" w:hAnsi="Cambria" w:cs="Calibri"/>
          <w:bCs/>
          <w:sz w:val="22"/>
          <w:szCs w:val="22"/>
        </w:rPr>
        <w:t>zdolnościach, którego</w:t>
      </w:r>
      <w:r w:rsidRPr="007F1899">
        <w:rPr>
          <w:rFonts w:ascii="Cambria" w:hAnsi="Cambria" w:cs="Calibri"/>
          <w:bCs/>
          <w:sz w:val="22"/>
          <w:szCs w:val="22"/>
        </w:rPr>
        <w:t xml:space="preserve"> wykonawca polega w odniesieniu do warunków udziału w postępowaniu dotyczących wykształcenia, kwalifikacji zawodowych lub doświadczenia, zrealizuje usługi, których wskazane zdolności dotyczą. </w:t>
      </w:r>
      <w:r w:rsidR="001F010A" w:rsidRPr="007F1899">
        <w:rPr>
          <w:rFonts w:ascii="Cambria" w:hAnsi="Cambria" w:cs="Calibri"/>
          <w:bCs/>
          <w:sz w:val="22"/>
          <w:szCs w:val="22"/>
        </w:rPr>
        <w:t>Zobowiązanie</w:t>
      </w:r>
      <w:r w:rsidRPr="007F1899">
        <w:rPr>
          <w:rFonts w:ascii="Cambria" w:hAnsi="Cambria" w:cs="Calibri"/>
          <w:bCs/>
          <w:sz w:val="22"/>
          <w:szCs w:val="22"/>
        </w:rPr>
        <w:t xml:space="preserve"> do oddania wykonawcy do dyspozycji niezbędnych zasobów n</w:t>
      </w:r>
      <w:r w:rsidR="001F010A" w:rsidRPr="007F1899">
        <w:rPr>
          <w:rFonts w:ascii="Cambria" w:hAnsi="Cambria" w:cs="Calibri"/>
          <w:bCs/>
          <w:sz w:val="22"/>
          <w:szCs w:val="22"/>
        </w:rPr>
        <w:t xml:space="preserve">a potrzeby wykonania zamówienia Wykonawca </w:t>
      </w:r>
      <w:r w:rsidR="002E239F" w:rsidRPr="007F1899">
        <w:rPr>
          <w:rFonts w:ascii="Cambria" w:hAnsi="Cambria" w:cs="Calibri"/>
          <w:bCs/>
          <w:sz w:val="22"/>
          <w:szCs w:val="22"/>
        </w:rPr>
        <w:t xml:space="preserve">przygotowuje we własnym zakresie. </w:t>
      </w:r>
    </w:p>
    <w:p w14:paraId="28A367C1" w14:textId="77777777" w:rsidR="00AA4654" w:rsidRPr="007F1899" w:rsidRDefault="00AA4654" w:rsidP="0018147D">
      <w:pPr>
        <w:spacing w:after="0" w:line="240" w:lineRule="auto"/>
        <w:ind w:left="284" w:hanging="284"/>
        <w:jc w:val="both"/>
        <w:rPr>
          <w:rFonts w:ascii="Cambria" w:hAnsi="Cambria" w:cs="Calibri"/>
          <w:color w:val="31849B"/>
        </w:rPr>
      </w:pPr>
      <w:r w:rsidRPr="007F1899">
        <w:rPr>
          <w:rFonts w:ascii="Cambria" w:hAnsi="Cambria" w:cs="Calibri"/>
          <w:bCs/>
        </w:rPr>
        <w:t xml:space="preserve">2) oświadczenie podmiotu udostępniającego zasoby, potwierdzające brak podstaw wykluczenia tego podmiotu oraz spełnienie warunków udziału w postępowaniu (w zakresie warunku, w </w:t>
      </w:r>
      <w:r w:rsidR="000637BD" w:rsidRPr="007F1899">
        <w:rPr>
          <w:rFonts w:ascii="Cambria" w:hAnsi="Cambria" w:cs="Calibri"/>
          <w:bCs/>
        </w:rPr>
        <w:t>stosunku, do którego</w:t>
      </w:r>
      <w:r w:rsidRPr="007F1899">
        <w:rPr>
          <w:rFonts w:ascii="Cambria" w:hAnsi="Cambria" w:cs="Calibri"/>
          <w:bCs/>
        </w:rPr>
        <w:t xml:space="preserve"> udostępnia swój potencjał) na formularzu JEDZ</w:t>
      </w:r>
      <w:r w:rsidR="005434AB" w:rsidRPr="007F1899">
        <w:rPr>
          <w:rFonts w:ascii="Cambria" w:hAnsi="Cambria" w:cs="Calibri"/>
          <w:bCs/>
        </w:rPr>
        <w:t xml:space="preserve"> oraz stosowne oświadczenie zgodnie z załącznikiem nr </w:t>
      </w:r>
      <w:r w:rsidR="00CE47C2" w:rsidRPr="007F1899">
        <w:rPr>
          <w:rFonts w:ascii="Cambria" w:hAnsi="Cambria" w:cs="Calibri"/>
        </w:rPr>
        <w:t>3B /jeśli dotyczy/.</w:t>
      </w:r>
      <w:r w:rsidRPr="007F1899">
        <w:rPr>
          <w:rFonts w:ascii="Cambria" w:hAnsi="Cambria" w:cs="Calibri"/>
          <w:bCs/>
        </w:rPr>
        <w:t xml:space="preserve"> JEDZ podmiotu trzeciego powinien zostać złożony pod rygorem nieważności, w formie elektronicznej.</w:t>
      </w:r>
      <w:r w:rsidR="005434AB" w:rsidRPr="007F1899">
        <w:rPr>
          <w:rFonts w:ascii="Cambria" w:hAnsi="Cambria" w:cs="Calibri"/>
          <w:bCs/>
        </w:rPr>
        <w:t xml:space="preserve"> </w:t>
      </w:r>
    </w:p>
    <w:p w14:paraId="1FD01D53" w14:textId="0232AAE7" w:rsidR="000038D5" w:rsidRPr="007F1899" w:rsidRDefault="00AA4654" w:rsidP="0018147D">
      <w:pPr>
        <w:pStyle w:val="Default"/>
        <w:ind w:left="284" w:hanging="284"/>
        <w:jc w:val="both"/>
        <w:rPr>
          <w:rFonts w:ascii="Cambria" w:hAnsi="Cambria" w:cs="Calibri"/>
          <w:bCs/>
          <w:sz w:val="22"/>
          <w:szCs w:val="22"/>
        </w:rPr>
      </w:pPr>
      <w:r w:rsidRPr="007F1899">
        <w:rPr>
          <w:rFonts w:ascii="Cambria" w:hAnsi="Cambria" w:cs="Calibri"/>
          <w:bCs/>
          <w:sz w:val="22"/>
          <w:szCs w:val="22"/>
        </w:rPr>
        <w:t>3) Wykonawca, który polega na zdolnościach technicznych lub zawodowych lub sytuacji finansowej na zas</w:t>
      </w:r>
      <w:r w:rsidR="00D8302B" w:rsidRPr="007F1899">
        <w:rPr>
          <w:rFonts w:ascii="Cambria" w:hAnsi="Cambria" w:cs="Calibri"/>
          <w:bCs/>
          <w:sz w:val="22"/>
          <w:szCs w:val="22"/>
        </w:rPr>
        <w:t xml:space="preserve">adach określonych w art. 118 </w:t>
      </w:r>
      <w:proofErr w:type="spellStart"/>
      <w:r w:rsidR="00D8302B" w:rsidRPr="007F1899">
        <w:rPr>
          <w:rFonts w:ascii="Cambria" w:hAnsi="Cambria" w:cs="Calibri"/>
          <w:bCs/>
          <w:sz w:val="22"/>
          <w:szCs w:val="22"/>
        </w:rPr>
        <w:t>Pzp</w:t>
      </w:r>
      <w:proofErr w:type="spellEnd"/>
      <w:r w:rsidRPr="007F1899">
        <w:rPr>
          <w:rFonts w:ascii="Cambria" w:hAnsi="Cambria" w:cs="Calibri"/>
          <w:bCs/>
          <w:sz w:val="22"/>
          <w:szCs w:val="22"/>
        </w:rPr>
        <w:t xml:space="preserve"> zobowiązany będzie do przedstawienia podmiotowych środków dowodowych, </w:t>
      </w:r>
      <w:r w:rsidR="00CD2C17">
        <w:rPr>
          <w:rFonts w:ascii="Cambria" w:hAnsi="Cambria" w:cs="Calibri"/>
          <w:bCs/>
          <w:sz w:val="22"/>
          <w:szCs w:val="22"/>
        </w:rPr>
        <w:br/>
      </w:r>
      <w:r w:rsidRPr="007F1899">
        <w:rPr>
          <w:rFonts w:ascii="Cambria" w:hAnsi="Cambria" w:cs="Calibri"/>
          <w:bCs/>
          <w:sz w:val="22"/>
          <w:szCs w:val="22"/>
        </w:rPr>
        <w:t xml:space="preserve">o których mowa w </w:t>
      </w:r>
      <w:r w:rsidR="001D35B7" w:rsidRPr="007F1899">
        <w:rPr>
          <w:rFonts w:ascii="Cambria" w:hAnsi="Cambria" w:cs="Calibri"/>
          <w:bCs/>
          <w:sz w:val="22"/>
          <w:szCs w:val="22"/>
        </w:rPr>
        <w:t xml:space="preserve">rozdziale XIV </w:t>
      </w:r>
      <w:r w:rsidRPr="007F1899">
        <w:rPr>
          <w:rFonts w:ascii="Cambria" w:hAnsi="Cambria" w:cs="Calibri"/>
          <w:bCs/>
          <w:sz w:val="22"/>
          <w:szCs w:val="22"/>
        </w:rPr>
        <w:t xml:space="preserve">SWZ, dotyczących tych podmiotów, potwierdzających, że nie zachodzą wobec tych podmiotów </w:t>
      </w:r>
      <w:r w:rsidRPr="007F1899">
        <w:rPr>
          <w:rFonts w:ascii="Cambria" w:hAnsi="Cambria" w:cs="Calibri"/>
          <w:b/>
          <w:bCs/>
          <w:sz w:val="22"/>
          <w:szCs w:val="22"/>
          <w:u w:val="single"/>
        </w:rPr>
        <w:t>podstawy wykluczenia z postępowania.</w:t>
      </w:r>
      <w:r w:rsidRPr="007F1899">
        <w:rPr>
          <w:rFonts w:ascii="Cambria" w:hAnsi="Cambria" w:cs="Calibri"/>
          <w:bCs/>
          <w:sz w:val="22"/>
          <w:szCs w:val="22"/>
        </w:rPr>
        <w:t xml:space="preserve"> Dokumenty, o których mowa w </w:t>
      </w:r>
      <w:r w:rsidR="001D35B7" w:rsidRPr="007F1899">
        <w:rPr>
          <w:rFonts w:ascii="Cambria" w:hAnsi="Cambria" w:cs="Calibri"/>
          <w:bCs/>
          <w:sz w:val="22"/>
          <w:szCs w:val="22"/>
        </w:rPr>
        <w:t xml:space="preserve">rozdziale </w:t>
      </w:r>
      <w:r w:rsidRPr="007F1899">
        <w:rPr>
          <w:rFonts w:ascii="Cambria" w:hAnsi="Cambria" w:cs="Calibri"/>
          <w:bCs/>
          <w:sz w:val="22"/>
          <w:szCs w:val="22"/>
        </w:rPr>
        <w:t>SWZ wykonawca będzie obowiązany złożyć w terminie wskazanym przez Zamawiającego, nie krótszym niż 10 dni, określonym w wezwaniu wysto</w:t>
      </w:r>
      <w:r w:rsidR="001D35B7" w:rsidRPr="007F1899">
        <w:rPr>
          <w:rFonts w:ascii="Cambria" w:hAnsi="Cambria" w:cs="Calibri"/>
          <w:bCs/>
          <w:sz w:val="22"/>
          <w:szCs w:val="22"/>
        </w:rPr>
        <w:t>sowanym przez Zamawiającego do W</w:t>
      </w:r>
      <w:r w:rsidRPr="007F1899">
        <w:rPr>
          <w:rFonts w:ascii="Cambria" w:hAnsi="Cambria" w:cs="Calibri"/>
          <w:bCs/>
          <w:sz w:val="22"/>
          <w:szCs w:val="22"/>
        </w:rPr>
        <w:t>ykonawcy po otwarciu of</w:t>
      </w:r>
      <w:r w:rsidR="00D8302B" w:rsidRPr="007F1899">
        <w:rPr>
          <w:rFonts w:ascii="Cambria" w:hAnsi="Cambria" w:cs="Calibri"/>
          <w:bCs/>
          <w:sz w:val="22"/>
          <w:szCs w:val="22"/>
        </w:rPr>
        <w:t xml:space="preserve">ert w trybie art. 126 ust. 1 </w:t>
      </w:r>
      <w:proofErr w:type="spellStart"/>
      <w:r w:rsidR="00D8302B" w:rsidRPr="007F1899">
        <w:rPr>
          <w:rFonts w:ascii="Cambria" w:hAnsi="Cambria" w:cs="Calibri"/>
          <w:bCs/>
          <w:sz w:val="22"/>
          <w:szCs w:val="22"/>
        </w:rPr>
        <w:t>Pzp</w:t>
      </w:r>
      <w:proofErr w:type="spellEnd"/>
      <w:r w:rsidRPr="007F1899">
        <w:rPr>
          <w:rFonts w:ascii="Cambria" w:hAnsi="Cambria" w:cs="Calibri"/>
          <w:bCs/>
          <w:sz w:val="22"/>
          <w:szCs w:val="22"/>
        </w:rPr>
        <w:t>.</w:t>
      </w:r>
    </w:p>
    <w:p w14:paraId="0E01B433" w14:textId="77777777" w:rsidR="00C246CC" w:rsidRPr="007F1899" w:rsidRDefault="00C246CC" w:rsidP="0018147D">
      <w:pPr>
        <w:pStyle w:val="Default"/>
        <w:ind w:left="709" w:hanging="283"/>
        <w:jc w:val="both"/>
        <w:rPr>
          <w:rFonts w:ascii="Cambria" w:hAnsi="Cambria" w:cs="Calibri"/>
          <w:bCs/>
          <w:sz w:val="22"/>
          <w:szCs w:val="22"/>
        </w:rPr>
      </w:pPr>
    </w:p>
    <w:p w14:paraId="726AC118" w14:textId="77777777" w:rsidR="000038D5" w:rsidRPr="007F1899" w:rsidRDefault="000038D5" w:rsidP="0018147D">
      <w:pPr>
        <w:pStyle w:val="Default"/>
        <w:ind w:left="426" w:hanging="426"/>
        <w:jc w:val="both"/>
        <w:rPr>
          <w:rFonts w:ascii="Cambria" w:hAnsi="Cambria" w:cs="Calibri"/>
          <w:b/>
          <w:bCs/>
          <w:sz w:val="22"/>
          <w:szCs w:val="22"/>
        </w:rPr>
      </w:pPr>
      <w:r w:rsidRPr="007F1899">
        <w:rPr>
          <w:rFonts w:ascii="Cambria" w:hAnsi="Cambria" w:cs="Calibri"/>
          <w:b/>
          <w:bCs/>
          <w:sz w:val="22"/>
          <w:szCs w:val="22"/>
        </w:rPr>
        <w:t>3.</w:t>
      </w:r>
      <w:r w:rsidR="002D6E39" w:rsidRPr="007F1899">
        <w:rPr>
          <w:rFonts w:ascii="Cambria" w:hAnsi="Cambria" w:cs="Calibri"/>
          <w:bCs/>
          <w:sz w:val="22"/>
          <w:szCs w:val="22"/>
        </w:rPr>
        <w:t xml:space="preserve"> </w:t>
      </w:r>
      <w:r w:rsidRPr="007F1899">
        <w:rPr>
          <w:rFonts w:ascii="Cambria" w:hAnsi="Cambria" w:cs="Calibri"/>
          <w:bCs/>
          <w:sz w:val="22"/>
          <w:szCs w:val="22"/>
        </w:rPr>
        <w:t xml:space="preserve">Zamawiający </w:t>
      </w:r>
      <w:r w:rsidRPr="007F1899">
        <w:rPr>
          <w:rFonts w:ascii="Cambria" w:hAnsi="Cambria" w:cs="Calibri"/>
          <w:b/>
          <w:bCs/>
          <w:sz w:val="22"/>
          <w:szCs w:val="22"/>
          <w:u w:val="single"/>
        </w:rPr>
        <w:t>nie żąda</w:t>
      </w:r>
      <w:r w:rsidRPr="007F1899">
        <w:rPr>
          <w:rFonts w:ascii="Cambria" w:hAnsi="Cambria" w:cs="Calibri"/>
          <w:b/>
          <w:bCs/>
          <w:sz w:val="22"/>
          <w:szCs w:val="22"/>
        </w:rPr>
        <w:t xml:space="preserve"> od wykonawcy podmiotowych środków dowodowych dotyczących podwykonawców niebędących podmiotami udostępniającymi zasoby na zadach </w:t>
      </w:r>
      <w:r w:rsidR="00AA2676" w:rsidRPr="007F1899">
        <w:rPr>
          <w:rFonts w:ascii="Cambria" w:hAnsi="Cambria" w:cs="Calibri"/>
          <w:b/>
          <w:bCs/>
          <w:sz w:val="22"/>
          <w:szCs w:val="22"/>
        </w:rPr>
        <w:t>określonych w</w:t>
      </w:r>
      <w:r w:rsidRPr="007F1899">
        <w:rPr>
          <w:rFonts w:ascii="Cambria" w:hAnsi="Cambria" w:cs="Calibri"/>
          <w:b/>
          <w:bCs/>
          <w:sz w:val="22"/>
          <w:szCs w:val="22"/>
        </w:rPr>
        <w:t xml:space="preserve"> art. 118 u </w:t>
      </w:r>
      <w:proofErr w:type="spellStart"/>
      <w:r w:rsidRPr="007F1899">
        <w:rPr>
          <w:rFonts w:ascii="Cambria" w:hAnsi="Cambria" w:cs="Calibri"/>
          <w:b/>
          <w:bCs/>
          <w:sz w:val="22"/>
          <w:szCs w:val="22"/>
        </w:rPr>
        <w:t>Pzp</w:t>
      </w:r>
      <w:proofErr w:type="spellEnd"/>
      <w:r w:rsidRPr="007F1899">
        <w:rPr>
          <w:rFonts w:ascii="Cambria" w:hAnsi="Cambria" w:cs="Calibri"/>
          <w:b/>
          <w:bCs/>
          <w:sz w:val="22"/>
          <w:szCs w:val="22"/>
        </w:rPr>
        <w:t>.</w:t>
      </w:r>
    </w:p>
    <w:p w14:paraId="047EBB3F" w14:textId="77777777" w:rsidR="00DF10EA" w:rsidRPr="007F1899" w:rsidRDefault="00DF10EA" w:rsidP="0018147D">
      <w:pPr>
        <w:pStyle w:val="Default"/>
        <w:rPr>
          <w:rFonts w:ascii="Cambria" w:hAnsi="Cambria" w:cs="Calibri"/>
          <w:b/>
          <w:bCs/>
          <w:sz w:val="22"/>
          <w:szCs w:val="22"/>
        </w:rPr>
      </w:pPr>
    </w:p>
    <w:p w14:paraId="0CE20761" w14:textId="77777777" w:rsidR="0084103D" w:rsidRPr="007F1899" w:rsidRDefault="0084103D" w:rsidP="0018147D">
      <w:pPr>
        <w:pStyle w:val="Default"/>
        <w:ind w:left="284" w:hanging="284"/>
        <w:jc w:val="both"/>
        <w:rPr>
          <w:rFonts w:ascii="Cambria" w:hAnsi="Cambria" w:cs="Calibri"/>
          <w:bCs/>
          <w:sz w:val="22"/>
          <w:szCs w:val="22"/>
        </w:rPr>
      </w:pPr>
      <w:r w:rsidRPr="007F1899">
        <w:rPr>
          <w:rFonts w:ascii="Cambria" w:hAnsi="Cambria" w:cs="Calibri"/>
          <w:b/>
          <w:bCs/>
          <w:sz w:val="22"/>
          <w:szCs w:val="22"/>
        </w:rPr>
        <w:t xml:space="preserve">4.  </w:t>
      </w:r>
      <w:r w:rsidRPr="007F1899">
        <w:rPr>
          <w:rFonts w:ascii="Cambria" w:hAnsi="Cambria" w:cs="Calibri"/>
          <w:bCs/>
          <w:sz w:val="22"/>
          <w:szCs w:val="22"/>
        </w:rPr>
        <w:t xml:space="preserve">Jeżeli </w:t>
      </w:r>
      <w:r w:rsidRPr="007F1899">
        <w:rPr>
          <w:rFonts w:ascii="Cambria" w:hAnsi="Cambria" w:cs="Calibri"/>
          <w:b/>
          <w:bCs/>
          <w:sz w:val="22"/>
          <w:szCs w:val="22"/>
        </w:rPr>
        <w:t xml:space="preserve">Wykonawca ma siedzibę lub miejsce zamieszkania poza terytorium Rzeczypospolitej Polskiej </w:t>
      </w:r>
      <w:r w:rsidRPr="007F1899">
        <w:rPr>
          <w:rFonts w:ascii="Cambria" w:hAnsi="Cambria" w:cs="Calibri"/>
          <w:bCs/>
          <w:sz w:val="22"/>
          <w:szCs w:val="22"/>
        </w:rPr>
        <w:t>zamiast dokumentów:</w:t>
      </w:r>
    </w:p>
    <w:p w14:paraId="5641BD26" w14:textId="77777777" w:rsidR="0084103D" w:rsidRPr="007F1899" w:rsidRDefault="0084103D" w:rsidP="0018147D">
      <w:pPr>
        <w:pStyle w:val="Default"/>
        <w:numPr>
          <w:ilvl w:val="0"/>
          <w:numId w:val="13"/>
        </w:numPr>
        <w:ind w:left="709" w:hanging="425"/>
        <w:jc w:val="both"/>
        <w:rPr>
          <w:rFonts w:ascii="Cambria" w:hAnsi="Cambria" w:cs="Calibri"/>
          <w:sz w:val="22"/>
          <w:szCs w:val="22"/>
        </w:rPr>
      </w:pPr>
      <w:r w:rsidRPr="007F1899">
        <w:rPr>
          <w:rFonts w:ascii="Cambria" w:hAnsi="Cambria" w:cs="Calibri"/>
          <w:bCs/>
          <w:sz w:val="22"/>
          <w:szCs w:val="22"/>
        </w:rPr>
        <w:t>informacji z Krajowego Rejestru Karnego, o której mowa w Rozdziale XIV SWZ - składa informację z odpowiedniego rejestru albo, w przypadku braku takiego rejestru, inny równoważny dokument wydany przez właściwy organ sądowy lub administracyjny kraju, w którym wykonawca ma siedzibę lub miejsce zamieszkania</w:t>
      </w:r>
      <w:r w:rsidRPr="007F1899">
        <w:rPr>
          <w:rFonts w:ascii="Cambria" w:hAnsi="Cambria" w:cs="Calibri"/>
          <w:b/>
          <w:bCs/>
          <w:sz w:val="22"/>
          <w:szCs w:val="22"/>
        </w:rPr>
        <w:t xml:space="preserve"> lub miejsce zamieszkania ma osoba, której dotyczy informacja albo dokument</w:t>
      </w:r>
      <w:r w:rsidRPr="007F1899">
        <w:rPr>
          <w:rFonts w:ascii="Cambria" w:hAnsi="Cambria" w:cs="Calibri"/>
          <w:bCs/>
          <w:sz w:val="22"/>
          <w:szCs w:val="22"/>
        </w:rPr>
        <w:t xml:space="preserve">, </w:t>
      </w:r>
      <w:r w:rsidRPr="007F1899">
        <w:rPr>
          <w:rFonts w:ascii="Cambria" w:hAnsi="Cambria" w:cs="Calibri"/>
          <w:sz w:val="22"/>
          <w:szCs w:val="22"/>
        </w:rPr>
        <w:t>w zakresie, o którym mowa w § 2 ust. 1 pkt 1</w:t>
      </w:r>
      <w:r w:rsidRPr="007F1899">
        <w:rPr>
          <w:rFonts w:ascii="Cambria" w:hAnsi="Cambria" w:cs="Calibri"/>
          <w:b/>
          <w:i/>
          <w:sz w:val="22"/>
          <w:szCs w:val="22"/>
        </w:rPr>
        <w:t xml:space="preserve"> Rozporządzenia w sprawie dokumentów</w:t>
      </w:r>
      <w:r w:rsidRPr="007F1899">
        <w:rPr>
          <w:rFonts w:ascii="Cambria" w:hAnsi="Cambria" w:cs="Calibri"/>
          <w:sz w:val="22"/>
          <w:szCs w:val="22"/>
        </w:rPr>
        <w:t xml:space="preserve">; </w:t>
      </w:r>
    </w:p>
    <w:p w14:paraId="33023B63" w14:textId="77777777" w:rsidR="0084103D" w:rsidRPr="007F1899" w:rsidRDefault="0084103D" w:rsidP="0018147D">
      <w:pPr>
        <w:pStyle w:val="Default"/>
        <w:numPr>
          <w:ilvl w:val="0"/>
          <w:numId w:val="13"/>
        </w:numPr>
        <w:ind w:left="709" w:hanging="425"/>
        <w:jc w:val="both"/>
        <w:rPr>
          <w:rFonts w:ascii="Cambria" w:hAnsi="Cambria" w:cs="Calibri"/>
          <w:bCs/>
          <w:sz w:val="22"/>
          <w:szCs w:val="22"/>
        </w:rPr>
      </w:pPr>
      <w:r w:rsidRPr="007F1899">
        <w:rPr>
          <w:rFonts w:ascii="Cambria" w:hAnsi="Cambria" w:cs="Calibri"/>
          <w:bCs/>
          <w:sz w:val="22"/>
          <w:szCs w:val="22"/>
        </w:rPr>
        <w:lastRenderedPageBreak/>
        <w:t xml:space="preserve">Jeżeli w kraju, w którym wykonawca ma siedzibę lub miejsce zamieszkania, nie wydaje się dokumentów, o których mowa w pkt. 1.3., lub gdy dokumenty te nie odnoszą się do wszystkich przypadków, o których mowa w art. 108 ust. 1 pkt 1, 2 i 4 </w:t>
      </w:r>
      <w:proofErr w:type="spellStart"/>
      <w:r w:rsidRPr="007F1899">
        <w:rPr>
          <w:rFonts w:ascii="Cambria" w:hAnsi="Cambria" w:cs="Calibri"/>
          <w:bCs/>
          <w:sz w:val="22"/>
          <w:szCs w:val="22"/>
        </w:rPr>
        <w:t>Pzp</w:t>
      </w:r>
      <w:proofErr w:type="spellEnd"/>
      <w:r w:rsidRPr="007F1899">
        <w:rPr>
          <w:rFonts w:ascii="Cambria" w:hAnsi="Cambria" w:cs="Calibri"/>
          <w:bCs/>
          <w:sz w:val="22"/>
          <w:szCs w:val="22"/>
        </w:rPr>
        <w:t xml:space="preserve">, zastępuje się je w całości lub w części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w:t>
      </w:r>
      <w:r w:rsidRPr="007F1899">
        <w:rPr>
          <w:rFonts w:ascii="Cambria" w:hAnsi="Cambria" w:cs="Calibri"/>
          <w:b/>
          <w:bCs/>
          <w:sz w:val="22"/>
          <w:szCs w:val="22"/>
        </w:rPr>
        <w:t>lub miejsce zamieszkania ma osoba, której dotyczy informacja albo dokument</w:t>
      </w:r>
      <w:r w:rsidRPr="007F1899">
        <w:rPr>
          <w:rFonts w:ascii="Cambria" w:hAnsi="Cambria" w:cs="Calibri"/>
          <w:bCs/>
          <w:sz w:val="22"/>
          <w:szCs w:val="22"/>
        </w:rPr>
        <w:t xml:space="preserve">. </w:t>
      </w:r>
    </w:p>
    <w:p w14:paraId="77AD23F9" w14:textId="77777777" w:rsidR="00026CBE" w:rsidRPr="0097751B" w:rsidRDefault="0084103D" w:rsidP="0018147D">
      <w:pPr>
        <w:pStyle w:val="Default"/>
        <w:numPr>
          <w:ilvl w:val="0"/>
          <w:numId w:val="13"/>
        </w:numPr>
        <w:ind w:left="709" w:hanging="425"/>
        <w:jc w:val="both"/>
        <w:rPr>
          <w:rFonts w:ascii="Cambria" w:hAnsi="Cambria" w:cs="Calibri"/>
          <w:bCs/>
          <w:sz w:val="22"/>
          <w:szCs w:val="22"/>
        </w:rPr>
      </w:pPr>
      <w:r w:rsidRPr="007F1899">
        <w:rPr>
          <w:rFonts w:ascii="Cambria" w:hAnsi="Cambria" w:cs="Calibri"/>
          <w:bCs/>
          <w:sz w:val="22"/>
          <w:szCs w:val="22"/>
        </w:rPr>
        <w:t xml:space="preserve">W przypadku wątpliwości, co do treści dokumentu złożonego przez Wykonawcę, Zamawiający może zwrócić się bezpośrednio do właściwych organów kraju, w którym wykonawca ma siedzibę lub miejsce zamieszkania </w:t>
      </w:r>
      <w:r w:rsidRPr="007F1899">
        <w:rPr>
          <w:rFonts w:ascii="Cambria" w:hAnsi="Cambria" w:cs="Calibri"/>
          <w:b/>
          <w:bCs/>
          <w:sz w:val="22"/>
          <w:szCs w:val="22"/>
        </w:rPr>
        <w:t>lub miejsce zamieszkania ma osoba, której dotyczy informacja albo dokument</w:t>
      </w:r>
      <w:r w:rsidRPr="007F1899">
        <w:rPr>
          <w:rFonts w:ascii="Cambria" w:hAnsi="Cambria" w:cs="Calibri"/>
          <w:bCs/>
          <w:sz w:val="22"/>
          <w:szCs w:val="22"/>
        </w:rPr>
        <w:t xml:space="preserve"> o udzielenie niezbędnych informacji dotyczących tego dokumentu.</w:t>
      </w:r>
      <w:r w:rsidRPr="0097751B">
        <w:rPr>
          <w:rFonts w:ascii="Cambria" w:hAnsi="Cambria" w:cs="Calibri"/>
          <w:bCs/>
          <w:sz w:val="22"/>
          <w:szCs w:val="22"/>
        </w:rPr>
        <w:t xml:space="preserve"> Dokumenty, powinny być wystawione nie wcześniej niż 6 miesięcy przed ich złożeniem.</w:t>
      </w:r>
    </w:p>
    <w:p w14:paraId="4849ED96" w14:textId="77777777" w:rsidR="00077580" w:rsidRPr="007F1899" w:rsidRDefault="00077580" w:rsidP="0018147D">
      <w:pPr>
        <w:pStyle w:val="Default"/>
        <w:tabs>
          <w:tab w:val="left" w:pos="284"/>
        </w:tabs>
        <w:jc w:val="both"/>
        <w:rPr>
          <w:rFonts w:ascii="Cambria" w:hAnsi="Cambria" w:cs="Calibri"/>
          <w:bCs/>
          <w:sz w:val="22"/>
          <w:szCs w:val="22"/>
        </w:rPr>
      </w:pPr>
      <w:r w:rsidRPr="007F1899">
        <w:rPr>
          <w:rFonts w:ascii="Cambria" w:hAnsi="Cambria" w:cs="Calibri"/>
          <w:b/>
          <w:bCs/>
          <w:sz w:val="22"/>
          <w:szCs w:val="22"/>
        </w:rPr>
        <w:t>5.</w:t>
      </w:r>
      <w:r w:rsidRPr="007F1899">
        <w:rPr>
          <w:rFonts w:ascii="Cambria" w:hAnsi="Cambria" w:cs="Calibri"/>
          <w:bCs/>
          <w:sz w:val="22"/>
          <w:szCs w:val="22"/>
        </w:rPr>
        <w:t xml:space="preserve">  W przypadku oferty </w:t>
      </w:r>
      <w:r w:rsidRPr="007F1899">
        <w:rPr>
          <w:rFonts w:ascii="Cambria" w:hAnsi="Cambria" w:cs="Calibri"/>
          <w:b/>
          <w:bCs/>
          <w:sz w:val="22"/>
          <w:szCs w:val="22"/>
        </w:rPr>
        <w:t>wykonawców wspólnie ubiegających się o udzielenie zamówienia (konsorcjum</w:t>
      </w:r>
      <w:r w:rsidRPr="007F1899">
        <w:rPr>
          <w:rFonts w:ascii="Cambria" w:hAnsi="Cambria" w:cs="Calibri"/>
          <w:bCs/>
          <w:sz w:val="22"/>
          <w:szCs w:val="22"/>
        </w:rPr>
        <w:t>):</w:t>
      </w:r>
    </w:p>
    <w:p w14:paraId="572C5D25" w14:textId="77777777" w:rsidR="00077580" w:rsidRPr="007F1899" w:rsidRDefault="00077580" w:rsidP="0018147D">
      <w:pPr>
        <w:numPr>
          <w:ilvl w:val="0"/>
          <w:numId w:val="14"/>
        </w:numPr>
        <w:autoSpaceDE w:val="0"/>
        <w:autoSpaceDN w:val="0"/>
        <w:adjustRightInd w:val="0"/>
        <w:spacing w:after="0" w:line="240" w:lineRule="auto"/>
        <w:jc w:val="both"/>
        <w:rPr>
          <w:rFonts w:ascii="Cambria" w:hAnsi="Cambria" w:cs="Calibri"/>
          <w:color w:val="000000"/>
          <w:lang w:eastAsia="pl-PL"/>
        </w:rPr>
      </w:pPr>
      <w:r w:rsidRPr="007F1899">
        <w:rPr>
          <w:rFonts w:ascii="Cambria" w:hAnsi="Cambria" w:cs="Calibri"/>
          <w:color w:val="000000"/>
          <w:lang w:eastAsia="pl-PL"/>
        </w:rPr>
        <w:t xml:space="preserve">w formularzu oferty należy wskazać firmy (nazwy) wszystkich Wykonawców wspólnie ubiegających się o udzielenie zamówienia; </w:t>
      </w:r>
    </w:p>
    <w:p w14:paraId="5BFE437C" w14:textId="77777777" w:rsidR="00077580" w:rsidRPr="007F1899" w:rsidRDefault="00077580" w:rsidP="0018147D">
      <w:pPr>
        <w:numPr>
          <w:ilvl w:val="0"/>
          <w:numId w:val="14"/>
        </w:numPr>
        <w:autoSpaceDE w:val="0"/>
        <w:autoSpaceDN w:val="0"/>
        <w:adjustRightInd w:val="0"/>
        <w:spacing w:after="0" w:line="240" w:lineRule="auto"/>
        <w:jc w:val="both"/>
        <w:rPr>
          <w:rFonts w:ascii="Cambria" w:hAnsi="Cambria" w:cs="Calibri"/>
          <w:lang w:eastAsia="pl-PL"/>
        </w:rPr>
      </w:pPr>
      <w:r w:rsidRPr="007F1899">
        <w:rPr>
          <w:rFonts w:ascii="Cambria" w:hAnsi="Cambria" w:cs="Calibri"/>
          <w:color w:val="000000"/>
          <w:lang w:eastAsia="pl-PL"/>
        </w:rPr>
        <w:t xml:space="preserve">oferta musi być podpisana w taki sposób, by wiązała prawnie wszystkich Wykonawców wspólnie ubiegających się o udzielenie zamówienia. Osoba podpisująca ofertę musi posiadać umocowanie </w:t>
      </w:r>
      <w:r w:rsidRPr="007F1899">
        <w:rPr>
          <w:rFonts w:ascii="Cambria" w:hAnsi="Cambria" w:cs="Calibri"/>
          <w:lang w:eastAsia="pl-PL"/>
        </w:rPr>
        <w:t xml:space="preserve">prawne do reprezentacji. Umocowanie musi wynikać z treści pełnomocnictwa załączonego do oferty – treść pełnomocnictwa powinna dokładnie określać zakres umocowania; </w:t>
      </w:r>
    </w:p>
    <w:p w14:paraId="446FCD3B" w14:textId="111A2A20" w:rsidR="00077580" w:rsidRPr="007F1899" w:rsidRDefault="00077580" w:rsidP="0018147D">
      <w:pPr>
        <w:numPr>
          <w:ilvl w:val="0"/>
          <w:numId w:val="14"/>
        </w:numPr>
        <w:autoSpaceDE w:val="0"/>
        <w:autoSpaceDN w:val="0"/>
        <w:adjustRightInd w:val="0"/>
        <w:spacing w:after="0" w:line="240" w:lineRule="auto"/>
        <w:jc w:val="both"/>
        <w:rPr>
          <w:rFonts w:ascii="Cambria" w:hAnsi="Cambria" w:cs="Calibri"/>
          <w:lang w:eastAsia="pl-PL"/>
        </w:rPr>
      </w:pPr>
      <w:r w:rsidRPr="007F1899">
        <w:rPr>
          <w:rFonts w:ascii="Cambria" w:hAnsi="Cambria" w:cs="Calibri"/>
          <w:lang w:eastAsia="pl-PL"/>
        </w:rPr>
        <w:t xml:space="preserve"> JEDZ </w:t>
      </w:r>
      <w:r w:rsidR="00C52630" w:rsidRPr="007F1899">
        <w:rPr>
          <w:rFonts w:ascii="Cambria" w:hAnsi="Cambria" w:cs="Calibri"/>
          <w:bCs/>
        </w:rPr>
        <w:t xml:space="preserve">oraz stosowne oświadczenie zgodnie z załącznikiem nr 3A </w:t>
      </w:r>
      <w:r w:rsidR="000B5211" w:rsidRPr="000B5211">
        <w:rPr>
          <w:rFonts w:ascii="Cambria" w:hAnsi="Cambria" w:cs="Calibri"/>
          <w:bCs/>
        </w:rPr>
        <w:t>i 3C</w:t>
      </w:r>
      <w:r w:rsidR="000B5211" w:rsidRPr="002B69F8">
        <w:rPr>
          <w:rFonts w:ascii="Cambria" w:hAnsi="Cambria" w:cs="Calibri"/>
          <w:bCs/>
        </w:rPr>
        <w:t xml:space="preserve"> </w:t>
      </w:r>
      <w:r w:rsidRPr="007F1899">
        <w:rPr>
          <w:rFonts w:ascii="Cambria" w:hAnsi="Cambria" w:cs="Calibri"/>
          <w:lang w:eastAsia="pl-PL"/>
        </w:rPr>
        <w:t xml:space="preserve">składa każdy z wykonawców wspólnie ubiegających się o zamówienie. Oświadczenia te potwierdzają brak podstaw wykluczenia oraz spełnienie warunków udziału w postępowaniu w zakresie, w jakim każdy z wykonawców wykazuje spełnianie warunków udziału w postępowaniu. Oświadczenie wykonawców wspólnie ubiegających się o udzielenie zamówienia składane na formularzu JEDZ </w:t>
      </w:r>
      <w:r w:rsidR="00C52630" w:rsidRPr="007F1899">
        <w:rPr>
          <w:rFonts w:ascii="Cambria" w:hAnsi="Cambria" w:cs="Calibri"/>
          <w:bCs/>
        </w:rPr>
        <w:t xml:space="preserve">oraz stosowne oświadczenie zgodnie </w:t>
      </w:r>
      <w:r w:rsidR="00256875">
        <w:rPr>
          <w:rFonts w:ascii="Cambria" w:hAnsi="Cambria" w:cs="Calibri"/>
          <w:bCs/>
        </w:rPr>
        <w:br/>
      </w:r>
      <w:r w:rsidR="00C52630" w:rsidRPr="007F1899">
        <w:rPr>
          <w:rFonts w:ascii="Cambria" w:hAnsi="Cambria" w:cs="Calibri"/>
          <w:bCs/>
        </w:rPr>
        <w:t xml:space="preserve">z załącznikiem nr 3A </w:t>
      </w:r>
      <w:r w:rsidR="000B5211" w:rsidRPr="000B5211">
        <w:rPr>
          <w:rFonts w:ascii="Cambria" w:hAnsi="Cambria" w:cs="Calibri"/>
          <w:bCs/>
        </w:rPr>
        <w:t>i 3C</w:t>
      </w:r>
      <w:r w:rsidR="000B5211" w:rsidRPr="002B69F8">
        <w:rPr>
          <w:rFonts w:ascii="Cambria" w:hAnsi="Cambria" w:cs="Calibri"/>
          <w:bCs/>
        </w:rPr>
        <w:t xml:space="preserve"> </w:t>
      </w:r>
      <w:r w:rsidR="00C52630" w:rsidRPr="007F1899">
        <w:rPr>
          <w:rFonts w:ascii="Cambria" w:hAnsi="Cambria" w:cs="Calibri"/>
          <w:lang w:eastAsia="pl-PL"/>
        </w:rPr>
        <w:t>powinny</w:t>
      </w:r>
      <w:r w:rsidRPr="007F1899">
        <w:rPr>
          <w:rFonts w:ascii="Cambria" w:hAnsi="Cambria" w:cs="Calibri"/>
          <w:lang w:eastAsia="pl-PL"/>
        </w:rPr>
        <w:t xml:space="preserve"> zostać złożone wraz z ofertą pod rygorem nieważności, w formie elektronicznej. </w:t>
      </w:r>
    </w:p>
    <w:p w14:paraId="10211A77" w14:textId="77777777" w:rsidR="00077580" w:rsidRPr="007F1899" w:rsidRDefault="00077580" w:rsidP="0018147D">
      <w:pPr>
        <w:numPr>
          <w:ilvl w:val="0"/>
          <w:numId w:val="14"/>
        </w:numPr>
        <w:autoSpaceDE w:val="0"/>
        <w:autoSpaceDN w:val="0"/>
        <w:adjustRightInd w:val="0"/>
        <w:spacing w:after="0" w:line="240" w:lineRule="auto"/>
        <w:jc w:val="both"/>
        <w:rPr>
          <w:rFonts w:ascii="Cambria" w:hAnsi="Cambria" w:cs="Calibri"/>
          <w:lang w:eastAsia="pl-PL"/>
        </w:rPr>
      </w:pPr>
      <w:r w:rsidRPr="001C58B8">
        <w:rPr>
          <w:rFonts w:ascii="Cambria" w:hAnsi="Cambria" w:cs="Calibri"/>
          <w:lang w:eastAsia="pl-PL"/>
        </w:rPr>
        <w:t>dokumenty, o których mowa w</w:t>
      </w:r>
      <w:r w:rsidR="00F41BD5" w:rsidRPr="001C58B8">
        <w:rPr>
          <w:rFonts w:ascii="Cambria" w:hAnsi="Cambria" w:cs="Calibri"/>
          <w:lang w:eastAsia="pl-PL"/>
        </w:rPr>
        <w:t xml:space="preserve"> Rozdziale X</w:t>
      </w:r>
      <w:r w:rsidR="001C58B8" w:rsidRPr="001C58B8">
        <w:rPr>
          <w:rFonts w:ascii="Cambria" w:hAnsi="Cambria" w:cs="Calibri"/>
          <w:lang w:eastAsia="pl-PL"/>
        </w:rPr>
        <w:t>III</w:t>
      </w:r>
      <w:r w:rsidRPr="001C58B8">
        <w:rPr>
          <w:rFonts w:ascii="Cambria" w:hAnsi="Cambria" w:cs="Calibri"/>
          <w:lang w:eastAsia="pl-PL"/>
        </w:rPr>
        <w:t xml:space="preserve"> </w:t>
      </w:r>
      <w:r w:rsidR="00C52630" w:rsidRPr="001C58B8">
        <w:rPr>
          <w:rFonts w:ascii="Cambria" w:hAnsi="Cambria" w:cs="Calibri"/>
          <w:lang w:eastAsia="pl-PL"/>
        </w:rPr>
        <w:t>pkt.</w:t>
      </w:r>
      <w:r w:rsidR="001C58B8" w:rsidRPr="001C58B8">
        <w:rPr>
          <w:rFonts w:ascii="Cambria" w:hAnsi="Cambria" w:cs="Calibri"/>
          <w:lang w:eastAsia="pl-PL"/>
        </w:rPr>
        <w:t xml:space="preserve"> </w:t>
      </w:r>
      <w:r w:rsidR="00A62C4D" w:rsidRPr="001C58B8">
        <w:rPr>
          <w:rFonts w:ascii="Cambria" w:hAnsi="Cambria" w:cs="Calibri"/>
          <w:lang w:eastAsia="pl-PL"/>
        </w:rPr>
        <w:t>1</w:t>
      </w:r>
      <w:r w:rsidRPr="001C58B8">
        <w:rPr>
          <w:rFonts w:ascii="Cambria" w:hAnsi="Cambria" w:cs="Calibri"/>
          <w:lang w:eastAsia="pl-PL"/>
        </w:rPr>
        <w:t>) obowiązany</w:t>
      </w:r>
      <w:r w:rsidRPr="007F1899">
        <w:rPr>
          <w:rFonts w:ascii="Cambria" w:hAnsi="Cambria" w:cs="Calibri"/>
          <w:lang w:eastAsia="pl-PL"/>
        </w:rPr>
        <w:t xml:space="preserve"> będzie złożyć każdy z wykonawców wspólnie ubiegających się o udzielenie zamówienia; </w:t>
      </w:r>
    </w:p>
    <w:p w14:paraId="61010C63" w14:textId="77777777" w:rsidR="00077580" w:rsidRPr="007F1899" w:rsidRDefault="00077580" w:rsidP="0018147D">
      <w:pPr>
        <w:numPr>
          <w:ilvl w:val="0"/>
          <w:numId w:val="14"/>
        </w:numPr>
        <w:autoSpaceDE w:val="0"/>
        <w:autoSpaceDN w:val="0"/>
        <w:adjustRightInd w:val="0"/>
        <w:spacing w:after="0" w:line="240" w:lineRule="auto"/>
        <w:jc w:val="both"/>
        <w:rPr>
          <w:rFonts w:ascii="Cambria" w:hAnsi="Cambria" w:cs="Calibri"/>
          <w:color w:val="000000"/>
          <w:lang w:eastAsia="pl-PL"/>
        </w:rPr>
      </w:pPr>
      <w:r w:rsidRPr="007F1899">
        <w:rPr>
          <w:rFonts w:ascii="Cambria" w:hAnsi="Cambria" w:cs="Calibri"/>
          <w:color w:val="000000"/>
          <w:lang w:eastAsia="pl-PL"/>
        </w:rPr>
        <w:t xml:space="preserve">wszyscy Wykonawcy wspólnie ubiegający się o udzielenie zamówienia będą ponosić odpowiedzialność solidarną za wykonanie umowy; </w:t>
      </w:r>
    </w:p>
    <w:p w14:paraId="004524E9" w14:textId="77777777" w:rsidR="00077580" w:rsidRPr="007F1899" w:rsidRDefault="00077580" w:rsidP="0018147D">
      <w:pPr>
        <w:numPr>
          <w:ilvl w:val="0"/>
          <w:numId w:val="14"/>
        </w:numPr>
        <w:autoSpaceDE w:val="0"/>
        <w:autoSpaceDN w:val="0"/>
        <w:adjustRightInd w:val="0"/>
        <w:spacing w:after="0" w:line="240" w:lineRule="auto"/>
        <w:jc w:val="both"/>
        <w:rPr>
          <w:rFonts w:ascii="Cambria" w:hAnsi="Cambria" w:cs="Calibri"/>
          <w:color w:val="000000"/>
          <w:lang w:eastAsia="pl-PL"/>
        </w:rPr>
      </w:pPr>
      <w:r w:rsidRPr="007F1899">
        <w:rPr>
          <w:rFonts w:ascii="Cambria" w:hAnsi="Cambria" w:cs="Calibri"/>
          <w:color w:val="000000"/>
          <w:lang w:eastAsia="pl-PL"/>
        </w:rPr>
        <w:t xml:space="preserve">Wykonawcy wspólnie ubiegający się o udzielenie zamówienia wyznaczą spośród siebie Wykonawcę kierującego (lidera), upoważnionego do zaciągania zobowiązań, otrzymywania poleceń oraz instrukcji dla i w imieniu każdego, jak też dla wszystkich partnerów; </w:t>
      </w:r>
    </w:p>
    <w:p w14:paraId="77A5A42E" w14:textId="77777777" w:rsidR="00077580" w:rsidRPr="007F1899" w:rsidRDefault="00077580" w:rsidP="0018147D">
      <w:pPr>
        <w:numPr>
          <w:ilvl w:val="0"/>
          <w:numId w:val="14"/>
        </w:numPr>
        <w:autoSpaceDE w:val="0"/>
        <w:autoSpaceDN w:val="0"/>
        <w:adjustRightInd w:val="0"/>
        <w:spacing w:after="0" w:line="240" w:lineRule="auto"/>
        <w:jc w:val="both"/>
        <w:rPr>
          <w:rFonts w:ascii="Cambria" w:hAnsi="Cambria" w:cs="Calibri"/>
          <w:color w:val="000000"/>
          <w:lang w:eastAsia="pl-PL"/>
        </w:rPr>
      </w:pPr>
      <w:r w:rsidRPr="007F1899">
        <w:rPr>
          <w:rFonts w:ascii="Cambria" w:hAnsi="Cambria" w:cs="Calibri"/>
        </w:rPr>
        <w:t>Zamawiający może w ramach odpowiedzialności solidarnej żądać wykonania umowy w całości przez lidera lub od wszystkich Wykonawców wspólnie ubiegających się o udzielenie zamówienia łącznie lub każdego z osobna.</w:t>
      </w:r>
    </w:p>
    <w:p w14:paraId="289878FE" w14:textId="77777777" w:rsidR="00F90C04" w:rsidRPr="007F1899" w:rsidRDefault="000B0BF4" w:rsidP="0018147D">
      <w:pPr>
        <w:numPr>
          <w:ilvl w:val="0"/>
          <w:numId w:val="14"/>
        </w:numPr>
        <w:spacing w:after="0" w:line="240" w:lineRule="auto"/>
        <w:jc w:val="both"/>
        <w:rPr>
          <w:rFonts w:ascii="Cambria" w:hAnsi="Cambria" w:cs="Calibri"/>
          <w:color w:val="000000"/>
          <w:lang w:eastAsia="pl-PL"/>
        </w:rPr>
      </w:pPr>
      <w:r w:rsidRPr="007F1899">
        <w:rPr>
          <w:rFonts w:ascii="Cambria" w:hAnsi="Cambria" w:cs="Calibri"/>
          <w:color w:val="000000"/>
          <w:lang w:eastAsia="pl-PL"/>
        </w:rPr>
        <w:t>Wykonawcy wspólnie ubiegający się o udzielenie zamówienia wskazują w formularzu oferty, które usługi wykonają poszczególni wykonawcy</w:t>
      </w:r>
    </w:p>
    <w:p w14:paraId="7C6668EF" w14:textId="77777777" w:rsidR="00995D0F" w:rsidRPr="007F1899" w:rsidRDefault="00995D0F" w:rsidP="0018147D">
      <w:pPr>
        <w:spacing w:after="0" w:line="240" w:lineRule="auto"/>
        <w:ind w:left="720"/>
        <w:jc w:val="both"/>
        <w:rPr>
          <w:rFonts w:ascii="Cambria" w:hAnsi="Cambria" w:cs="Calibri"/>
          <w:color w:val="000000"/>
          <w:lang w:eastAsia="pl-PL"/>
        </w:rPr>
      </w:pPr>
    </w:p>
    <w:p w14:paraId="7FD48FA8" w14:textId="77777777" w:rsidR="004F5A1F" w:rsidRPr="007F1899" w:rsidRDefault="004F5A1F" w:rsidP="0018147D">
      <w:pPr>
        <w:autoSpaceDE w:val="0"/>
        <w:autoSpaceDN w:val="0"/>
        <w:adjustRightInd w:val="0"/>
        <w:spacing w:after="0" w:line="240" w:lineRule="auto"/>
        <w:ind w:left="284" w:hanging="284"/>
        <w:jc w:val="both"/>
        <w:rPr>
          <w:rFonts w:ascii="Cambria" w:hAnsi="Cambria" w:cs="Calibri"/>
          <w:color w:val="000000"/>
          <w:lang w:eastAsia="pl-PL"/>
        </w:rPr>
      </w:pPr>
      <w:r w:rsidRPr="007F1899">
        <w:rPr>
          <w:rFonts w:ascii="Cambria" w:hAnsi="Cambria" w:cs="Calibri"/>
          <w:b/>
          <w:color w:val="000000"/>
          <w:lang w:eastAsia="pl-PL"/>
        </w:rPr>
        <w:t>6.</w:t>
      </w:r>
      <w:r w:rsidRPr="007F1899">
        <w:rPr>
          <w:rFonts w:ascii="Cambria" w:hAnsi="Cambria" w:cs="Calibri"/>
          <w:color w:val="000000"/>
          <w:lang w:eastAsia="pl-PL"/>
        </w:rPr>
        <w:t xml:space="preserve"> </w:t>
      </w:r>
      <w:r w:rsidR="00F90C04" w:rsidRPr="007F1899">
        <w:rPr>
          <w:rFonts w:ascii="Cambria" w:hAnsi="Cambria" w:cs="Calibri"/>
          <w:color w:val="000000"/>
          <w:lang w:eastAsia="pl-PL"/>
        </w:rPr>
        <w:t>W przypadku Wykonawców wykonujących działalność w formie spółki cywilnej postanowienia dot. oferty Wykonawców wspólnie ubiegających się o udzielenie zamówienia (konsorcjum) stosuje się odpowiednio;</w:t>
      </w:r>
    </w:p>
    <w:p w14:paraId="18982388" w14:textId="77777777" w:rsidR="00CF1320" w:rsidRPr="007F1899" w:rsidRDefault="00CF1320" w:rsidP="0018147D">
      <w:pPr>
        <w:autoSpaceDE w:val="0"/>
        <w:autoSpaceDN w:val="0"/>
        <w:adjustRightInd w:val="0"/>
        <w:spacing w:after="0" w:line="240" w:lineRule="auto"/>
        <w:ind w:left="284" w:hanging="284"/>
        <w:jc w:val="both"/>
        <w:rPr>
          <w:rFonts w:ascii="Cambria" w:hAnsi="Cambria" w:cs="Calibri"/>
          <w:color w:val="000000"/>
          <w:lang w:eastAsia="pl-PL"/>
        </w:rPr>
      </w:pPr>
    </w:p>
    <w:p w14:paraId="1F97E9DB" w14:textId="77777777" w:rsidR="00F718C8" w:rsidRPr="007F1899" w:rsidRDefault="004F5A1F" w:rsidP="0018147D">
      <w:pPr>
        <w:autoSpaceDE w:val="0"/>
        <w:autoSpaceDN w:val="0"/>
        <w:adjustRightInd w:val="0"/>
        <w:spacing w:after="0" w:line="240" w:lineRule="auto"/>
        <w:ind w:left="284" w:hanging="284"/>
        <w:jc w:val="both"/>
        <w:rPr>
          <w:rFonts w:ascii="Cambria" w:hAnsi="Cambria" w:cs="Calibri"/>
          <w:b/>
          <w:color w:val="000000"/>
          <w:lang w:eastAsia="pl-PL"/>
        </w:rPr>
      </w:pPr>
      <w:r w:rsidRPr="007F1899">
        <w:rPr>
          <w:rFonts w:ascii="Cambria" w:hAnsi="Cambria" w:cs="Calibri"/>
          <w:b/>
          <w:color w:val="000000"/>
          <w:lang w:eastAsia="pl-PL"/>
        </w:rPr>
        <w:t xml:space="preserve">7. </w:t>
      </w:r>
      <w:r w:rsidR="000B0BF4" w:rsidRPr="007F1899">
        <w:rPr>
          <w:rFonts w:ascii="Cambria" w:hAnsi="Cambria" w:cs="Calibri"/>
          <w:b/>
          <w:color w:val="000000"/>
          <w:lang w:eastAsia="pl-PL"/>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21F33B0C" w14:textId="77777777" w:rsidR="00026CBE" w:rsidRPr="007F1899" w:rsidRDefault="00026CBE" w:rsidP="0018147D">
      <w:pPr>
        <w:autoSpaceDE w:val="0"/>
        <w:autoSpaceDN w:val="0"/>
        <w:adjustRightInd w:val="0"/>
        <w:spacing w:after="0" w:line="240" w:lineRule="auto"/>
        <w:ind w:left="284" w:hanging="284"/>
        <w:jc w:val="both"/>
        <w:rPr>
          <w:rFonts w:ascii="Cambria" w:hAnsi="Cambria" w:cs="Calibri"/>
          <w:b/>
          <w:color w:val="000000"/>
          <w:lang w:eastAsia="pl-PL"/>
        </w:rPr>
      </w:pPr>
    </w:p>
    <w:p w14:paraId="0B2CEF97" w14:textId="77777777" w:rsidR="00F718C8" w:rsidRPr="007F1899" w:rsidRDefault="00F718C8" w:rsidP="0018147D">
      <w:pPr>
        <w:autoSpaceDE w:val="0"/>
        <w:autoSpaceDN w:val="0"/>
        <w:adjustRightInd w:val="0"/>
        <w:spacing w:after="0" w:line="240" w:lineRule="auto"/>
        <w:ind w:left="284" w:hanging="284"/>
        <w:jc w:val="both"/>
        <w:rPr>
          <w:rFonts w:ascii="Cambria" w:hAnsi="Cambria" w:cs="Calibri"/>
          <w:b/>
          <w:color w:val="000000"/>
          <w:lang w:eastAsia="pl-PL"/>
        </w:rPr>
      </w:pPr>
      <w:r w:rsidRPr="007F1899">
        <w:rPr>
          <w:rFonts w:ascii="Cambria" w:hAnsi="Cambria" w:cs="Calibri"/>
          <w:b/>
          <w:color w:val="000000"/>
          <w:lang w:eastAsia="pl-PL"/>
        </w:rPr>
        <w:t xml:space="preserve">8.  </w:t>
      </w:r>
      <w:r w:rsidRPr="007F1899">
        <w:rPr>
          <w:rFonts w:ascii="Cambria" w:hAnsi="Cambria" w:cs="Calibri"/>
          <w:b/>
          <w:color w:val="000000"/>
          <w:u w:val="single"/>
          <w:lang w:eastAsia="pl-PL"/>
        </w:rPr>
        <w:t>Zamawiający</w:t>
      </w:r>
      <w:r w:rsidRPr="007F1899">
        <w:rPr>
          <w:rFonts w:ascii="Cambria" w:hAnsi="Cambria" w:cs="Calibri"/>
          <w:color w:val="000000"/>
          <w:u w:val="single"/>
          <w:lang w:eastAsia="pl-PL"/>
        </w:rPr>
        <w:t xml:space="preserve"> </w:t>
      </w:r>
      <w:r w:rsidRPr="007F1899">
        <w:rPr>
          <w:rFonts w:ascii="Cambria" w:hAnsi="Cambria" w:cs="Calibri"/>
          <w:b/>
          <w:color w:val="000000"/>
          <w:u w:val="single"/>
          <w:lang w:eastAsia="pl-PL"/>
        </w:rPr>
        <w:t>nie wzywa</w:t>
      </w:r>
      <w:r w:rsidRPr="007F1899">
        <w:rPr>
          <w:rFonts w:ascii="Cambria" w:hAnsi="Cambria" w:cs="Calibri"/>
          <w:color w:val="000000"/>
          <w:lang w:eastAsia="pl-PL"/>
        </w:rPr>
        <w:t xml:space="preserve"> do złożenia podmiotowych środków dowodowych, jeżeli: </w:t>
      </w:r>
    </w:p>
    <w:p w14:paraId="55F0181F" w14:textId="77777777" w:rsidR="00F718C8" w:rsidRPr="007F1899" w:rsidRDefault="001A4949" w:rsidP="0018147D">
      <w:pPr>
        <w:autoSpaceDE w:val="0"/>
        <w:autoSpaceDN w:val="0"/>
        <w:adjustRightInd w:val="0"/>
        <w:spacing w:after="0" w:line="240" w:lineRule="auto"/>
        <w:ind w:left="709" w:hanging="425"/>
        <w:jc w:val="both"/>
        <w:rPr>
          <w:rFonts w:ascii="Cambria" w:hAnsi="Cambria" w:cs="Calibri"/>
          <w:color w:val="000000"/>
          <w:lang w:eastAsia="pl-PL"/>
        </w:rPr>
      </w:pPr>
      <w:r w:rsidRPr="007F1899">
        <w:rPr>
          <w:rFonts w:ascii="Cambria" w:hAnsi="Cambria" w:cs="Calibri"/>
          <w:color w:val="000000"/>
          <w:lang w:eastAsia="pl-PL"/>
        </w:rPr>
        <w:t xml:space="preserve">1)  </w:t>
      </w:r>
      <w:r w:rsidR="005131D9" w:rsidRPr="007F1899">
        <w:rPr>
          <w:rFonts w:ascii="Cambria" w:hAnsi="Cambria" w:cs="Calibri"/>
          <w:color w:val="000000"/>
          <w:lang w:eastAsia="pl-PL"/>
        </w:rPr>
        <w:t xml:space="preserve"> </w:t>
      </w:r>
      <w:r w:rsidR="00F718C8" w:rsidRPr="007F1899">
        <w:rPr>
          <w:rFonts w:ascii="Cambria" w:hAnsi="Cambria" w:cs="Calibri"/>
          <w:color w:val="000000"/>
          <w:lang w:eastAsia="pl-PL"/>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(JEDZ) dane umożliwiające dostęp do tych środków; </w:t>
      </w:r>
    </w:p>
    <w:p w14:paraId="76DA33CD" w14:textId="77777777" w:rsidR="00583E00" w:rsidRPr="007F1899" w:rsidRDefault="00F718C8" w:rsidP="0018147D">
      <w:pPr>
        <w:autoSpaceDE w:val="0"/>
        <w:autoSpaceDN w:val="0"/>
        <w:adjustRightInd w:val="0"/>
        <w:spacing w:after="0" w:line="240" w:lineRule="auto"/>
        <w:ind w:left="709" w:hanging="425"/>
        <w:jc w:val="both"/>
        <w:rPr>
          <w:rFonts w:ascii="Cambria" w:hAnsi="Cambria" w:cs="Calibri"/>
          <w:color w:val="000000"/>
          <w:lang w:eastAsia="pl-PL"/>
        </w:rPr>
      </w:pPr>
      <w:r w:rsidRPr="007F1899">
        <w:rPr>
          <w:rFonts w:ascii="Cambria" w:hAnsi="Cambria" w:cs="Calibri"/>
          <w:color w:val="000000"/>
          <w:lang w:eastAsia="pl-PL"/>
        </w:rPr>
        <w:t xml:space="preserve">2) podmiotowym środkiem dowodowym jest oświadczenie, którego treść odpowiada zakresowi oświadczenia, </w:t>
      </w:r>
      <w:r w:rsidR="00026CBE" w:rsidRPr="007F1899">
        <w:rPr>
          <w:rFonts w:ascii="Cambria" w:hAnsi="Cambria" w:cs="Calibri"/>
          <w:color w:val="000000"/>
          <w:lang w:eastAsia="pl-PL"/>
        </w:rPr>
        <w:t>o którym mowa w art. 125 ust. 1</w:t>
      </w:r>
    </w:p>
    <w:p w14:paraId="2C0237CF" w14:textId="77777777" w:rsidR="007768D0" w:rsidRPr="007F1899" w:rsidRDefault="007768D0" w:rsidP="0018147D">
      <w:pPr>
        <w:autoSpaceDE w:val="0"/>
        <w:autoSpaceDN w:val="0"/>
        <w:adjustRightInd w:val="0"/>
        <w:spacing w:after="0" w:line="240" w:lineRule="auto"/>
        <w:ind w:left="709" w:hanging="425"/>
        <w:jc w:val="both"/>
        <w:rPr>
          <w:rFonts w:ascii="Cambria" w:hAnsi="Cambria" w:cs="Calibri"/>
          <w:color w:val="000000"/>
          <w:lang w:eastAsia="pl-PL"/>
        </w:rPr>
      </w:pPr>
    </w:p>
    <w:p w14:paraId="6C23CF3F" w14:textId="7B1CDE86" w:rsidR="00F718C8" w:rsidRPr="007F1899" w:rsidRDefault="00F718C8" w:rsidP="0018147D">
      <w:pPr>
        <w:autoSpaceDE w:val="0"/>
        <w:autoSpaceDN w:val="0"/>
        <w:adjustRightInd w:val="0"/>
        <w:spacing w:after="0" w:line="240" w:lineRule="auto"/>
        <w:ind w:left="284" w:hanging="284"/>
        <w:jc w:val="both"/>
        <w:rPr>
          <w:rFonts w:ascii="Cambria" w:hAnsi="Cambria" w:cs="Calibri"/>
          <w:b/>
          <w:color w:val="000000"/>
          <w:lang w:eastAsia="pl-PL"/>
        </w:rPr>
      </w:pPr>
      <w:r w:rsidRPr="007F1899">
        <w:rPr>
          <w:rFonts w:ascii="Cambria" w:hAnsi="Cambria" w:cs="Calibri"/>
          <w:b/>
          <w:color w:val="000000"/>
          <w:lang w:eastAsia="pl-PL"/>
        </w:rPr>
        <w:t xml:space="preserve">9. </w:t>
      </w:r>
      <w:r w:rsidR="005E5813" w:rsidRPr="007F1899">
        <w:rPr>
          <w:rFonts w:ascii="Cambria" w:hAnsi="Cambria" w:cs="Calibri"/>
          <w:b/>
          <w:color w:val="000000"/>
          <w:lang w:eastAsia="pl-PL"/>
        </w:rPr>
        <w:t xml:space="preserve"> </w:t>
      </w:r>
      <w:r w:rsidRPr="007F1899">
        <w:rPr>
          <w:rFonts w:ascii="Cambria" w:hAnsi="Cambria" w:cs="Calibri"/>
          <w:b/>
          <w:color w:val="000000"/>
          <w:u w:val="single"/>
          <w:lang w:eastAsia="pl-PL"/>
        </w:rPr>
        <w:t>Wykonawca nie jest zobowiązany</w:t>
      </w:r>
      <w:r w:rsidRPr="007F1899">
        <w:rPr>
          <w:rFonts w:ascii="Cambria" w:hAnsi="Cambria" w:cs="Calibri"/>
          <w:color w:val="000000"/>
          <w:lang w:eastAsia="pl-PL"/>
        </w:rPr>
        <w:t xml:space="preserve"> do złożenia podmiotowych środków dowodowych, które zamawiający posiada, jeżeli wykonawca wskaże te środki oraz potwierdzi ich praw</w:t>
      </w:r>
      <w:r w:rsidR="000047E8" w:rsidRPr="007F1899">
        <w:rPr>
          <w:rFonts w:ascii="Cambria" w:hAnsi="Cambria" w:cs="Calibri"/>
          <w:color w:val="000000"/>
          <w:lang w:eastAsia="pl-PL"/>
        </w:rPr>
        <w:t>idłowość</w:t>
      </w:r>
      <w:r w:rsidR="00BB4131" w:rsidRPr="007F1899">
        <w:rPr>
          <w:rFonts w:ascii="Cambria" w:hAnsi="Cambria" w:cs="Calibri"/>
          <w:color w:val="000000"/>
          <w:lang w:eastAsia="pl-PL"/>
        </w:rPr>
        <w:t xml:space="preserve"> </w:t>
      </w:r>
      <w:r w:rsidRPr="007F1899">
        <w:rPr>
          <w:rFonts w:ascii="Cambria" w:hAnsi="Cambria" w:cs="Calibri"/>
          <w:color w:val="000000"/>
          <w:lang w:eastAsia="pl-PL"/>
        </w:rPr>
        <w:t>i aktualność.</w:t>
      </w:r>
    </w:p>
    <w:p w14:paraId="34D295EE" w14:textId="77777777" w:rsidR="00ED5A67" w:rsidRPr="007F1899" w:rsidRDefault="00ED5A67" w:rsidP="0018147D">
      <w:pPr>
        <w:pStyle w:val="Akapitzlist"/>
        <w:spacing w:after="0" w:line="240" w:lineRule="auto"/>
        <w:rPr>
          <w:rFonts w:ascii="Cambria" w:hAnsi="Cambria" w:cs="Calibri"/>
        </w:rPr>
      </w:pPr>
    </w:p>
    <w:p w14:paraId="0DCE90A0" w14:textId="77777777" w:rsidR="00982039" w:rsidRPr="007F1899" w:rsidRDefault="00C41E2A" w:rsidP="0018147D">
      <w:pPr>
        <w:pStyle w:val="Default"/>
        <w:ind w:left="426" w:hanging="426"/>
        <w:jc w:val="both"/>
        <w:rPr>
          <w:rFonts w:ascii="Cambria" w:hAnsi="Cambria" w:cs="Calibri"/>
          <w:color w:val="auto"/>
          <w:sz w:val="22"/>
          <w:szCs w:val="22"/>
        </w:rPr>
      </w:pPr>
      <w:r w:rsidRPr="007F1899">
        <w:rPr>
          <w:rFonts w:ascii="Cambria" w:hAnsi="Cambria" w:cs="Calibri"/>
          <w:b/>
          <w:sz w:val="22"/>
          <w:szCs w:val="22"/>
        </w:rPr>
        <w:lastRenderedPageBreak/>
        <w:t>10.</w:t>
      </w:r>
      <w:r w:rsidRPr="007F1899">
        <w:rPr>
          <w:rFonts w:ascii="Cambria" w:hAnsi="Cambria" w:cs="Calibri"/>
          <w:sz w:val="22"/>
          <w:szCs w:val="22"/>
        </w:rPr>
        <w:t xml:space="preserve"> </w:t>
      </w:r>
      <w:r w:rsidR="00C75FD9" w:rsidRPr="007F1899">
        <w:rPr>
          <w:rFonts w:ascii="Cambria" w:hAnsi="Cambria" w:cs="Calibri"/>
          <w:sz w:val="22"/>
          <w:szCs w:val="22"/>
          <w:u w:val="single"/>
        </w:rPr>
        <w:t>Wszystkie dokumenty</w:t>
      </w:r>
      <w:r w:rsidR="00C75FD9" w:rsidRPr="007F1899">
        <w:rPr>
          <w:rFonts w:ascii="Cambria" w:hAnsi="Cambria" w:cs="Calibri"/>
          <w:sz w:val="22"/>
          <w:szCs w:val="22"/>
        </w:rPr>
        <w:t xml:space="preserve"> przekazywane przez Wykonawcę Zamawiającemu </w:t>
      </w:r>
      <w:r w:rsidR="00C75FD9" w:rsidRPr="007F1899">
        <w:rPr>
          <w:rFonts w:ascii="Cambria" w:hAnsi="Cambria" w:cs="Calibri"/>
          <w:sz w:val="22"/>
          <w:szCs w:val="22"/>
          <w:u w:val="single"/>
        </w:rPr>
        <w:t>(w tym oferta)</w:t>
      </w:r>
      <w:r w:rsidR="00C75FD9" w:rsidRPr="007F1899">
        <w:rPr>
          <w:rFonts w:ascii="Cambria" w:hAnsi="Cambria" w:cs="Calibri"/>
          <w:sz w:val="22"/>
          <w:szCs w:val="22"/>
        </w:rPr>
        <w:t xml:space="preserve"> muszą być sporządzone pod rygorem nieważności, w formie elektronicznej, tj. opatrzone kwalifikowanym podpisem elektronicznym, wystawionym </w:t>
      </w:r>
      <w:r w:rsidR="00C75FD9" w:rsidRPr="007F1899">
        <w:rPr>
          <w:rFonts w:ascii="Cambria" w:hAnsi="Cambria" w:cs="Calibri"/>
          <w:color w:val="auto"/>
          <w:sz w:val="22"/>
          <w:szCs w:val="22"/>
        </w:rPr>
        <w:t xml:space="preserve">przez dostawcę kwalifikowanej usługi zaufania, będącego podmiotem świadczącym usługi certyfikacyjne – podpis elektroniczny, spełniające wymogi bezpieczeństwa określone w ustawie z dnia 5 września 2016 r. o usługach zaufania oraz identyfikacji elektronicznej </w:t>
      </w:r>
      <w:r w:rsidR="003C5EBC" w:rsidRPr="007F1899">
        <w:rPr>
          <w:rFonts w:ascii="Cambria" w:hAnsi="Cambria" w:cs="Calibri"/>
          <w:color w:val="auto"/>
          <w:sz w:val="22"/>
          <w:szCs w:val="22"/>
        </w:rPr>
        <w:t>(</w:t>
      </w:r>
      <w:proofErr w:type="spellStart"/>
      <w:r w:rsidR="00942711" w:rsidRPr="007F1899">
        <w:rPr>
          <w:rFonts w:ascii="Cambria" w:hAnsi="Cambria" w:cs="Calibri"/>
          <w:bCs/>
          <w:color w:val="auto"/>
          <w:sz w:val="22"/>
          <w:szCs w:val="22"/>
          <w:lang w:val="x-none"/>
        </w:rPr>
        <w:t>t.j</w:t>
      </w:r>
      <w:proofErr w:type="spellEnd"/>
      <w:r w:rsidR="00942711" w:rsidRPr="007F1899">
        <w:rPr>
          <w:rFonts w:ascii="Cambria" w:hAnsi="Cambria" w:cs="Calibri"/>
          <w:bCs/>
          <w:color w:val="auto"/>
          <w:sz w:val="22"/>
          <w:szCs w:val="22"/>
          <w:lang w:val="x-none"/>
        </w:rPr>
        <w:t>. Dz.U. 202</w:t>
      </w:r>
      <w:r w:rsidR="00942711" w:rsidRPr="007F1899">
        <w:rPr>
          <w:rFonts w:ascii="Cambria" w:hAnsi="Cambria" w:cs="Calibri"/>
          <w:bCs/>
          <w:color w:val="auto"/>
          <w:sz w:val="22"/>
          <w:szCs w:val="22"/>
        </w:rPr>
        <w:t>4</w:t>
      </w:r>
      <w:r w:rsidR="00942711" w:rsidRPr="007F1899">
        <w:rPr>
          <w:rFonts w:ascii="Cambria" w:hAnsi="Cambria" w:cs="Calibri"/>
          <w:bCs/>
          <w:color w:val="auto"/>
          <w:sz w:val="22"/>
          <w:szCs w:val="22"/>
          <w:lang w:val="x-none"/>
        </w:rPr>
        <w:t xml:space="preserve"> poz.</w:t>
      </w:r>
      <w:r w:rsidR="00942711" w:rsidRPr="007F1899">
        <w:rPr>
          <w:rFonts w:ascii="Cambria" w:hAnsi="Cambria" w:cs="Calibri"/>
          <w:bCs/>
          <w:color w:val="auto"/>
          <w:sz w:val="22"/>
          <w:szCs w:val="22"/>
        </w:rPr>
        <w:t xml:space="preserve"> </w:t>
      </w:r>
      <w:r w:rsidR="00597E0C">
        <w:rPr>
          <w:rFonts w:ascii="Cambria" w:hAnsi="Cambria" w:cs="Calibri"/>
          <w:bCs/>
          <w:color w:val="auto"/>
          <w:sz w:val="22"/>
          <w:szCs w:val="22"/>
        </w:rPr>
        <w:t>1725</w:t>
      </w:r>
      <w:r w:rsidR="003C5EBC" w:rsidRPr="007F1899">
        <w:rPr>
          <w:rFonts w:ascii="Cambria" w:hAnsi="Cambria" w:cs="Calibri"/>
          <w:color w:val="auto"/>
          <w:sz w:val="22"/>
          <w:szCs w:val="22"/>
        </w:rPr>
        <w:t>).</w:t>
      </w:r>
    </w:p>
    <w:p w14:paraId="488EF057" w14:textId="77777777" w:rsidR="00E92FDA" w:rsidRPr="007F1899" w:rsidRDefault="00E92FDA" w:rsidP="0018147D">
      <w:pPr>
        <w:pStyle w:val="Default"/>
        <w:ind w:left="426" w:hanging="426"/>
        <w:jc w:val="both"/>
        <w:rPr>
          <w:rFonts w:ascii="Cambria" w:hAnsi="Cambria" w:cs="Calibri"/>
          <w:color w:val="auto"/>
          <w:sz w:val="22"/>
          <w:szCs w:val="22"/>
        </w:rPr>
      </w:pPr>
    </w:p>
    <w:p w14:paraId="2EA70582" w14:textId="77777777" w:rsidR="00E92FDA" w:rsidRPr="007F1899" w:rsidRDefault="00C75FD9" w:rsidP="0018147D">
      <w:pPr>
        <w:pStyle w:val="Default"/>
        <w:ind w:left="426" w:hanging="426"/>
        <w:jc w:val="both"/>
        <w:rPr>
          <w:rFonts w:ascii="Cambria" w:hAnsi="Cambria" w:cs="Calibri"/>
          <w:bCs/>
          <w:sz w:val="22"/>
          <w:szCs w:val="22"/>
        </w:rPr>
      </w:pPr>
      <w:r w:rsidRPr="007F1899">
        <w:rPr>
          <w:rFonts w:ascii="Cambria" w:hAnsi="Cambria" w:cs="Calibri"/>
          <w:b/>
          <w:color w:val="auto"/>
          <w:sz w:val="22"/>
          <w:szCs w:val="22"/>
        </w:rPr>
        <w:t xml:space="preserve">11. </w:t>
      </w:r>
      <w:r w:rsidRPr="007F1899">
        <w:rPr>
          <w:rFonts w:ascii="Cambria" w:hAnsi="Cambria" w:cs="Calibri"/>
          <w:bCs/>
          <w:color w:val="auto"/>
          <w:sz w:val="22"/>
          <w:szCs w:val="22"/>
          <w:lang w:val="x-none"/>
        </w:rPr>
        <w:t>Dokumenty elektroniczne, składane są przez Wykonawcę za pośrednictwem</w:t>
      </w:r>
      <w:r w:rsidRPr="007F1899">
        <w:rPr>
          <w:rFonts w:ascii="Cambria" w:hAnsi="Cambria" w:cs="Calibri"/>
          <w:bCs/>
          <w:color w:val="auto"/>
          <w:sz w:val="22"/>
          <w:szCs w:val="22"/>
        </w:rPr>
        <w:t xml:space="preserve"> </w:t>
      </w:r>
      <w:r w:rsidRPr="007F1899">
        <w:rPr>
          <w:rFonts w:ascii="Cambria" w:hAnsi="Cambria" w:cs="Calibri"/>
          <w:bCs/>
          <w:i/>
          <w:iCs/>
          <w:color w:val="auto"/>
          <w:sz w:val="22"/>
          <w:szCs w:val="22"/>
          <w:lang w:val="x-none"/>
        </w:rPr>
        <w:t>„Formularza do komunikacji”</w:t>
      </w:r>
      <w:r w:rsidRPr="007F1899">
        <w:rPr>
          <w:rFonts w:ascii="Cambria" w:hAnsi="Cambria" w:cs="Calibri"/>
          <w:bCs/>
          <w:color w:val="auto"/>
          <w:sz w:val="22"/>
          <w:szCs w:val="22"/>
          <w:lang w:val="x-none"/>
        </w:rPr>
        <w:t xml:space="preserve"> </w:t>
      </w:r>
      <w:r w:rsidRPr="007F1899">
        <w:rPr>
          <w:rFonts w:ascii="Cambria" w:hAnsi="Cambria" w:cs="Calibri"/>
          <w:bCs/>
          <w:color w:val="auto"/>
          <w:sz w:val="22"/>
          <w:szCs w:val="22"/>
        </w:rPr>
        <w:t>lub e-mail</w:t>
      </w:r>
      <w:r w:rsidRPr="007F1899">
        <w:rPr>
          <w:rFonts w:ascii="Cambria" w:hAnsi="Cambria" w:cs="Calibri"/>
          <w:bCs/>
          <w:sz w:val="22"/>
          <w:szCs w:val="22"/>
        </w:rPr>
        <w:t xml:space="preserve"> </w:t>
      </w:r>
      <w:r w:rsidRPr="007F1899">
        <w:rPr>
          <w:rFonts w:ascii="Cambria" w:hAnsi="Cambria" w:cs="Calibri"/>
          <w:bCs/>
          <w:sz w:val="22"/>
          <w:szCs w:val="22"/>
          <w:lang w:val="x-none"/>
        </w:rPr>
        <w:t>jako załączniki. Sposób sporządzenia dokumentów</w:t>
      </w:r>
      <w:r w:rsidRPr="007F1899">
        <w:rPr>
          <w:rFonts w:ascii="Cambria" w:hAnsi="Cambria" w:cs="Calibri"/>
          <w:bCs/>
          <w:sz w:val="22"/>
          <w:szCs w:val="22"/>
        </w:rPr>
        <w:t xml:space="preserve"> </w:t>
      </w:r>
      <w:r w:rsidRPr="007F1899">
        <w:rPr>
          <w:rFonts w:ascii="Cambria" w:hAnsi="Cambria" w:cs="Calibri"/>
          <w:bCs/>
          <w:sz w:val="22"/>
          <w:szCs w:val="22"/>
          <w:lang w:val="x-none"/>
        </w:rPr>
        <w:t xml:space="preserve">elektronicznych musi być zgody </w:t>
      </w:r>
      <w:r w:rsidR="00B2658D">
        <w:rPr>
          <w:rFonts w:ascii="Cambria" w:hAnsi="Cambria" w:cs="Calibri"/>
          <w:bCs/>
          <w:sz w:val="22"/>
          <w:szCs w:val="22"/>
          <w:lang w:val="x-none"/>
        </w:rPr>
        <w:br/>
      </w:r>
      <w:r w:rsidRPr="007F1899">
        <w:rPr>
          <w:rFonts w:ascii="Cambria" w:hAnsi="Cambria" w:cs="Calibri"/>
          <w:bCs/>
          <w:sz w:val="22"/>
          <w:szCs w:val="22"/>
          <w:lang w:val="x-none"/>
        </w:rPr>
        <w:t>z wymaganiami określonymi w rozporządzeniu</w:t>
      </w:r>
      <w:r w:rsidRPr="007F1899">
        <w:rPr>
          <w:rFonts w:ascii="Cambria" w:hAnsi="Cambria" w:cs="Calibri"/>
          <w:bCs/>
          <w:sz w:val="22"/>
          <w:szCs w:val="22"/>
        </w:rPr>
        <w:t xml:space="preserve"> </w:t>
      </w:r>
      <w:r w:rsidRPr="007F1899">
        <w:rPr>
          <w:rFonts w:ascii="Cambria" w:hAnsi="Cambria" w:cs="Calibri"/>
          <w:bCs/>
          <w:sz w:val="22"/>
          <w:szCs w:val="22"/>
          <w:lang w:val="x-none"/>
        </w:rPr>
        <w:t xml:space="preserve">Prezesa Rady Ministrów z dnia 30 grudnia 2020 r. </w:t>
      </w:r>
      <w:r w:rsidRPr="007F1899">
        <w:rPr>
          <w:rFonts w:ascii="Cambria" w:hAnsi="Cambria" w:cs="Calibri"/>
          <w:bCs/>
          <w:i/>
          <w:iCs/>
          <w:sz w:val="22"/>
          <w:szCs w:val="22"/>
          <w:lang w:val="x-none"/>
        </w:rPr>
        <w:t>w sprawie sposobu sporządzania i</w:t>
      </w:r>
      <w:r w:rsidRPr="007F1899">
        <w:rPr>
          <w:rFonts w:ascii="Cambria" w:hAnsi="Cambria" w:cs="Calibri"/>
          <w:bCs/>
          <w:i/>
          <w:iCs/>
          <w:sz w:val="22"/>
          <w:szCs w:val="22"/>
        </w:rPr>
        <w:t xml:space="preserve"> </w:t>
      </w:r>
      <w:r w:rsidRPr="007F1899">
        <w:rPr>
          <w:rFonts w:ascii="Cambria" w:hAnsi="Cambria" w:cs="Calibri"/>
          <w:bCs/>
          <w:i/>
          <w:iCs/>
          <w:sz w:val="22"/>
          <w:szCs w:val="22"/>
          <w:lang w:val="x-none"/>
        </w:rPr>
        <w:t>przekazywania informacji oraz wymagań technicznych dla dokumentów</w:t>
      </w:r>
      <w:r w:rsidRPr="007F1899">
        <w:rPr>
          <w:rFonts w:ascii="Cambria" w:hAnsi="Cambria" w:cs="Calibri"/>
          <w:bCs/>
          <w:i/>
          <w:iCs/>
          <w:sz w:val="22"/>
          <w:szCs w:val="22"/>
        </w:rPr>
        <w:t xml:space="preserve"> </w:t>
      </w:r>
      <w:r w:rsidRPr="007F1899">
        <w:rPr>
          <w:rFonts w:ascii="Cambria" w:hAnsi="Cambria" w:cs="Calibri"/>
          <w:bCs/>
          <w:i/>
          <w:iCs/>
          <w:sz w:val="22"/>
          <w:szCs w:val="22"/>
          <w:lang w:val="x-none"/>
        </w:rPr>
        <w:t>elektronicznych oraz</w:t>
      </w:r>
      <w:r w:rsidRPr="007F1899">
        <w:rPr>
          <w:rFonts w:ascii="Cambria" w:hAnsi="Cambria" w:cs="Calibri"/>
          <w:bCs/>
          <w:i/>
          <w:iCs/>
          <w:sz w:val="22"/>
          <w:szCs w:val="22"/>
        </w:rPr>
        <w:t> </w:t>
      </w:r>
      <w:r w:rsidRPr="007F1899">
        <w:rPr>
          <w:rFonts w:ascii="Cambria" w:hAnsi="Cambria" w:cs="Calibri"/>
          <w:bCs/>
          <w:i/>
          <w:iCs/>
          <w:sz w:val="22"/>
          <w:szCs w:val="22"/>
          <w:lang w:val="x-none"/>
        </w:rPr>
        <w:t>środków komunikacji elektronicznej w postępowaniu o udzielenie</w:t>
      </w:r>
      <w:r w:rsidRPr="007F1899">
        <w:rPr>
          <w:rFonts w:ascii="Cambria" w:hAnsi="Cambria" w:cs="Calibri"/>
          <w:bCs/>
          <w:i/>
          <w:iCs/>
          <w:sz w:val="22"/>
          <w:szCs w:val="22"/>
        </w:rPr>
        <w:t xml:space="preserve"> </w:t>
      </w:r>
      <w:r w:rsidRPr="007F1899">
        <w:rPr>
          <w:rFonts w:ascii="Cambria" w:hAnsi="Cambria" w:cs="Calibri"/>
          <w:bCs/>
          <w:i/>
          <w:iCs/>
          <w:sz w:val="22"/>
          <w:szCs w:val="22"/>
          <w:lang w:val="x-none"/>
        </w:rPr>
        <w:t>zamówienia publicznego lub konkursie</w:t>
      </w:r>
      <w:r w:rsidRPr="007F1899">
        <w:rPr>
          <w:rFonts w:ascii="Cambria" w:hAnsi="Cambria" w:cs="Calibri"/>
          <w:bCs/>
          <w:sz w:val="22"/>
          <w:szCs w:val="22"/>
          <w:lang w:val="x-none"/>
        </w:rPr>
        <w:t xml:space="preserve"> (Dz.</w:t>
      </w:r>
      <w:r w:rsidRPr="007F1899">
        <w:rPr>
          <w:rFonts w:ascii="Cambria" w:hAnsi="Cambria" w:cs="Calibri"/>
          <w:bCs/>
          <w:sz w:val="22"/>
          <w:szCs w:val="22"/>
        </w:rPr>
        <w:t> </w:t>
      </w:r>
      <w:r w:rsidRPr="007F1899">
        <w:rPr>
          <w:rFonts w:ascii="Cambria" w:hAnsi="Cambria" w:cs="Calibri"/>
          <w:bCs/>
          <w:sz w:val="22"/>
          <w:szCs w:val="22"/>
          <w:lang w:val="x-none"/>
        </w:rPr>
        <w:t>U. z 2020 poz. 2452) oraz rozporządzeniu</w:t>
      </w:r>
      <w:r w:rsidRPr="007F1899">
        <w:rPr>
          <w:rFonts w:ascii="Cambria" w:hAnsi="Cambria" w:cs="Calibri"/>
          <w:bCs/>
          <w:sz w:val="22"/>
          <w:szCs w:val="22"/>
        </w:rPr>
        <w:t xml:space="preserve"> </w:t>
      </w:r>
      <w:r w:rsidRPr="007F1899">
        <w:rPr>
          <w:rFonts w:ascii="Cambria" w:hAnsi="Cambria" w:cs="Calibri"/>
          <w:bCs/>
          <w:sz w:val="22"/>
          <w:szCs w:val="22"/>
          <w:lang w:val="x-none"/>
        </w:rPr>
        <w:t xml:space="preserve">Ministra Rozwoju, Pracy </w:t>
      </w:r>
      <w:r w:rsidR="00B2658D">
        <w:rPr>
          <w:rFonts w:ascii="Cambria" w:hAnsi="Cambria" w:cs="Calibri"/>
          <w:bCs/>
          <w:sz w:val="22"/>
          <w:szCs w:val="22"/>
          <w:lang w:val="x-none"/>
        </w:rPr>
        <w:br/>
      </w:r>
      <w:r w:rsidRPr="007F1899">
        <w:rPr>
          <w:rFonts w:ascii="Cambria" w:hAnsi="Cambria" w:cs="Calibri"/>
          <w:bCs/>
          <w:sz w:val="22"/>
          <w:szCs w:val="22"/>
          <w:lang w:val="x-none"/>
        </w:rPr>
        <w:t xml:space="preserve">i Technologii z dnia 23 grudnia 2020 r. </w:t>
      </w:r>
      <w:r w:rsidRPr="007F1899">
        <w:rPr>
          <w:rFonts w:ascii="Cambria" w:hAnsi="Cambria" w:cs="Calibri"/>
          <w:bCs/>
          <w:i/>
          <w:iCs/>
          <w:sz w:val="22"/>
          <w:szCs w:val="22"/>
          <w:lang w:val="x-none"/>
        </w:rPr>
        <w:t>w sprawie</w:t>
      </w:r>
      <w:r w:rsidRPr="007F1899">
        <w:rPr>
          <w:rFonts w:ascii="Cambria" w:hAnsi="Cambria" w:cs="Calibri"/>
          <w:bCs/>
          <w:i/>
          <w:iCs/>
          <w:sz w:val="22"/>
          <w:szCs w:val="22"/>
        </w:rPr>
        <w:t xml:space="preserve"> </w:t>
      </w:r>
      <w:r w:rsidRPr="007F1899">
        <w:rPr>
          <w:rFonts w:ascii="Cambria" w:hAnsi="Cambria" w:cs="Calibri"/>
          <w:bCs/>
          <w:i/>
          <w:iCs/>
          <w:sz w:val="22"/>
          <w:szCs w:val="22"/>
          <w:lang w:val="x-none"/>
        </w:rPr>
        <w:t>podmiotowych środków dowodowych oraz innych dokumentów lub oświadczeń, jakich</w:t>
      </w:r>
      <w:r w:rsidRPr="007F1899">
        <w:rPr>
          <w:rFonts w:ascii="Cambria" w:hAnsi="Cambria" w:cs="Calibri"/>
          <w:bCs/>
          <w:i/>
          <w:iCs/>
          <w:sz w:val="22"/>
          <w:szCs w:val="22"/>
        </w:rPr>
        <w:t xml:space="preserve"> </w:t>
      </w:r>
      <w:r w:rsidRPr="007F1899">
        <w:rPr>
          <w:rFonts w:ascii="Cambria" w:hAnsi="Cambria" w:cs="Calibri"/>
          <w:bCs/>
          <w:i/>
          <w:iCs/>
          <w:sz w:val="22"/>
          <w:szCs w:val="22"/>
          <w:lang w:val="x-none"/>
        </w:rPr>
        <w:t xml:space="preserve">może żądać </w:t>
      </w:r>
      <w:r w:rsidRPr="007F1899">
        <w:rPr>
          <w:rFonts w:ascii="Cambria" w:hAnsi="Cambria" w:cs="Calibri"/>
          <w:bCs/>
          <w:i/>
          <w:iCs/>
          <w:sz w:val="22"/>
          <w:szCs w:val="22"/>
        </w:rPr>
        <w:t>Zamawiający</w:t>
      </w:r>
      <w:r w:rsidRPr="007F1899">
        <w:rPr>
          <w:rFonts w:ascii="Cambria" w:hAnsi="Cambria" w:cs="Calibri"/>
          <w:bCs/>
          <w:i/>
          <w:iCs/>
          <w:sz w:val="22"/>
          <w:szCs w:val="22"/>
          <w:lang w:val="x-none"/>
        </w:rPr>
        <w:t xml:space="preserve"> od </w:t>
      </w:r>
      <w:r w:rsidRPr="007F1899">
        <w:rPr>
          <w:rFonts w:ascii="Cambria" w:hAnsi="Cambria" w:cs="Calibri"/>
          <w:bCs/>
          <w:i/>
          <w:iCs/>
          <w:sz w:val="22"/>
          <w:szCs w:val="22"/>
        </w:rPr>
        <w:t>Wykonawcy</w:t>
      </w:r>
      <w:r w:rsidRPr="007F1899">
        <w:rPr>
          <w:rFonts w:ascii="Cambria" w:hAnsi="Cambria" w:cs="Calibri"/>
          <w:bCs/>
          <w:sz w:val="22"/>
          <w:szCs w:val="22"/>
          <w:lang w:val="x-none"/>
        </w:rPr>
        <w:t xml:space="preserve"> (Dz. U. z 2020 poz. 2415</w:t>
      </w:r>
      <w:r w:rsidR="006133C3" w:rsidRPr="007F1899">
        <w:rPr>
          <w:rFonts w:ascii="Cambria" w:hAnsi="Cambria" w:cs="Calibri"/>
          <w:bCs/>
          <w:sz w:val="22"/>
          <w:szCs w:val="22"/>
        </w:rPr>
        <w:t xml:space="preserve"> ze zm.</w:t>
      </w:r>
      <w:r w:rsidRPr="007F1899">
        <w:rPr>
          <w:rFonts w:ascii="Cambria" w:hAnsi="Cambria" w:cs="Calibri"/>
          <w:bCs/>
          <w:sz w:val="22"/>
          <w:szCs w:val="22"/>
          <w:lang w:val="x-none"/>
        </w:rPr>
        <w:t>).</w:t>
      </w:r>
    </w:p>
    <w:p w14:paraId="588B2624" w14:textId="77777777" w:rsidR="001776C1" w:rsidRPr="007F1899" w:rsidRDefault="001776C1" w:rsidP="0018147D">
      <w:pPr>
        <w:pStyle w:val="Default"/>
        <w:ind w:left="426" w:hanging="426"/>
        <w:jc w:val="both"/>
        <w:rPr>
          <w:rFonts w:ascii="Cambria" w:hAnsi="Cambria" w:cs="Calibri"/>
          <w:bCs/>
          <w:sz w:val="22"/>
          <w:szCs w:val="22"/>
        </w:rPr>
      </w:pPr>
    </w:p>
    <w:p w14:paraId="6D430BB7" w14:textId="77777777" w:rsidR="00C75FD9" w:rsidRPr="007F1899" w:rsidRDefault="00C75FD9" w:rsidP="0018147D">
      <w:pPr>
        <w:pStyle w:val="Default"/>
        <w:ind w:left="426" w:hanging="426"/>
        <w:jc w:val="both"/>
        <w:rPr>
          <w:rFonts w:ascii="Cambria" w:hAnsi="Cambria" w:cs="Calibri"/>
          <w:b/>
          <w:bCs/>
          <w:color w:val="auto"/>
          <w:sz w:val="22"/>
          <w:szCs w:val="22"/>
        </w:rPr>
      </w:pPr>
      <w:r w:rsidRPr="007F1899">
        <w:rPr>
          <w:rFonts w:ascii="Cambria" w:hAnsi="Cambria" w:cs="Calibri"/>
          <w:b/>
          <w:sz w:val="22"/>
          <w:szCs w:val="22"/>
        </w:rPr>
        <w:t>12.</w:t>
      </w:r>
      <w:r w:rsidRPr="007F1899">
        <w:rPr>
          <w:rFonts w:ascii="Cambria" w:hAnsi="Cambria" w:cs="Calibri"/>
          <w:b/>
          <w:bCs/>
          <w:sz w:val="22"/>
          <w:szCs w:val="22"/>
        </w:rPr>
        <w:t xml:space="preserve"> </w:t>
      </w:r>
      <w:r w:rsidRPr="007F1899">
        <w:rPr>
          <w:rFonts w:ascii="Cambria" w:hAnsi="Cambria" w:cs="Calibri"/>
          <w:bCs/>
          <w:sz w:val="22"/>
          <w:szCs w:val="22"/>
          <w:lang w:val="x-none"/>
        </w:rPr>
        <w:t>Zamawiający informuje, iż zgodnie z komunikatem Ministra Cyfryzacji z dnia 1 marca 2018 r. w sprawie wycofania algorytmu SHA-1 w zastosowaniach związanych z kwalifikowanym podpisem elektronicznym, z</w:t>
      </w:r>
      <w:r w:rsidRPr="007F1899">
        <w:rPr>
          <w:rFonts w:ascii="Cambria" w:hAnsi="Cambria" w:cs="Calibri"/>
          <w:bCs/>
          <w:sz w:val="22"/>
          <w:szCs w:val="22"/>
        </w:rPr>
        <w:t> </w:t>
      </w:r>
      <w:r w:rsidRPr="007F1899">
        <w:rPr>
          <w:rFonts w:ascii="Cambria" w:hAnsi="Cambria" w:cs="Calibri"/>
          <w:bCs/>
          <w:sz w:val="22"/>
          <w:szCs w:val="22"/>
          <w:lang w:val="x-none"/>
        </w:rPr>
        <w:t xml:space="preserve">dniem 1 lipca 2018 r. </w:t>
      </w:r>
      <w:r w:rsidRPr="007F1899">
        <w:rPr>
          <w:rFonts w:ascii="Cambria" w:hAnsi="Cambria" w:cs="Calibri"/>
          <w:bCs/>
          <w:color w:val="auto"/>
          <w:sz w:val="22"/>
          <w:szCs w:val="22"/>
          <w:lang w:val="x-none"/>
        </w:rPr>
        <w:t>zakończył się, przewidziany w art. 137 ustawy z dnia 5 września 2016 r. o usługach zaufania oraz identyfikacji elektronicznej (</w:t>
      </w:r>
      <w:proofErr w:type="spellStart"/>
      <w:r w:rsidRPr="007F1899">
        <w:rPr>
          <w:rFonts w:ascii="Cambria" w:hAnsi="Cambria" w:cs="Calibri"/>
          <w:bCs/>
          <w:color w:val="auto"/>
          <w:sz w:val="22"/>
          <w:szCs w:val="22"/>
          <w:lang w:val="x-none"/>
        </w:rPr>
        <w:t>t.j</w:t>
      </w:r>
      <w:proofErr w:type="spellEnd"/>
      <w:r w:rsidRPr="007F1899">
        <w:rPr>
          <w:rFonts w:ascii="Cambria" w:hAnsi="Cambria" w:cs="Calibri"/>
          <w:bCs/>
          <w:color w:val="auto"/>
          <w:sz w:val="22"/>
          <w:szCs w:val="22"/>
          <w:lang w:val="x-none"/>
        </w:rPr>
        <w:t>. Dz.U. 202</w:t>
      </w:r>
      <w:r w:rsidR="00502328" w:rsidRPr="007F1899">
        <w:rPr>
          <w:rFonts w:ascii="Cambria" w:hAnsi="Cambria" w:cs="Calibri"/>
          <w:bCs/>
          <w:color w:val="auto"/>
          <w:sz w:val="22"/>
          <w:szCs w:val="22"/>
        </w:rPr>
        <w:t>4</w:t>
      </w:r>
      <w:r w:rsidRPr="007F1899">
        <w:rPr>
          <w:rFonts w:ascii="Cambria" w:hAnsi="Cambria" w:cs="Calibri"/>
          <w:bCs/>
          <w:color w:val="auto"/>
          <w:sz w:val="22"/>
          <w:szCs w:val="22"/>
          <w:lang w:val="x-none"/>
        </w:rPr>
        <w:t xml:space="preserve"> poz.</w:t>
      </w:r>
      <w:r w:rsidR="00502328" w:rsidRPr="007F1899">
        <w:rPr>
          <w:rFonts w:ascii="Cambria" w:hAnsi="Cambria" w:cs="Calibri"/>
          <w:bCs/>
          <w:color w:val="auto"/>
          <w:sz w:val="22"/>
          <w:szCs w:val="22"/>
        </w:rPr>
        <w:t xml:space="preserve"> </w:t>
      </w:r>
      <w:r w:rsidR="00597E0C">
        <w:rPr>
          <w:rFonts w:ascii="Cambria" w:hAnsi="Cambria" w:cs="Calibri"/>
          <w:bCs/>
          <w:color w:val="auto"/>
          <w:sz w:val="22"/>
          <w:szCs w:val="22"/>
        </w:rPr>
        <w:t>1725</w:t>
      </w:r>
      <w:r w:rsidRPr="007F1899">
        <w:rPr>
          <w:rFonts w:ascii="Cambria" w:hAnsi="Cambria" w:cs="Calibri"/>
          <w:bCs/>
          <w:color w:val="auto"/>
          <w:sz w:val="22"/>
          <w:szCs w:val="22"/>
          <w:lang w:val="x-none"/>
        </w:rPr>
        <w:t>) okres stosowania skrótu SHA-1 w</w:t>
      </w:r>
      <w:r w:rsidRPr="007F1899">
        <w:rPr>
          <w:rFonts w:ascii="Cambria" w:hAnsi="Cambria" w:cs="Calibri"/>
          <w:bCs/>
          <w:color w:val="auto"/>
          <w:sz w:val="22"/>
          <w:szCs w:val="22"/>
        </w:rPr>
        <w:t> </w:t>
      </w:r>
      <w:r w:rsidRPr="007F1899">
        <w:rPr>
          <w:rFonts w:ascii="Cambria" w:hAnsi="Cambria" w:cs="Calibri"/>
          <w:bCs/>
          <w:color w:val="auto"/>
          <w:sz w:val="22"/>
          <w:szCs w:val="22"/>
          <w:lang w:val="x-none"/>
        </w:rPr>
        <w:t>zastosowaniach dotyczących m.in. kwalifikowanego podpisu elektronicznego. W związku z powyższym Zamawiający rekomenduje stosowanie przez Wykonawców wyłącznie podpisów elektronicznych z</w:t>
      </w:r>
      <w:r w:rsidRPr="007F1899">
        <w:rPr>
          <w:rFonts w:ascii="Cambria" w:hAnsi="Cambria" w:cs="Calibri"/>
          <w:bCs/>
          <w:color w:val="auto"/>
          <w:sz w:val="22"/>
          <w:szCs w:val="22"/>
        </w:rPr>
        <w:t> </w:t>
      </w:r>
      <w:r w:rsidRPr="007F1899">
        <w:rPr>
          <w:rFonts w:ascii="Cambria" w:hAnsi="Cambria" w:cs="Calibri"/>
          <w:bCs/>
          <w:color w:val="auto"/>
          <w:sz w:val="22"/>
          <w:szCs w:val="22"/>
          <w:lang w:val="x-none"/>
        </w:rPr>
        <w:t>wykorzystaniem algorytmu SHA-2.</w:t>
      </w:r>
    </w:p>
    <w:p w14:paraId="4025671D" w14:textId="77777777" w:rsidR="00C75FD9" w:rsidRPr="007F1899" w:rsidRDefault="00C75FD9" w:rsidP="0018147D">
      <w:pPr>
        <w:pStyle w:val="Default"/>
        <w:jc w:val="both"/>
        <w:rPr>
          <w:rFonts w:ascii="Cambria" w:hAnsi="Cambria" w:cs="Calibri"/>
          <w:b/>
          <w:color w:val="auto"/>
          <w:sz w:val="22"/>
          <w:szCs w:val="22"/>
        </w:rPr>
      </w:pPr>
    </w:p>
    <w:p w14:paraId="75F19248" w14:textId="77777777" w:rsidR="0010567A" w:rsidRDefault="00C75FD9" w:rsidP="0018147D">
      <w:pPr>
        <w:pStyle w:val="Default"/>
        <w:ind w:left="426" w:hanging="426"/>
        <w:jc w:val="both"/>
        <w:rPr>
          <w:rFonts w:ascii="Cambria" w:hAnsi="Cambria" w:cs="Calibri"/>
          <w:b/>
          <w:sz w:val="22"/>
          <w:szCs w:val="22"/>
        </w:rPr>
      </w:pPr>
      <w:r w:rsidRPr="007F1899">
        <w:rPr>
          <w:rFonts w:ascii="Cambria" w:hAnsi="Cambria" w:cs="Calibri"/>
          <w:b/>
          <w:sz w:val="22"/>
          <w:szCs w:val="22"/>
        </w:rPr>
        <w:t>13</w:t>
      </w:r>
      <w:r w:rsidR="00C41E2A" w:rsidRPr="007F1899">
        <w:rPr>
          <w:rFonts w:ascii="Cambria" w:hAnsi="Cambria" w:cs="Calibri"/>
          <w:b/>
          <w:sz w:val="22"/>
          <w:szCs w:val="22"/>
        </w:rPr>
        <w:t xml:space="preserve">. </w:t>
      </w:r>
      <w:r w:rsidR="00A57933" w:rsidRPr="007F1899">
        <w:rPr>
          <w:rFonts w:ascii="Cambria" w:hAnsi="Cambria" w:cs="Calibri"/>
          <w:b/>
          <w:sz w:val="22"/>
          <w:szCs w:val="22"/>
        </w:rPr>
        <w:t>Podmiotowe środki dowodowe lub inne dokumenty, w tym dokumenty potwierdzające umocowanie do reprezentowania, sporządzone w j</w:t>
      </w:r>
      <w:r w:rsidR="00CF1320" w:rsidRPr="007F1899">
        <w:rPr>
          <w:rFonts w:ascii="Cambria" w:hAnsi="Cambria" w:cs="Calibri"/>
          <w:b/>
          <w:sz w:val="22"/>
          <w:szCs w:val="22"/>
        </w:rPr>
        <w:t>ęzyku obcym przekazuje się wraz</w:t>
      </w:r>
      <w:r w:rsidR="00326B28" w:rsidRPr="007F1899">
        <w:rPr>
          <w:rFonts w:ascii="Cambria" w:hAnsi="Cambria" w:cs="Calibri"/>
          <w:b/>
          <w:sz w:val="22"/>
          <w:szCs w:val="22"/>
        </w:rPr>
        <w:t xml:space="preserve"> </w:t>
      </w:r>
      <w:r w:rsidR="00A57933" w:rsidRPr="007F1899">
        <w:rPr>
          <w:rFonts w:ascii="Cambria" w:hAnsi="Cambria" w:cs="Calibri"/>
          <w:b/>
          <w:sz w:val="22"/>
          <w:szCs w:val="22"/>
        </w:rPr>
        <w:t>z tłumaczeniem na język polski.</w:t>
      </w:r>
    </w:p>
    <w:p w14:paraId="4F85D0B0" w14:textId="77777777" w:rsidR="007D1FFC" w:rsidRPr="007F1899" w:rsidRDefault="007D1FFC" w:rsidP="0018147D">
      <w:pPr>
        <w:pStyle w:val="Default"/>
        <w:ind w:left="426" w:hanging="426"/>
        <w:jc w:val="both"/>
        <w:rPr>
          <w:rFonts w:ascii="Cambria" w:hAnsi="Cambria" w:cs="Calibri"/>
          <w:b/>
          <w:sz w:val="22"/>
          <w:szCs w:val="22"/>
        </w:rPr>
      </w:pPr>
    </w:p>
    <w:p w14:paraId="5BA3C594" w14:textId="77777777" w:rsidR="00066242" w:rsidRPr="007F1899" w:rsidRDefault="00066242">
      <w:pPr>
        <w:pStyle w:val="Default"/>
        <w:numPr>
          <w:ilvl w:val="0"/>
          <w:numId w:val="49"/>
        </w:numPr>
        <w:jc w:val="both"/>
        <w:rPr>
          <w:rFonts w:ascii="Cambria" w:hAnsi="Cambria" w:cs="Calibri"/>
          <w:b/>
          <w:sz w:val="22"/>
          <w:szCs w:val="22"/>
          <w:u w:val="double"/>
        </w:rPr>
      </w:pPr>
      <w:r w:rsidRPr="007F1899">
        <w:rPr>
          <w:rFonts w:ascii="Cambria" w:hAnsi="Cambria" w:cs="Calibri"/>
          <w:b/>
          <w:sz w:val="22"/>
          <w:szCs w:val="22"/>
          <w:u w:val="double"/>
        </w:rPr>
        <w:t>Wymagania dotyczące wadium</w:t>
      </w:r>
    </w:p>
    <w:p w14:paraId="34DFB035" w14:textId="77777777" w:rsidR="00FE0418" w:rsidRPr="007F1899" w:rsidRDefault="00FE0418" w:rsidP="0018147D">
      <w:pPr>
        <w:spacing w:after="0" w:line="240" w:lineRule="auto"/>
        <w:rPr>
          <w:rFonts w:ascii="Cambria" w:hAnsi="Cambria" w:cs="Calibri"/>
          <w:lang w:eastAsia="ar-SA"/>
        </w:rPr>
      </w:pPr>
    </w:p>
    <w:p w14:paraId="0477BB3F" w14:textId="77777777" w:rsidR="00FE0418" w:rsidRPr="007F1899" w:rsidRDefault="00721457" w:rsidP="0018147D">
      <w:pPr>
        <w:spacing w:after="0" w:line="240" w:lineRule="auto"/>
        <w:rPr>
          <w:rFonts w:ascii="Cambria" w:hAnsi="Cambria" w:cs="Calibri"/>
        </w:rPr>
      </w:pPr>
      <w:r w:rsidRPr="00256875">
        <w:rPr>
          <w:rFonts w:ascii="Cambria" w:hAnsi="Cambria" w:cs="Calibri"/>
        </w:rPr>
        <w:t>Zamawiający nie żąda wniesienia wadium w przedmiotowym postępowaniu.</w:t>
      </w:r>
    </w:p>
    <w:p w14:paraId="00571923" w14:textId="77777777" w:rsidR="00721457" w:rsidRPr="007F1899" w:rsidRDefault="00721457" w:rsidP="0018147D">
      <w:pPr>
        <w:spacing w:after="0" w:line="240" w:lineRule="auto"/>
        <w:rPr>
          <w:rFonts w:ascii="Cambria" w:hAnsi="Cambria" w:cs="Calibri"/>
          <w:lang w:eastAsia="ar-SA"/>
        </w:rPr>
      </w:pPr>
    </w:p>
    <w:p w14:paraId="286BFE80" w14:textId="77777777" w:rsidR="00C90CCC" w:rsidRPr="007F1899" w:rsidRDefault="00AA39C4">
      <w:pPr>
        <w:pStyle w:val="Default"/>
        <w:numPr>
          <w:ilvl w:val="0"/>
          <w:numId w:val="49"/>
        </w:numPr>
        <w:ind w:left="709" w:hanging="709"/>
        <w:jc w:val="both"/>
        <w:rPr>
          <w:rFonts w:ascii="Cambria" w:hAnsi="Cambria" w:cs="Calibri"/>
          <w:b/>
          <w:bCs/>
          <w:sz w:val="22"/>
          <w:szCs w:val="22"/>
        </w:rPr>
      </w:pPr>
      <w:r w:rsidRPr="007F1899">
        <w:rPr>
          <w:rFonts w:ascii="Cambria" w:hAnsi="Cambria" w:cs="Calibri"/>
          <w:b/>
          <w:bCs/>
          <w:sz w:val="22"/>
          <w:szCs w:val="22"/>
          <w:u w:val="double"/>
        </w:rPr>
        <w:t>Informacje o środkach komunikacji elektronicznej, przy użyciu których Zam</w:t>
      </w:r>
      <w:r w:rsidR="00E42CFD" w:rsidRPr="007F1899">
        <w:rPr>
          <w:rFonts w:ascii="Cambria" w:hAnsi="Cambria" w:cs="Calibri"/>
          <w:b/>
          <w:bCs/>
          <w:sz w:val="22"/>
          <w:szCs w:val="22"/>
          <w:u w:val="double"/>
        </w:rPr>
        <w:t>awiający będzie komunikował się</w:t>
      </w:r>
      <w:r w:rsidR="008F3CC9" w:rsidRPr="007F1899">
        <w:rPr>
          <w:rFonts w:ascii="Cambria" w:hAnsi="Cambria" w:cs="Calibri"/>
          <w:b/>
          <w:bCs/>
          <w:sz w:val="22"/>
          <w:szCs w:val="22"/>
          <w:u w:val="double"/>
        </w:rPr>
        <w:t xml:space="preserve"> </w:t>
      </w:r>
      <w:r w:rsidRPr="007F1899">
        <w:rPr>
          <w:rFonts w:ascii="Cambria" w:hAnsi="Cambria" w:cs="Calibri"/>
          <w:b/>
          <w:bCs/>
          <w:sz w:val="22"/>
          <w:szCs w:val="22"/>
          <w:u w:val="double"/>
        </w:rPr>
        <w:t>z wykonawcami, oraz informacje o wymaganiach technicznych</w:t>
      </w:r>
      <w:r w:rsidR="00B42BD6">
        <w:rPr>
          <w:rFonts w:ascii="Cambria" w:hAnsi="Cambria" w:cs="Calibri"/>
          <w:b/>
          <w:bCs/>
          <w:sz w:val="22"/>
          <w:szCs w:val="22"/>
          <w:u w:val="double"/>
        </w:rPr>
        <w:t xml:space="preserve"> </w:t>
      </w:r>
      <w:r w:rsidR="00B42BD6">
        <w:rPr>
          <w:rFonts w:ascii="Cambria" w:hAnsi="Cambria" w:cs="Calibri"/>
          <w:b/>
          <w:bCs/>
          <w:sz w:val="22"/>
          <w:szCs w:val="22"/>
          <w:u w:val="double"/>
        </w:rPr>
        <w:br/>
      </w:r>
      <w:r w:rsidRPr="007F1899">
        <w:rPr>
          <w:rFonts w:ascii="Cambria" w:hAnsi="Cambria" w:cs="Calibri"/>
          <w:b/>
          <w:bCs/>
          <w:sz w:val="22"/>
          <w:szCs w:val="22"/>
          <w:u w:val="double"/>
        </w:rPr>
        <w:t>i organizacyjnych sporządzania, wysyłania</w:t>
      </w:r>
      <w:r w:rsidR="00E42CFD" w:rsidRPr="007F1899">
        <w:rPr>
          <w:rFonts w:ascii="Cambria" w:hAnsi="Cambria" w:cs="Calibri"/>
          <w:b/>
          <w:bCs/>
          <w:sz w:val="22"/>
          <w:szCs w:val="22"/>
          <w:u w:val="double"/>
        </w:rPr>
        <w:t xml:space="preserve">  </w:t>
      </w:r>
      <w:r w:rsidRPr="007F1899">
        <w:rPr>
          <w:rFonts w:ascii="Cambria" w:hAnsi="Cambria" w:cs="Calibri"/>
          <w:b/>
          <w:bCs/>
          <w:sz w:val="22"/>
          <w:szCs w:val="22"/>
          <w:u w:val="double"/>
        </w:rPr>
        <w:t xml:space="preserve">i odbierania korespondencji elektronicznej </w:t>
      </w:r>
    </w:p>
    <w:p w14:paraId="520F437A" w14:textId="77777777" w:rsidR="001B201E" w:rsidRPr="007F1899" w:rsidRDefault="001B201E" w:rsidP="0018147D">
      <w:pPr>
        <w:autoSpaceDE w:val="0"/>
        <w:autoSpaceDN w:val="0"/>
        <w:adjustRightInd w:val="0"/>
        <w:spacing w:after="0" w:line="240" w:lineRule="auto"/>
        <w:rPr>
          <w:rFonts w:ascii="Cambria" w:hAnsi="Cambria" w:cs="Calibri"/>
          <w:color w:val="000000"/>
          <w:lang w:eastAsia="pl-PL"/>
        </w:rPr>
      </w:pPr>
    </w:p>
    <w:p w14:paraId="2E9C726B" w14:textId="77777777" w:rsidR="001B201E" w:rsidRPr="007F1899" w:rsidRDefault="001B201E" w:rsidP="0018147D">
      <w:pPr>
        <w:numPr>
          <w:ilvl w:val="2"/>
          <w:numId w:val="1"/>
        </w:numPr>
        <w:autoSpaceDE w:val="0"/>
        <w:autoSpaceDN w:val="0"/>
        <w:adjustRightInd w:val="0"/>
        <w:spacing w:after="0" w:line="240" w:lineRule="auto"/>
        <w:ind w:left="567" w:hanging="567"/>
        <w:jc w:val="both"/>
        <w:rPr>
          <w:rFonts w:ascii="Cambria" w:hAnsi="Cambria" w:cs="Calibri"/>
          <w:color w:val="000000"/>
          <w:lang w:eastAsia="pl-PL"/>
        </w:rPr>
      </w:pPr>
      <w:r w:rsidRPr="007F1899">
        <w:rPr>
          <w:rFonts w:ascii="Cambria" w:hAnsi="Cambria" w:cs="Calibri"/>
          <w:color w:val="000000"/>
          <w:lang w:eastAsia="pl-PL"/>
        </w:rPr>
        <w:t>W postępowaniu o udzielenie zamówienia komunikacja między Zamawiającym a Wykonawcami odbywa się drogą elektroniczną przy użyciu:</w:t>
      </w:r>
    </w:p>
    <w:p w14:paraId="42DE3735" w14:textId="77777777" w:rsidR="001B201E" w:rsidRPr="007F1899" w:rsidRDefault="001B201E" w:rsidP="0018147D">
      <w:pPr>
        <w:autoSpaceDE w:val="0"/>
        <w:autoSpaceDN w:val="0"/>
        <w:adjustRightInd w:val="0"/>
        <w:spacing w:after="0" w:line="240" w:lineRule="auto"/>
        <w:ind w:left="567"/>
        <w:jc w:val="both"/>
        <w:rPr>
          <w:rFonts w:ascii="Cambria" w:hAnsi="Cambria" w:cs="Calibri"/>
          <w:color w:val="000000"/>
          <w:lang w:eastAsia="pl-PL"/>
        </w:rPr>
      </w:pPr>
      <w:r w:rsidRPr="007F1899">
        <w:rPr>
          <w:rFonts w:ascii="Cambria" w:hAnsi="Cambria" w:cs="Calibri"/>
          <w:color w:val="000000"/>
          <w:lang w:eastAsia="pl-PL"/>
        </w:rPr>
        <w:t xml:space="preserve">1.1.  </w:t>
      </w:r>
      <w:r w:rsidR="007D5BA5" w:rsidRPr="007F1899">
        <w:rPr>
          <w:rFonts w:ascii="Cambria" w:hAnsi="Cambria" w:cs="Calibri"/>
          <w:b/>
          <w:color w:val="000000"/>
          <w:lang w:eastAsia="pl-PL"/>
        </w:rPr>
        <w:t>Platformy e-Zamówienia, która</w:t>
      </w:r>
      <w:r w:rsidRPr="007F1899">
        <w:rPr>
          <w:rFonts w:ascii="Cambria" w:hAnsi="Cambria" w:cs="Calibri"/>
          <w:color w:val="000000"/>
          <w:lang w:eastAsia="pl-PL"/>
        </w:rPr>
        <w:t xml:space="preserve"> jest dostępna pod adresem </w:t>
      </w:r>
      <w:hyperlink r:id="rId17" w:history="1">
        <w:r w:rsidRPr="007F1899">
          <w:rPr>
            <w:rFonts w:ascii="Cambria" w:hAnsi="Cambria" w:cs="Calibri"/>
            <w:color w:val="0000FF"/>
            <w:u w:val="single"/>
            <w:lang w:eastAsia="pl-PL"/>
          </w:rPr>
          <w:t>https://ezamowienia.gov.pl</w:t>
        </w:r>
      </w:hyperlink>
      <w:r w:rsidRPr="007F1899">
        <w:rPr>
          <w:rFonts w:ascii="Cambria" w:hAnsi="Cambria" w:cs="Calibri"/>
          <w:color w:val="000000"/>
          <w:lang w:eastAsia="pl-PL"/>
        </w:rPr>
        <w:t>,</w:t>
      </w:r>
    </w:p>
    <w:p w14:paraId="61F8B8E7" w14:textId="77777777" w:rsidR="001B201E" w:rsidRPr="007F1899" w:rsidRDefault="001B201E" w:rsidP="0018147D">
      <w:pPr>
        <w:autoSpaceDE w:val="0"/>
        <w:autoSpaceDN w:val="0"/>
        <w:adjustRightInd w:val="0"/>
        <w:spacing w:after="0" w:line="240" w:lineRule="auto"/>
        <w:ind w:left="567"/>
        <w:jc w:val="both"/>
        <w:rPr>
          <w:rFonts w:ascii="Cambria" w:hAnsi="Cambria" w:cs="Calibri"/>
          <w:b/>
          <w:color w:val="000000"/>
          <w:lang w:eastAsia="pl-PL"/>
        </w:rPr>
      </w:pPr>
      <w:r w:rsidRPr="007F1899">
        <w:rPr>
          <w:rFonts w:ascii="Cambria" w:hAnsi="Cambria" w:cs="Calibri"/>
          <w:color w:val="000000"/>
          <w:lang w:eastAsia="pl-PL"/>
        </w:rPr>
        <w:t xml:space="preserve">1.2.  poczty elektronicznej </w:t>
      </w:r>
      <w:hyperlink r:id="rId18" w:history="1">
        <w:r w:rsidRPr="007F1899">
          <w:rPr>
            <w:rFonts w:ascii="Cambria" w:hAnsi="Cambria" w:cs="Calibri"/>
            <w:color w:val="0000FF"/>
            <w:u w:val="single"/>
            <w:lang w:eastAsia="pl-PL"/>
          </w:rPr>
          <w:t>przetargi@kopernik.lodz.pl</w:t>
        </w:r>
      </w:hyperlink>
      <w:r w:rsidRPr="007F1899">
        <w:rPr>
          <w:rFonts w:ascii="Cambria" w:hAnsi="Cambria" w:cs="Calibri"/>
          <w:color w:val="000000"/>
          <w:lang w:eastAsia="pl-PL"/>
        </w:rPr>
        <w:t xml:space="preserve"> </w:t>
      </w:r>
      <w:r w:rsidRPr="00B94933">
        <w:rPr>
          <w:rFonts w:ascii="Cambria" w:hAnsi="Cambria" w:cs="Calibri"/>
          <w:b/>
          <w:lang w:eastAsia="pl-PL"/>
        </w:rPr>
        <w:t>(w wyjątkowych sytuacjach braku możliwości</w:t>
      </w:r>
      <w:r w:rsidR="001D753D" w:rsidRPr="00B94933">
        <w:rPr>
          <w:rFonts w:ascii="Cambria" w:hAnsi="Cambria" w:cs="Calibri"/>
          <w:b/>
          <w:lang w:eastAsia="pl-PL"/>
        </w:rPr>
        <w:t xml:space="preserve"> komunikacji przez Platformy e-Z</w:t>
      </w:r>
      <w:r w:rsidRPr="00B94933">
        <w:rPr>
          <w:rFonts w:ascii="Cambria" w:hAnsi="Cambria" w:cs="Calibri"/>
          <w:b/>
          <w:lang w:eastAsia="pl-PL"/>
        </w:rPr>
        <w:t>amówienia),</w:t>
      </w:r>
      <w:r w:rsidRPr="007F1899">
        <w:rPr>
          <w:rFonts w:ascii="Cambria" w:hAnsi="Cambria" w:cs="Calibri"/>
          <w:b/>
          <w:color w:val="FF0000"/>
          <w:lang w:eastAsia="pl-PL"/>
        </w:rPr>
        <w:t xml:space="preserve"> </w:t>
      </w:r>
      <w:r w:rsidRPr="007F1899">
        <w:rPr>
          <w:rFonts w:ascii="Cambria" w:hAnsi="Cambria" w:cs="Calibri"/>
          <w:color w:val="000000"/>
          <w:lang w:eastAsia="pl-PL"/>
        </w:rPr>
        <w:t xml:space="preserve">z </w:t>
      </w:r>
      <w:r w:rsidR="007D5BA5" w:rsidRPr="007F1899">
        <w:rPr>
          <w:rFonts w:ascii="Cambria" w:hAnsi="Cambria" w:cs="Calibri"/>
          <w:color w:val="000000"/>
          <w:lang w:eastAsia="pl-PL"/>
        </w:rPr>
        <w:t>zastrzeżeniem, że</w:t>
      </w:r>
      <w:r w:rsidRPr="007F1899">
        <w:rPr>
          <w:rFonts w:ascii="Cambria" w:hAnsi="Cambria" w:cs="Calibri"/>
          <w:color w:val="000000"/>
          <w:lang w:eastAsia="pl-PL"/>
        </w:rPr>
        <w:t xml:space="preserve"> złożenie oferty następuje wyłącznie przy użyciu </w:t>
      </w:r>
      <w:r w:rsidR="007D5BA5" w:rsidRPr="007F1899">
        <w:rPr>
          <w:rFonts w:ascii="Cambria" w:hAnsi="Cambria" w:cs="Calibri"/>
          <w:b/>
          <w:color w:val="000000"/>
          <w:lang w:eastAsia="pl-PL"/>
        </w:rPr>
        <w:t>Platformy e-Z</w:t>
      </w:r>
      <w:r w:rsidRPr="007F1899">
        <w:rPr>
          <w:rFonts w:ascii="Cambria" w:hAnsi="Cambria" w:cs="Calibri"/>
          <w:b/>
          <w:color w:val="000000"/>
          <w:lang w:eastAsia="pl-PL"/>
        </w:rPr>
        <w:t>amówienia.</w:t>
      </w:r>
    </w:p>
    <w:p w14:paraId="1DDA6F28" w14:textId="77777777" w:rsidR="001B201E" w:rsidRPr="007F1899" w:rsidRDefault="001B201E" w:rsidP="0018147D">
      <w:pPr>
        <w:autoSpaceDE w:val="0"/>
        <w:autoSpaceDN w:val="0"/>
        <w:adjustRightInd w:val="0"/>
        <w:spacing w:after="0" w:line="240" w:lineRule="auto"/>
        <w:ind w:left="567"/>
        <w:jc w:val="both"/>
        <w:rPr>
          <w:rFonts w:ascii="Cambria" w:hAnsi="Cambria" w:cs="Calibri"/>
          <w:b/>
          <w:color w:val="000000"/>
          <w:lang w:eastAsia="pl-PL"/>
        </w:rPr>
      </w:pPr>
      <w:r w:rsidRPr="007F1899">
        <w:rPr>
          <w:rFonts w:ascii="Cambria" w:hAnsi="Cambria" w:cs="Calibri"/>
          <w:color w:val="000000"/>
          <w:lang w:eastAsia="pl-PL"/>
        </w:rPr>
        <w:t>1.3</w:t>
      </w:r>
      <w:r w:rsidRPr="007F1899">
        <w:rPr>
          <w:rFonts w:ascii="Cambria" w:hAnsi="Cambria" w:cs="Calibri"/>
          <w:b/>
          <w:color w:val="000000"/>
          <w:lang w:eastAsia="pl-PL"/>
        </w:rPr>
        <w:t xml:space="preserve">. </w:t>
      </w:r>
      <w:r w:rsidRPr="007F1899">
        <w:rPr>
          <w:rFonts w:ascii="Cambria" w:hAnsi="Cambria" w:cs="Calibri"/>
          <w:color w:val="000000"/>
          <w:lang w:eastAsia="pl-PL"/>
        </w:rPr>
        <w:t xml:space="preserve">poczty elektronicznej </w:t>
      </w:r>
      <w:hyperlink r:id="rId19" w:history="1">
        <w:r w:rsidRPr="007F1899">
          <w:rPr>
            <w:rFonts w:ascii="Cambria" w:hAnsi="Cambria" w:cs="Calibri"/>
            <w:u w:val="single"/>
            <w:lang w:eastAsia="pl-PL"/>
          </w:rPr>
          <w:t>podanej</w:t>
        </w:r>
      </w:hyperlink>
      <w:r w:rsidRPr="007F1899">
        <w:rPr>
          <w:rFonts w:ascii="Cambria" w:hAnsi="Cambria" w:cs="Calibri"/>
          <w:color w:val="000000"/>
          <w:lang w:eastAsia="pl-PL"/>
        </w:rPr>
        <w:t xml:space="preserve"> przez Wykonawcę </w:t>
      </w:r>
      <w:r w:rsidRPr="00B94933">
        <w:rPr>
          <w:rFonts w:ascii="Cambria" w:hAnsi="Cambria" w:cs="Calibri"/>
          <w:b/>
          <w:lang w:eastAsia="pl-PL"/>
        </w:rPr>
        <w:t>(w wyjątkowych sytuacjach braku możliwości komunikacji przez Platformy e- zamówienia), w szczególności w celu zawiadomienia o wyborze oferty najkorzystniejszej.</w:t>
      </w:r>
    </w:p>
    <w:p w14:paraId="5FE700F6" w14:textId="77777777" w:rsidR="001B201E" w:rsidRPr="007F1899" w:rsidRDefault="001B201E" w:rsidP="0018147D">
      <w:pPr>
        <w:numPr>
          <w:ilvl w:val="1"/>
          <w:numId w:val="1"/>
        </w:numPr>
        <w:autoSpaceDE w:val="0"/>
        <w:autoSpaceDN w:val="0"/>
        <w:adjustRightInd w:val="0"/>
        <w:spacing w:after="0" w:line="240" w:lineRule="auto"/>
        <w:jc w:val="both"/>
        <w:rPr>
          <w:rFonts w:ascii="Cambria" w:hAnsi="Cambria" w:cs="Calibri"/>
          <w:color w:val="000000"/>
          <w:lang w:eastAsia="pl-PL"/>
        </w:rPr>
      </w:pPr>
      <w:r w:rsidRPr="007F1899">
        <w:rPr>
          <w:rFonts w:ascii="Cambria" w:hAnsi="Cambria" w:cs="Calibri"/>
          <w:color w:val="000000"/>
          <w:lang w:eastAsia="pl-PL"/>
        </w:rPr>
        <w:t>Korzystanie z Platformy e-Zamówienia jest bezpłatne.</w:t>
      </w:r>
    </w:p>
    <w:p w14:paraId="3C1CB662" w14:textId="77777777" w:rsidR="001B201E" w:rsidRPr="007F1899" w:rsidRDefault="001B201E" w:rsidP="0018147D">
      <w:pPr>
        <w:numPr>
          <w:ilvl w:val="1"/>
          <w:numId w:val="1"/>
        </w:numPr>
        <w:autoSpaceDE w:val="0"/>
        <w:autoSpaceDN w:val="0"/>
        <w:adjustRightInd w:val="0"/>
        <w:spacing w:after="0" w:line="240" w:lineRule="auto"/>
        <w:jc w:val="both"/>
        <w:rPr>
          <w:rFonts w:ascii="Cambria" w:hAnsi="Cambria" w:cs="Calibri"/>
          <w:lang w:eastAsia="pl-PL"/>
        </w:rPr>
      </w:pPr>
      <w:r w:rsidRPr="007F1899">
        <w:rPr>
          <w:rFonts w:ascii="Cambria" w:hAnsi="Cambria" w:cs="Calibri"/>
          <w:lang w:eastAsia="pl-PL"/>
        </w:rPr>
        <w:t xml:space="preserve">Wykonawca zamierzający wziąć udział w postępowaniu o udzielenie zamówienia publicznego </w:t>
      </w:r>
      <w:r w:rsidRPr="007F1899">
        <w:rPr>
          <w:rFonts w:ascii="Cambria" w:hAnsi="Cambria" w:cs="Calibri"/>
          <w:b/>
          <w:u w:val="single"/>
          <w:lang w:eastAsia="pl-PL"/>
        </w:rPr>
        <w:t>musi być zarejestrowany i  posiadać konto podmiotu „Wykonawca” na Platformie e-Zamówienia</w:t>
      </w:r>
      <w:r w:rsidRPr="007F1899">
        <w:rPr>
          <w:rFonts w:ascii="Cambria" w:hAnsi="Cambria" w:cs="Calibri"/>
          <w:lang w:eastAsia="pl-PL"/>
        </w:rPr>
        <w:t>. Wykonawca musi nadać odpowiednie uprawnienia. Należy wejść w Panel zarządzania i w kafelku „Administrowanie użytkownikami nadać / zweryfikować odpowiednie uprawnienia. Następnie należy się wylogować i zalogować ponownie.</w:t>
      </w:r>
    </w:p>
    <w:p w14:paraId="348D9F59" w14:textId="77777777" w:rsidR="00DF731D" w:rsidRPr="007F1899" w:rsidRDefault="00DF731D" w:rsidP="0018147D">
      <w:pPr>
        <w:numPr>
          <w:ilvl w:val="1"/>
          <w:numId w:val="1"/>
        </w:numPr>
        <w:spacing w:after="0" w:line="240" w:lineRule="auto"/>
        <w:jc w:val="both"/>
        <w:rPr>
          <w:rFonts w:ascii="Cambria" w:hAnsi="Cambria" w:cs="Calibri"/>
          <w:b/>
          <w:color w:val="FF0000"/>
          <w:lang w:eastAsia="pl-PL"/>
        </w:rPr>
      </w:pPr>
      <w:r w:rsidRPr="00B94933">
        <w:rPr>
          <w:rFonts w:ascii="Cambria" w:hAnsi="Cambria" w:cs="Calibri"/>
          <w:b/>
          <w:lang w:eastAsia="pl-PL"/>
        </w:rPr>
        <w:t>Interaktywne instrukcje do wszystkich funkcjonalności Platformy e-Zamówienia znajdują się pod adresem:</w:t>
      </w:r>
      <w:r w:rsidRPr="007F1899">
        <w:rPr>
          <w:rFonts w:ascii="Cambria" w:hAnsi="Cambria" w:cs="Calibri"/>
          <w:b/>
          <w:color w:val="FF0000"/>
          <w:lang w:eastAsia="pl-PL"/>
        </w:rPr>
        <w:t xml:space="preserve"> </w:t>
      </w:r>
      <w:hyperlink r:id="rId20" w:history="1">
        <w:r w:rsidR="00885301" w:rsidRPr="007F1899">
          <w:rPr>
            <w:rStyle w:val="Hipercze"/>
            <w:rFonts w:ascii="Cambria" w:hAnsi="Cambria" w:cs="Calibri"/>
            <w:b/>
            <w:lang w:eastAsia="pl-PL"/>
          </w:rPr>
          <w:t>https://ezamowienia.gov.pl/pl/komponent-edukacyjny/</w:t>
        </w:r>
      </w:hyperlink>
      <w:r w:rsidR="00885301" w:rsidRPr="007F1899">
        <w:rPr>
          <w:rFonts w:ascii="Cambria" w:hAnsi="Cambria" w:cs="Calibri"/>
          <w:b/>
          <w:color w:val="FF0000"/>
          <w:lang w:eastAsia="pl-PL"/>
        </w:rPr>
        <w:t xml:space="preserve"> </w:t>
      </w:r>
      <w:r w:rsidRPr="007F1899">
        <w:rPr>
          <w:rFonts w:ascii="Cambria" w:hAnsi="Cambria" w:cs="Calibri"/>
          <w:b/>
          <w:color w:val="FF0000"/>
          <w:lang w:eastAsia="pl-PL"/>
        </w:rPr>
        <w:t xml:space="preserve"> </w:t>
      </w:r>
    </w:p>
    <w:p w14:paraId="3826F9B1" w14:textId="77777777" w:rsidR="001B201E" w:rsidRPr="007F1899" w:rsidRDefault="001B201E" w:rsidP="0018147D">
      <w:pPr>
        <w:numPr>
          <w:ilvl w:val="1"/>
          <w:numId w:val="1"/>
        </w:numPr>
        <w:autoSpaceDE w:val="0"/>
        <w:autoSpaceDN w:val="0"/>
        <w:adjustRightInd w:val="0"/>
        <w:spacing w:after="0" w:line="240" w:lineRule="auto"/>
        <w:jc w:val="both"/>
        <w:rPr>
          <w:rFonts w:ascii="Cambria" w:hAnsi="Cambria" w:cs="Calibri"/>
          <w:color w:val="000000"/>
          <w:lang w:eastAsia="pl-PL"/>
        </w:rPr>
      </w:pPr>
      <w:r w:rsidRPr="007F1899">
        <w:rPr>
          <w:rFonts w:ascii="Cambria" w:hAnsi="Cambria" w:cs="Calibri"/>
          <w:color w:val="000000"/>
          <w:lang w:eastAsia="pl-PL"/>
        </w:rPr>
        <w:t xml:space="preserve">Szczegółowe informacje na temat zakładania kont podmiotów oraz zasady i warunki korzystania </w:t>
      </w:r>
      <w:r w:rsidR="00F65725" w:rsidRPr="007F1899">
        <w:rPr>
          <w:rFonts w:ascii="Cambria" w:hAnsi="Cambria" w:cs="Calibri"/>
          <w:color w:val="000000"/>
          <w:lang w:eastAsia="pl-PL"/>
        </w:rPr>
        <w:br/>
      </w:r>
      <w:r w:rsidRPr="007F1899">
        <w:rPr>
          <w:rFonts w:ascii="Cambria" w:hAnsi="Cambria" w:cs="Calibri"/>
          <w:color w:val="000000"/>
          <w:lang w:eastAsia="pl-PL"/>
        </w:rPr>
        <w:t>z Platformy e-Zamówienia określają:</w:t>
      </w:r>
    </w:p>
    <w:p w14:paraId="4A45C568" w14:textId="77777777" w:rsidR="001B201E" w:rsidRPr="007F1899" w:rsidRDefault="001B201E" w:rsidP="0018147D">
      <w:pPr>
        <w:numPr>
          <w:ilvl w:val="1"/>
          <w:numId w:val="32"/>
        </w:numPr>
        <w:autoSpaceDE w:val="0"/>
        <w:autoSpaceDN w:val="0"/>
        <w:adjustRightInd w:val="0"/>
        <w:spacing w:after="0" w:line="240" w:lineRule="auto"/>
        <w:rPr>
          <w:rFonts w:ascii="Cambria" w:hAnsi="Cambria" w:cs="Calibri"/>
          <w:color w:val="000000"/>
          <w:lang w:eastAsia="pl-PL"/>
        </w:rPr>
      </w:pPr>
      <w:r w:rsidRPr="007F1899">
        <w:rPr>
          <w:rFonts w:ascii="Cambria" w:hAnsi="Cambria" w:cs="Calibri"/>
          <w:b/>
          <w:color w:val="000000"/>
          <w:lang w:eastAsia="pl-PL"/>
        </w:rPr>
        <w:t>Regulamin Platformy e-Zamówienia</w:t>
      </w:r>
      <w:r w:rsidRPr="007F1899">
        <w:rPr>
          <w:rFonts w:ascii="Cambria" w:hAnsi="Cambria" w:cs="Calibri"/>
          <w:color w:val="000000"/>
          <w:lang w:eastAsia="pl-PL"/>
        </w:rPr>
        <w:t xml:space="preserve">, dostępny na stronie internetowej: </w:t>
      </w:r>
      <w:hyperlink r:id="rId21" w:anchor="regulamin-serwisu" w:history="1">
        <w:r w:rsidRPr="007F1899">
          <w:rPr>
            <w:rFonts w:ascii="Cambria" w:hAnsi="Cambria" w:cs="Calibri"/>
            <w:color w:val="0000FF"/>
            <w:u w:val="single"/>
            <w:lang w:eastAsia="pl-PL"/>
          </w:rPr>
          <w:t>https://ezamowienia.gov.pl/pl/regulamin/#regulamin-serwisu</w:t>
        </w:r>
      </w:hyperlink>
    </w:p>
    <w:p w14:paraId="71B2F2E8" w14:textId="77777777" w:rsidR="001B201E" w:rsidRPr="007F1899" w:rsidRDefault="001B201E" w:rsidP="0018147D">
      <w:pPr>
        <w:numPr>
          <w:ilvl w:val="1"/>
          <w:numId w:val="32"/>
        </w:numPr>
        <w:autoSpaceDE w:val="0"/>
        <w:autoSpaceDN w:val="0"/>
        <w:adjustRightInd w:val="0"/>
        <w:spacing w:after="0" w:line="240" w:lineRule="auto"/>
        <w:rPr>
          <w:rFonts w:ascii="Cambria" w:hAnsi="Cambria" w:cs="Calibri"/>
          <w:color w:val="000000"/>
          <w:lang w:eastAsia="pl-PL"/>
        </w:rPr>
      </w:pPr>
      <w:r w:rsidRPr="007F1899">
        <w:rPr>
          <w:rFonts w:ascii="Cambria" w:hAnsi="Cambria" w:cs="Calibri"/>
          <w:color w:val="000000"/>
          <w:lang w:eastAsia="pl-PL"/>
        </w:rPr>
        <w:lastRenderedPageBreak/>
        <w:t>informacje zamieszczone w zakładce „</w:t>
      </w:r>
      <w:r w:rsidRPr="007F1899">
        <w:rPr>
          <w:rFonts w:ascii="Cambria" w:hAnsi="Cambria" w:cs="Calibri"/>
          <w:b/>
          <w:color w:val="000000"/>
          <w:lang w:eastAsia="pl-PL"/>
        </w:rPr>
        <w:t>Centrum Pomocy</w:t>
      </w:r>
      <w:r w:rsidRPr="007F1899">
        <w:rPr>
          <w:rFonts w:ascii="Cambria" w:hAnsi="Cambria" w:cs="Calibri"/>
          <w:color w:val="000000"/>
          <w:lang w:eastAsia="pl-PL"/>
        </w:rPr>
        <w:t xml:space="preserve">” </w:t>
      </w:r>
      <w:hyperlink r:id="rId22" w:history="1">
        <w:r w:rsidRPr="007F1899">
          <w:rPr>
            <w:rFonts w:ascii="Cambria" w:hAnsi="Cambria" w:cs="Calibri"/>
            <w:color w:val="0000FF"/>
            <w:u w:val="single"/>
            <w:lang w:eastAsia="pl-PL"/>
          </w:rPr>
          <w:t>https://ezamowienia.gov.pl/pl/komponent-edukacyjny/</w:t>
        </w:r>
      </w:hyperlink>
      <w:r w:rsidRPr="007F1899">
        <w:rPr>
          <w:rFonts w:ascii="Cambria" w:hAnsi="Cambria" w:cs="Calibri"/>
          <w:color w:val="000000"/>
          <w:lang w:eastAsia="pl-PL"/>
        </w:rPr>
        <w:t>.</w:t>
      </w:r>
    </w:p>
    <w:p w14:paraId="791D9D19" w14:textId="77777777" w:rsidR="001B201E" w:rsidRPr="007F1899" w:rsidRDefault="001D753D" w:rsidP="0018147D">
      <w:pPr>
        <w:tabs>
          <w:tab w:val="left" w:pos="567"/>
        </w:tabs>
        <w:autoSpaceDE w:val="0"/>
        <w:autoSpaceDN w:val="0"/>
        <w:adjustRightInd w:val="0"/>
        <w:spacing w:after="0" w:line="240" w:lineRule="auto"/>
        <w:ind w:left="567" w:hanging="567"/>
        <w:jc w:val="both"/>
        <w:rPr>
          <w:rFonts w:ascii="Cambria" w:hAnsi="Cambria" w:cs="Calibri"/>
          <w:color w:val="000000"/>
          <w:lang w:eastAsia="pl-PL"/>
        </w:rPr>
      </w:pPr>
      <w:r w:rsidRPr="007F1899">
        <w:rPr>
          <w:rFonts w:ascii="Cambria" w:hAnsi="Cambria" w:cs="Calibri"/>
          <w:color w:val="000000"/>
          <w:lang w:eastAsia="pl-PL"/>
        </w:rPr>
        <w:t xml:space="preserve">5. </w:t>
      </w:r>
      <w:r w:rsidR="000E6954" w:rsidRPr="007F1899">
        <w:rPr>
          <w:rFonts w:ascii="Cambria" w:hAnsi="Cambria" w:cs="Calibri"/>
          <w:color w:val="000000"/>
          <w:lang w:eastAsia="pl-PL"/>
        </w:rPr>
        <w:t xml:space="preserve">    </w:t>
      </w:r>
      <w:r w:rsidR="001B201E" w:rsidRPr="007F1899">
        <w:rPr>
          <w:rFonts w:ascii="Cambria" w:hAnsi="Cambria" w:cs="Calibri"/>
          <w:color w:val="000000"/>
          <w:lang w:eastAsia="pl-PL"/>
        </w:rPr>
        <w:t>Wykonawca przystępując do niniejszego postępowania o udzielenie zamówienia publicznego, akceptuje warunki korzystania z Platformy e-Zamówienia określone w „</w:t>
      </w:r>
      <w:r w:rsidR="001B201E" w:rsidRPr="007F1899">
        <w:rPr>
          <w:rFonts w:ascii="Cambria" w:hAnsi="Cambria" w:cs="Calibri"/>
          <w:b/>
          <w:color w:val="000000"/>
          <w:lang w:eastAsia="pl-PL"/>
        </w:rPr>
        <w:t xml:space="preserve">Regulamin Platformy e-Zamówienia”, </w:t>
      </w:r>
      <w:r w:rsidR="001B201E" w:rsidRPr="007F1899">
        <w:rPr>
          <w:rFonts w:ascii="Cambria" w:hAnsi="Cambria" w:cs="Calibri"/>
          <w:color w:val="000000"/>
          <w:lang w:eastAsia="pl-PL"/>
        </w:rPr>
        <w:t xml:space="preserve">zobowiązuje się przestrzegać postanowień tego Regulaminu oraz uznaje je za wiążące. </w:t>
      </w:r>
    </w:p>
    <w:p w14:paraId="0020BACD" w14:textId="77777777" w:rsidR="001B201E" w:rsidRPr="007F1899" w:rsidRDefault="001D753D" w:rsidP="0018147D">
      <w:pPr>
        <w:autoSpaceDE w:val="0"/>
        <w:autoSpaceDN w:val="0"/>
        <w:adjustRightInd w:val="0"/>
        <w:spacing w:after="0" w:line="240" w:lineRule="auto"/>
        <w:jc w:val="both"/>
        <w:rPr>
          <w:rFonts w:ascii="Cambria" w:hAnsi="Cambria" w:cs="Calibri"/>
          <w:color w:val="000000"/>
          <w:lang w:eastAsia="pl-PL"/>
        </w:rPr>
      </w:pPr>
      <w:r w:rsidRPr="007F1899">
        <w:rPr>
          <w:rFonts w:ascii="Cambria" w:hAnsi="Cambria" w:cs="Calibri"/>
          <w:color w:val="000000"/>
          <w:lang w:eastAsia="pl-PL"/>
        </w:rPr>
        <w:t xml:space="preserve">6. </w:t>
      </w:r>
      <w:r w:rsidR="000E6954" w:rsidRPr="007F1899">
        <w:rPr>
          <w:rFonts w:ascii="Cambria" w:hAnsi="Cambria" w:cs="Calibri"/>
          <w:color w:val="000000"/>
          <w:lang w:eastAsia="pl-PL"/>
        </w:rPr>
        <w:t xml:space="preserve">       </w:t>
      </w:r>
      <w:r w:rsidR="001B201E" w:rsidRPr="007F1899">
        <w:rPr>
          <w:rFonts w:ascii="Cambria" w:hAnsi="Cambria" w:cs="Calibri"/>
          <w:color w:val="000000"/>
          <w:lang w:eastAsia="pl-PL"/>
        </w:rPr>
        <w:t xml:space="preserve">Zamawiający </w:t>
      </w:r>
      <w:r w:rsidR="001B201E" w:rsidRPr="007F1899">
        <w:rPr>
          <w:rFonts w:ascii="Cambria" w:hAnsi="Cambria" w:cs="Calibri"/>
          <w:b/>
          <w:color w:val="000000"/>
          <w:lang w:eastAsia="pl-PL"/>
        </w:rPr>
        <w:t>zobowiązuje wykonawcę</w:t>
      </w:r>
      <w:r w:rsidR="001B201E" w:rsidRPr="007F1899">
        <w:rPr>
          <w:rFonts w:ascii="Cambria" w:hAnsi="Cambria" w:cs="Calibri"/>
          <w:color w:val="000000"/>
          <w:lang w:eastAsia="pl-PL"/>
        </w:rPr>
        <w:t xml:space="preserve"> do zapoznania się ze wskazanymi wyżej informacjami.</w:t>
      </w:r>
    </w:p>
    <w:p w14:paraId="02AB018D" w14:textId="77777777" w:rsidR="001B201E" w:rsidRPr="007F1899" w:rsidRDefault="001B201E" w:rsidP="0018147D">
      <w:pPr>
        <w:numPr>
          <w:ilvl w:val="0"/>
          <w:numId w:val="33"/>
        </w:numPr>
        <w:autoSpaceDE w:val="0"/>
        <w:autoSpaceDN w:val="0"/>
        <w:adjustRightInd w:val="0"/>
        <w:spacing w:after="0" w:line="240" w:lineRule="auto"/>
        <w:ind w:left="567" w:hanging="567"/>
        <w:jc w:val="both"/>
        <w:rPr>
          <w:rFonts w:ascii="Cambria" w:hAnsi="Cambria" w:cs="Calibri"/>
          <w:lang w:eastAsia="pl-PL"/>
        </w:rPr>
      </w:pPr>
      <w:r w:rsidRPr="007F1899">
        <w:rPr>
          <w:rFonts w:ascii="Cambria" w:hAnsi="Cambria" w:cs="Calibri"/>
          <w:lang w:eastAsia="pl-PL"/>
        </w:rPr>
        <w:t xml:space="preserve">Przeglądanie i pobieranie </w:t>
      </w:r>
      <w:r w:rsidRPr="007F1899">
        <w:rPr>
          <w:rFonts w:ascii="Cambria" w:hAnsi="Cambria" w:cs="Calibri"/>
          <w:b/>
          <w:lang w:eastAsia="pl-PL"/>
        </w:rPr>
        <w:t>publicznej treści</w:t>
      </w:r>
      <w:r w:rsidRPr="007F1899">
        <w:rPr>
          <w:rFonts w:ascii="Cambria" w:hAnsi="Cambria" w:cs="Calibri"/>
          <w:lang w:eastAsia="pl-PL"/>
        </w:rPr>
        <w:t xml:space="preserve"> dokumentacji postępowania nie wymaga posiadania konta na Platformie e-zamówienia ani logowania.</w:t>
      </w:r>
    </w:p>
    <w:p w14:paraId="75671EBD" w14:textId="77777777" w:rsidR="001B201E" w:rsidRPr="007F1899" w:rsidRDefault="001B201E" w:rsidP="0018147D">
      <w:pPr>
        <w:numPr>
          <w:ilvl w:val="0"/>
          <w:numId w:val="33"/>
        </w:numPr>
        <w:autoSpaceDE w:val="0"/>
        <w:autoSpaceDN w:val="0"/>
        <w:adjustRightInd w:val="0"/>
        <w:spacing w:after="0" w:line="240" w:lineRule="auto"/>
        <w:ind w:left="567" w:hanging="567"/>
        <w:jc w:val="both"/>
        <w:rPr>
          <w:rFonts w:ascii="Cambria" w:hAnsi="Cambria" w:cs="Calibri"/>
          <w:lang w:eastAsia="pl-PL"/>
        </w:rPr>
      </w:pPr>
      <w:r w:rsidRPr="007F1899">
        <w:rPr>
          <w:rFonts w:ascii="Cambria" w:hAnsi="Cambria" w:cs="Calibri"/>
          <w:color w:val="000000"/>
          <w:lang w:eastAsia="pl-PL"/>
        </w:rPr>
        <w:t xml:space="preserve">Sposób sporządzenia </w:t>
      </w:r>
      <w:r w:rsidRPr="007F1899">
        <w:rPr>
          <w:rFonts w:ascii="Cambria" w:hAnsi="Cambria" w:cs="Calibri"/>
          <w:color w:val="000000"/>
          <w:u w:val="single"/>
          <w:lang w:eastAsia="pl-PL"/>
        </w:rPr>
        <w:t>dokumentów elektronicznych</w:t>
      </w:r>
      <w:r w:rsidRPr="007F1899">
        <w:rPr>
          <w:rFonts w:ascii="Cambria" w:hAnsi="Cambria" w:cs="Calibri"/>
          <w:color w:val="000000"/>
          <w:lang w:eastAsia="pl-PL"/>
        </w:rPr>
        <w:t xml:space="preserve"> lub </w:t>
      </w:r>
      <w:r w:rsidRPr="007F1899">
        <w:rPr>
          <w:rFonts w:ascii="Cambria" w:hAnsi="Cambria" w:cs="Calibri"/>
          <w:color w:val="000000"/>
          <w:u w:val="single"/>
          <w:lang w:eastAsia="pl-PL"/>
        </w:rPr>
        <w:t>dokumentów elektronicznych będących kopią elektroniczną treści zapisanej w postaci papierowej (cyfrowe odwzorowania)</w:t>
      </w:r>
      <w:r w:rsidRPr="007F1899">
        <w:rPr>
          <w:rFonts w:ascii="Cambria" w:hAnsi="Cambria" w:cs="Calibri"/>
          <w:color w:val="000000"/>
          <w:lang w:eastAsia="pl-PL"/>
        </w:rPr>
        <w:t xml:space="preserve"> musi być zgodny z wymaganiami określonymi w </w:t>
      </w:r>
      <w:r w:rsidRPr="007F1899">
        <w:rPr>
          <w:rFonts w:ascii="Cambria" w:hAnsi="Cambria" w:cs="Calibri"/>
          <w:i/>
          <w:color w:val="000000"/>
          <w:lang w:eastAsia="pl-PL"/>
        </w:rPr>
        <w:t xml:space="preserve">rozporządzeniu </w:t>
      </w:r>
      <w:r w:rsidRPr="007F1899">
        <w:rPr>
          <w:rFonts w:ascii="Cambria" w:hAnsi="Cambria" w:cs="Calibri"/>
          <w:i/>
          <w:lang w:eastAsia="pl-PL"/>
        </w:rPr>
        <w:t>Prezesa Rady Ministrów z dnia 30 grudnia 2020r. w sprawie sposobu sporządzania i przekazywania informacji oraz wymagań technicznych dla dokumentów elektronicznych oraz środków komunikacji elektronicznej w postępowaniu o udzielenie zamówienia publicznego lub w konkursie (Dz.U. 2020r. poz. 2452)</w:t>
      </w:r>
      <w:r w:rsidRPr="007F1899">
        <w:rPr>
          <w:rFonts w:ascii="Cambria" w:hAnsi="Cambria" w:cs="Calibri"/>
          <w:lang w:eastAsia="pl-PL"/>
        </w:rPr>
        <w:t xml:space="preserve"> zwanym dalej Rozporządzeniem Prezesa Rady Ministrów w sprawie wymagań dla dokumentów elektronicznych.</w:t>
      </w:r>
    </w:p>
    <w:p w14:paraId="101340CC" w14:textId="77777777" w:rsidR="001B201E" w:rsidRPr="007F1899" w:rsidRDefault="001B201E" w:rsidP="0018147D">
      <w:pPr>
        <w:numPr>
          <w:ilvl w:val="0"/>
          <w:numId w:val="33"/>
        </w:numPr>
        <w:autoSpaceDE w:val="0"/>
        <w:autoSpaceDN w:val="0"/>
        <w:adjustRightInd w:val="0"/>
        <w:spacing w:after="0" w:line="240" w:lineRule="auto"/>
        <w:ind w:left="567" w:hanging="567"/>
        <w:jc w:val="both"/>
        <w:rPr>
          <w:rFonts w:ascii="Cambria" w:hAnsi="Cambria" w:cs="Calibri"/>
          <w:color w:val="000000"/>
          <w:lang w:eastAsia="pl-PL"/>
        </w:rPr>
      </w:pPr>
      <w:r w:rsidRPr="007F1899">
        <w:rPr>
          <w:rFonts w:ascii="Cambria" w:hAnsi="Cambria" w:cs="Calibri"/>
          <w:color w:val="000000"/>
          <w:lang w:eastAsia="pl-PL"/>
        </w:rPr>
        <w:t xml:space="preserve">Dokumenty elektroniczne, o których mowa w § 2 ust. 1 rozporządzenia Prezesa Rady Ministrów w sprawie wymagań dla dokumentów elektronicznych, sporządza się w </w:t>
      </w:r>
      <w:r w:rsidRPr="007F1899">
        <w:rPr>
          <w:rFonts w:ascii="Cambria" w:hAnsi="Cambria" w:cs="Calibri"/>
          <w:b/>
          <w:color w:val="000000"/>
          <w:lang w:eastAsia="pl-PL"/>
        </w:rPr>
        <w:t>postaci elektronicznej</w:t>
      </w:r>
      <w:r w:rsidRPr="007F1899">
        <w:rPr>
          <w:rFonts w:ascii="Cambria" w:hAnsi="Cambria" w:cs="Calibri"/>
          <w:color w:val="000000"/>
          <w:lang w:eastAsia="pl-PL"/>
        </w:rPr>
        <w:t xml:space="preserve">, w formatach danych określonych w przepisach </w:t>
      </w:r>
      <w:r w:rsidRPr="007F1899">
        <w:rPr>
          <w:rFonts w:ascii="Cambria" w:hAnsi="Cambria" w:cs="Calibri"/>
          <w:i/>
          <w:color w:val="000000"/>
          <w:lang w:eastAsia="pl-PL"/>
        </w:rPr>
        <w:t>rozporządzenia Rady Ministrów  z dnia 12 kwietnia 2012r. w sprawie Krajowych Ram Interoperacyjności, minimalnych wymagań dla rejestrów publicznych i wymiany informacji  postaci elektronicznej oraz minimalnych wymagań dla systemów teleinformatycznych (</w:t>
      </w:r>
      <w:proofErr w:type="spellStart"/>
      <w:r w:rsidR="00123C3E">
        <w:rPr>
          <w:rFonts w:ascii="Cambria" w:hAnsi="Cambria" w:cs="Calibri"/>
          <w:i/>
          <w:color w:val="000000"/>
          <w:lang w:eastAsia="pl-PL"/>
        </w:rPr>
        <w:t>t</w:t>
      </w:r>
      <w:r w:rsidR="00863E19">
        <w:rPr>
          <w:rFonts w:ascii="Cambria" w:hAnsi="Cambria" w:cs="Calibri"/>
          <w:i/>
          <w:color w:val="000000"/>
          <w:lang w:eastAsia="pl-PL"/>
        </w:rPr>
        <w:t>.</w:t>
      </w:r>
      <w:r w:rsidR="00123C3E">
        <w:rPr>
          <w:rFonts w:ascii="Cambria" w:hAnsi="Cambria" w:cs="Calibri"/>
          <w:i/>
          <w:color w:val="000000"/>
          <w:lang w:eastAsia="pl-PL"/>
        </w:rPr>
        <w:t>j</w:t>
      </w:r>
      <w:proofErr w:type="spellEnd"/>
      <w:r w:rsidR="00123C3E">
        <w:rPr>
          <w:rFonts w:ascii="Cambria" w:hAnsi="Cambria" w:cs="Calibri"/>
          <w:i/>
          <w:color w:val="000000"/>
          <w:lang w:eastAsia="pl-PL"/>
        </w:rPr>
        <w:t xml:space="preserve">. </w:t>
      </w:r>
      <w:r w:rsidRPr="007F1899">
        <w:rPr>
          <w:rFonts w:ascii="Cambria" w:hAnsi="Cambria" w:cs="Calibri"/>
          <w:i/>
          <w:color w:val="000000"/>
          <w:lang w:eastAsia="pl-PL"/>
        </w:rPr>
        <w:t>Dz.U. 20</w:t>
      </w:r>
      <w:r w:rsidR="00123C3E">
        <w:rPr>
          <w:rFonts w:ascii="Cambria" w:hAnsi="Cambria" w:cs="Calibri"/>
          <w:i/>
          <w:color w:val="000000"/>
          <w:lang w:eastAsia="pl-PL"/>
        </w:rPr>
        <w:t xml:space="preserve">24 </w:t>
      </w:r>
      <w:r w:rsidRPr="007F1899">
        <w:rPr>
          <w:rFonts w:ascii="Cambria" w:hAnsi="Cambria" w:cs="Calibri"/>
          <w:i/>
          <w:color w:val="000000"/>
          <w:lang w:eastAsia="pl-PL"/>
        </w:rPr>
        <w:t xml:space="preserve">r poz. </w:t>
      </w:r>
      <w:r w:rsidR="00123C3E">
        <w:rPr>
          <w:rFonts w:ascii="Cambria" w:hAnsi="Cambria" w:cs="Calibri"/>
          <w:i/>
          <w:color w:val="000000"/>
          <w:lang w:eastAsia="pl-PL"/>
        </w:rPr>
        <w:t>773</w:t>
      </w:r>
      <w:r w:rsidRPr="007F1899">
        <w:rPr>
          <w:rFonts w:ascii="Cambria" w:hAnsi="Cambria" w:cs="Calibri"/>
          <w:i/>
          <w:color w:val="000000"/>
          <w:lang w:eastAsia="pl-PL"/>
        </w:rPr>
        <w:t>)</w:t>
      </w:r>
      <w:r w:rsidRPr="007F1899">
        <w:rPr>
          <w:rFonts w:ascii="Cambria" w:hAnsi="Cambria" w:cs="Calibri"/>
          <w:color w:val="000000"/>
          <w:lang w:eastAsia="pl-PL"/>
        </w:rPr>
        <w:t xml:space="preserve"> zwanym dalej rozporządzeniem Rady Ministrów w sprawie Krajowych Ram Interoperacyjności, z uwzględnieniem rodzaju przekazywanych danych </w:t>
      </w:r>
      <w:r w:rsidRPr="007F1899">
        <w:rPr>
          <w:rFonts w:ascii="Cambria" w:hAnsi="Cambria" w:cs="Calibri"/>
          <w:b/>
          <w:color w:val="000000"/>
          <w:lang w:eastAsia="pl-PL"/>
        </w:rPr>
        <w:t xml:space="preserve">i przekazuje </w:t>
      </w:r>
      <w:r w:rsidR="00DF2647" w:rsidRPr="007F1899">
        <w:rPr>
          <w:rFonts w:ascii="Cambria" w:hAnsi="Cambria" w:cs="Calibri"/>
          <w:b/>
          <w:color w:val="000000"/>
          <w:lang w:eastAsia="pl-PL"/>
        </w:rPr>
        <w:t>się, jako</w:t>
      </w:r>
      <w:r w:rsidRPr="007F1899">
        <w:rPr>
          <w:rFonts w:ascii="Cambria" w:hAnsi="Cambria" w:cs="Calibri"/>
          <w:b/>
          <w:color w:val="000000"/>
          <w:lang w:eastAsia="pl-PL"/>
        </w:rPr>
        <w:t xml:space="preserve"> załączniki</w:t>
      </w:r>
      <w:r w:rsidRPr="007F1899">
        <w:rPr>
          <w:rFonts w:ascii="Cambria" w:hAnsi="Cambria" w:cs="Calibri"/>
          <w:color w:val="000000"/>
          <w:lang w:eastAsia="pl-PL"/>
        </w:rPr>
        <w:t>.</w:t>
      </w:r>
    </w:p>
    <w:p w14:paraId="4DA98762" w14:textId="77777777" w:rsidR="001B201E" w:rsidRPr="007F1899" w:rsidRDefault="001B201E" w:rsidP="0018147D">
      <w:pPr>
        <w:numPr>
          <w:ilvl w:val="0"/>
          <w:numId w:val="33"/>
        </w:numPr>
        <w:autoSpaceDE w:val="0"/>
        <w:autoSpaceDN w:val="0"/>
        <w:adjustRightInd w:val="0"/>
        <w:spacing w:after="0" w:line="240" w:lineRule="auto"/>
        <w:ind w:left="567" w:hanging="567"/>
        <w:jc w:val="both"/>
        <w:rPr>
          <w:rFonts w:ascii="Cambria" w:hAnsi="Cambria" w:cs="Calibri"/>
          <w:color w:val="000000"/>
          <w:lang w:eastAsia="pl-PL"/>
        </w:rPr>
      </w:pPr>
      <w:r w:rsidRPr="007F1899">
        <w:rPr>
          <w:rFonts w:ascii="Cambria" w:hAnsi="Cambria" w:cs="Calibri"/>
          <w:color w:val="000000"/>
          <w:lang w:eastAsia="pl-PL"/>
        </w:rPr>
        <w:t xml:space="preserve">W przypadku formatów, o których mowa w art. 66 ust. 1 ustawy </w:t>
      </w:r>
      <w:proofErr w:type="spellStart"/>
      <w:r w:rsidRPr="007F1899">
        <w:rPr>
          <w:rFonts w:ascii="Cambria" w:hAnsi="Cambria" w:cs="Calibri"/>
          <w:color w:val="000000"/>
          <w:lang w:eastAsia="pl-PL"/>
        </w:rPr>
        <w:t>Pzp</w:t>
      </w:r>
      <w:proofErr w:type="spellEnd"/>
      <w:r w:rsidRPr="007F1899">
        <w:rPr>
          <w:rFonts w:ascii="Cambria" w:hAnsi="Cambria" w:cs="Calibri"/>
          <w:color w:val="000000"/>
          <w:lang w:eastAsia="pl-PL"/>
        </w:rPr>
        <w:t>, ww. regulacje nie będą miały bezpośredniego zastosowania.</w:t>
      </w:r>
    </w:p>
    <w:p w14:paraId="7BBB9A0F" w14:textId="77777777" w:rsidR="001B201E" w:rsidRPr="007F1899" w:rsidRDefault="001B201E" w:rsidP="0018147D">
      <w:pPr>
        <w:numPr>
          <w:ilvl w:val="0"/>
          <w:numId w:val="33"/>
        </w:numPr>
        <w:autoSpaceDE w:val="0"/>
        <w:autoSpaceDN w:val="0"/>
        <w:adjustRightInd w:val="0"/>
        <w:spacing w:after="0" w:line="240" w:lineRule="auto"/>
        <w:ind w:left="567" w:hanging="567"/>
        <w:jc w:val="both"/>
        <w:rPr>
          <w:rFonts w:ascii="Cambria" w:hAnsi="Cambria" w:cs="Calibri"/>
          <w:color w:val="000000"/>
          <w:lang w:eastAsia="pl-PL"/>
        </w:rPr>
      </w:pPr>
      <w:r w:rsidRPr="007F1899">
        <w:rPr>
          <w:rFonts w:ascii="Cambria" w:hAnsi="Cambria" w:cs="Calibri"/>
          <w:color w:val="000000"/>
          <w:lang w:eastAsia="pl-PL"/>
        </w:rPr>
        <w:t>Informacje, oświadczenia lub dokumenty, inne niż wymienione w § 2 ust. 1 rozporządzenia Prezesa Rady Ministrów w sprawie wymagań dla dokumentów elektronicznych, przekazywane w postępowaniu sporządza się w postaci elektronicznej:</w:t>
      </w:r>
    </w:p>
    <w:p w14:paraId="67121B05" w14:textId="77777777" w:rsidR="001B201E" w:rsidRPr="007F1899" w:rsidRDefault="001B201E" w:rsidP="0018147D">
      <w:pPr>
        <w:autoSpaceDE w:val="0"/>
        <w:autoSpaceDN w:val="0"/>
        <w:adjustRightInd w:val="0"/>
        <w:spacing w:after="0" w:line="240" w:lineRule="auto"/>
        <w:ind w:left="1134" w:hanging="567"/>
        <w:jc w:val="both"/>
        <w:rPr>
          <w:rFonts w:ascii="Cambria" w:hAnsi="Cambria" w:cs="Calibri"/>
          <w:color w:val="000000"/>
          <w:lang w:eastAsia="pl-PL"/>
        </w:rPr>
      </w:pPr>
      <w:r w:rsidRPr="007F1899">
        <w:rPr>
          <w:rFonts w:ascii="Cambria" w:hAnsi="Cambria" w:cs="Calibri"/>
          <w:color w:val="000000"/>
          <w:lang w:eastAsia="pl-PL"/>
        </w:rPr>
        <w:t xml:space="preserve">11.1. w formatach danych określonych w przepisach rozporządzenia Rady Ministrów w sprawie Krajowych Ram Interoperacyjności (i przekazuje </w:t>
      </w:r>
      <w:r w:rsidR="00A22A0E" w:rsidRPr="007F1899">
        <w:rPr>
          <w:rFonts w:ascii="Cambria" w:hAnsi="Cambria" w:cs="Calibri"/>
          <w:color w:val="000000"/>
          <w:lang w:eastAsia="pl-PL"/>
        </w:rPr>
        <w:t>się, jako</w:t>
      </w:r>
      <w:r w:rsidRPr="007F1899">
        <w:rPr>
          <w:rFonts w:ascii="Cambria" w:hAnsi="Cambria" w:cs="Calibri"/>
          <w:color w:val="000000"/>
          <w:lang w:eastAsia="pl-PL"/>
        </w:rPr>
        <w:t xml:space="preserve"> załącznik), lub </w:t>
      </w:r>
    </w:p>
    <w:p w14:paraId="3CA38C79" w14:textId="77777777" w:rsidR="001B201E" w:rsidRPr="007F1899" w:rsidRDefault="001B201E" w:rsidP="0018147D">
      <w:pPr>
        <w:autoSpaceDE w:val="0"/>
        <w:autoSpaceDN w:val="0"/>
        <w:adjustRightInd w:val="0"/>
        <w:spacing w:after="0" w:line="240" w:lineRule="auto"/>
        <w:ind w:left="1134" w:hanging="567"/>
        <w:jc w:val="both"/>
        <w:rPr>
          <w:rFonts w:ascii="Cambria" w:hAnsi="Cambria" w:cs="Calibri"/>
          <w:color w:val="000000"/>
          <w:lang w:eastAsia="pl-PL"/>
        </w:rPr>
      </w:pPr>
      <w:r w:rsidRPr="007F1899">
        <w:rPr>
          <w:rFonts w:ascii="Cambria" w:hAnsi="Cambria" w:cs="Calibri"/>
          <w:color w:val="000000"/>
          <w:lang w:eastAsia="pl-PL"/>
        </w:rPr>
        <w:t xml:space="preserve">11.2.  jako tekst wpisany bezpośrednio do wiadomości przekazywanej przy użyciu środków komunikacji elektronicznej (np. w treści </w:t>
      </w:r>
      <w:r w:rsidRPr="007F1899">
        <w:rPr>
          <w:rFonts w:ascii="Cambria" w:hAnsi="Cambria" w:cs="Calibri"/>
          <w:b/>
          <w:color w:val="000000"/>
          <w:lang w:eastAsia="pl-PL"/>
        </w:rPr>
        <w:t>„Formularza do komunikacji”</w:t>
      </w:r>
      <w:r w:rsidRPr="007F1899">
        <w:rPr>
          <w:rFonts w:ascii="Cambria" w:hAnsi="Cambria" w:cs="Calibri"/>
          <w:color w:val="000000"/>
          <w:lang w:eastAsia="pl-PL"/>
        </w:rPr>
        <w:t xml:space="preserve"> lub w treści wiadomości e-mail).</w:t>
      </w:r>
    </w:p>
    <w:p w14:paraId="6950C8E2" w14:textId="77777777" w:rsidR="001B201E" w:rsidRPr="007F1899" w:rsidRDefault="001B201E" w:rsidP="0018147D">
      <w:pPr>
        <w:numPr>
          <w:ilvl w:val="0"/>
          <w:numId w:val="33"/>
        </w:numPr>
        <w:autoSpaceDE w:val="0"/>
        <w:autoSpaceDN w:val="0"/>
        <w:adjustRightInd w:val="0"/>
        <w:spacing w:after="0" w:line="240" w:lineRule="auto"/>
        <w:ind w:left="567" w:hanging="567"/>
        <w:jc w:val="both"/>
        <w:rPr>
          <w:rFonts w:ascii="Cambria" w:hAnsi="Cambria" w:cs="Calibri"/>
          <w:color w:val="000000"/>
          <w:lang w:eastAsia="pl-PL"/>
        </w:rPr>
      </w:pPr>
      <w:r w:rsidRPr="007F1899">
        <w:rPr>
          <w:rFonts w:ascii="Cambria" w:hAnsi="Cambria" w:cs="Calibri"/>
          <w:color w:val="000000"/>
          <w:lang w:eastAsia="pl-PL"/>
        </w:rPr>
        <w:t xml:space="preserve">Jeżeli dokumenty elektroniczne, przekazywane przy użyciu środków komunikacji elektronicznej, zawierają informacje stanowiące </w:t>
      </w:r>
      <w:r w:rsidRPr="00B94933">
        <w:rPr>
          <w:rFonts w:ascii="Cambria" w:hAnsi="Cambria" w:cs="Calibri"/>
          <w:b/>
          <w:u w:val="single"/>
          <w:lang w:eastAsia="pl-PL"/>
        </w:rPr>
        <w:t>tajemnicę przedsiębiorstwa</w:t>
      </w:r>
      <w:r w:rsidRPr="007F1899">
        <w:rPr>
          <w:rFonts w:ascii="Cambria" w:hAnsi="Cambria" w:cs="Calibri"/>
          <w:color w:val="000000"/>
          <w:lang w:eastAsia="pl-PL"/>
        </w:rPr>
        <w:t xml:space="preserve"> w rozumieniu przepisów ustawy z dnia 16 kwietnia 1993 r. o zwalczaniu nieucz</w:t>
      </w:r>
      <w:r w:rsidRPr="007F1899">
        <w:rPr>
          <w:rFonts w:ascii="Cambria" w:hAnsi="Cambria" w:cs="Calibri"/>
          <w:lang w:eastAsia="pl-PL"/>
        </w:rPr>
        <w:t>ciwej konkurencji (</w:t>
      </w:r>
      <w:r w:rsidR="006D5E07" w:rsidRPr="007F1899">
        <w:rPr>
          <w:rFonts w:ascii="Cambria" w:hAnsi="Cambria" w:cs="Calibri"/>
          <w:lang w:eastAsia="pl-PL"/>
        </w:rPr>
        <w:t xml:space="preserve">t. j. </w:t>
      </w:r>
      <w:r w:rsidRPr="007F1899">
        <w:rPr>
          <w:rFonts w:ascii="Cambria" w:hAnsi="Cambria" w:cs="Calibri"/>
          <w:lang w:eastAsia="pl-PL"/>
        </w:rPr>
        <w:t>Dz. U. z 202</w:t>
      </w:r>
      <w:r w:rsidR="006D5E07" w:rsidRPr="007F1899">
        <w:rPr>
          <w:rFonts w:ascii="Cambria" w:hAnsi="Cambria" w:cs="Calibri"/>
          <w:lang w:eastAsia="pl-PL"/>
        </w:rPr>
        <w:t>2</w:t>
      </w:r>
      <w:r w:rsidRPr="007F1899">
        <w:rPr>
          <w:rFonts w:ascii="Cambria" w:hAnsi="Cambria" w:cs="Calibri"/>
          <w:lang w:eastAsia="pl-PL"/>
        </w:rPr>
        <w:t xml:space="preserve"> r. poz. </w:t>
      </w:r>
      <w:r w:rsidR="006D5E07" w:rsidRPr="007F1899">
        <w:rPr>
          <w:rFonts w:ascii="Cambria" w:hAnsi="Cambria" w:cs="Calibri"/>
          <w:lang w:eastAsia="pl-PL"/>
        </w:rPr>
        <w:t>1233</w:t>
      </w:r>
      <w:r w:rsidRPr="007F1899">
        <w:rPr>
          <w:rFonts w:ascii="Cambria" w:hAnsi="Cambria" w:cs="Calibri"/>
          <w:lang w:eastAsia="pl-PL"/>
        </w:rPr>
        <w:t>) wykonawca, w</w:t>
      </w:r>
      <w:r w:rsidRPr="007F1899">
        <w:rPr>
          <w:rFonts w:ascii="Cambria" w:hAnsi="Cambria" w:cs="Calibri"/>
          <w:color w:val="000000"/>
          <w:lang w:eastAsia="pl-PL"/>
        </w:rPr>
        <w:t xml:space="preserve"> celu utrzymania w poufności tych informacji, przekazuje je w </w:t>
      </w:r>
      <w:r w:rsidRPr="00B94933">
        <w:rPr>
          <w:rFonts w:ascii="Cambria" w:hAnsi="Cambria" w:cs="Calibri"/>
          <w:b/>
          <w:lang w:eastAsia="pl-PL"/>
        </w:rPr>
        <w:t>wydzielonym i odpowiednio oznaczonym</w:t>
      </w:r>
      <w:r w:rsidRPr="00B94933">
        <w:rPr>
          <w:rFonts w:ascii="Cambria" w:hAnsi="Cambria" w:cs="Calibri"/>
          <w:lang w:eastAsia="pl-PL"/>
        </w:rPr>
        <w:t xml:space="preserve"> </w:t>
      </w:r>
      <w:r w:rsidRPr="00B94933">
        <w:rPr>
          <w:rFonts w:ascii="Cambria" w:hAnsi="Cambria" w:cs="Calibri"/>
          <w:b/>
          <w:lang w:eastAsia="pl-PL"/>
        </w:rPr>
        <w:t>pliku</w:t>
      </w:r>
      <w:r w:rsidRPr="00B94933">
        <w:rPr>
          <w:rFonts w:ascii="Cambria" w:hAnsi="Cambria" w:cs="Calibri"/>
          <w:lang w:eastAsia="pl-PL"/>
        </w:rPr>
        <w:t xml:space="preserve">, </w:t>
      </w:r>
      <w:r w:rsidRPr="007F1899">
        <w:rPr>
          <w:rFonts w:ascii="Cambria" w:hAnsi="Cambria" w:cs="Calibri"/>
          <w:color w:val="000000"/>
          <w:lang w:eastAsia="pl-PL"/>
        </w:rPr>
        <w:t xml:space="preserve">wraz z jednoczesnym zaznaczeniem w nazwie pliku </w:t>
      </w:r>
      <w:r w:rsidRPr="007F1899">
        <w:rPr>
          <w:rFonts w:ascii="Cambria" w:hAnsi="Cambria" w:cs="Calibri"/>
          <w:b/>
          <w:i/>
          <w:color w:val="000000"/>
          <w:lang w:eastAsia="pl-PL"/>
        </w:rPr>
        <w:t>„</w:t>
      </w:r>
      <w:r w:rsidRPr="007F1899">
        <w:rPr>
          <w:rFonts w:ascii="Cambria" w:hAnsi="Cambria" w:cs="Calibri"/>
          <w:b/>
          <w:i/>
          <w:color w:val="000000"/>
          <w:u w:val="single"/>
          <w:lang w:eastAsia="pl-PL"/>
        </w:rPr>
        <w:t>Dokument stanowiący tajemnicę przedsiębiorstwa</w:t>
      </w:r>
      <w:r w:rsidRPr="007F1899">
        <w:rPr>
          <w:rFonts w:ascii="Cambria" w:hAnsi="Cambria" w:cs="Calibri"/>
          <w:color w:val="000000"/>
          <w:lang w:eastAsia="pl-PL"/>
        </w:rPr>
        <w:t xml:space="preserve"> / </w:t>
      </w:r>
      <w:r w:rsidRPr="007F1899">
        <w:rPr>
          <w:rFonts w:ascii="Cambria" w:hAnsi="Cambria" w:cs="Calibri"/>
          <w:b/>
          <w:i/>
          <w:color w:val="000000"/>
          <w:lang w:eastAsia="pl-PL"/>
        </w:rPr>
        <w:t>Tajemnica przedsiębiorstwa</w:t>
      </w:r>
      <w:r w:rsidRPr="007F1899">
        <w:rPr>
          <w:rFonts w:ascii="Cambria" w:hAnsi="Cambria" w:cs="Calibri"/>
          <w:color w:val="000000"/>
          <w:lang w:eastAsia="pl-PL"/>
        </w:rPr>
        <w:t>”.</w:t>
      </w:r>
    </w:p>
    <w:p w14:paraId="5B377884" w14:textId="77777777" w:rsidR="001B201E" w:rsidRPr="007F1899" w:rsidRDefault="001B201E" w:rsidP="0018147D">
      <w:pPr>
        <w:numPr>
          <w:ilvl w:val="0"/>
          <w:numId w:val="33"/>
        </w:numPr>
        <w:autoSpaceDE w:val="0"/>
        <w:autoSpaceDN w:val="0"/>
        <w:adjustRightInd w:val="0"/>
        <w:spacing w:after="0" w:line="240" w:lineRule="auto"/>
        <w:ind w:left="567" w:hanging="567"/>
        <w:jc w:val="both"/>
        <w:rPr>
          <w:rFonts w:ascii="Cambria" w:hAnsi="Cambria" w:cs="Calibri"/>
          <w:color w:val="000000"/>
          <w:lang w:eastAsia="pl-PL"/>
        </w:rPr>
      </w:pPr>
      <w:r w:rsidRPr="007F1899">
        <w:rPr>
          <w:rFonts w:ascii="Cambria" w:hAnsi="Cambria" w:cs="Calibri"/>
          <w:color w:val="000000"/>
          <w:lang w:eastAsia="pl-PL"/>
        </w:rPr>
        <w:t xml:space="preserve">Komunikacja w postępowaniu, </w:t>
      </w:r>
      <w:r w:rsidRPr="007F1899">
        <w:rPr>
          <w:rFonts w:ascii="Cambria" w:hAnsi="Cambria" w:cs="Calibri"/>
          <w:b/>
          <w:color w:val="000000"/>
          <w:lang w:eastAsia="pl-PL"/>
        </w:rPr>
        <w:t>z wyłączeniem składania ofert</w:t>
      </w:r>
      <w:r w:rsidRPr="007F1899">
        <w:rPr>
          <w:rFonts w:ascii="Cambria" w:hAnsi="Cambria" w:cs="Calibri"/>
          <w:color w:val="000000"/>
          <w:lang w:eastAsia="pl-PL"/>
        </w:rPr>
        <w:t>, odbywa się na Platformie e- zamówienia, drogą elektroniczną za pośrednictwem formularzy do komunikacji dostępnych w zakładce „</w:t>
      </w:r>
      <w:r w:rsidRPr="007F1899">
        <w:rPr>
          <w:rFonts w:ascii="Cambria" w:hAnsi="Cambria" w:cs="Calibri"/>
          <w:b/>
          <w:color w:val="000000"/>
          <w:u w:val="single"/>
          <w:lang w:eastAsia="pl-PL"/>
        </w:rPr>
        <w:t>Formularze</w:t>
      </w:r>
      <w:r w:rsidRPr="007F1899">
        <w:rPr>
          <w:rFonts w:ascii="Cambria" w:hAnsi="Cambria" w:cs="Calibri"/>
          <w:color w:val="000000"/>
          <w:lang w:eastAsia="pl-PL"/>
        </w:rPr>
        <w:t>” („</w:t>
      </w:r>
      <w:r w:rsidRPr="007F1899">
        <w:rPr>
          <w:rFonts w:ascii="Cambria" w:hAnsi="Cambria" w:cs="Calibri"/>
          <w:b/>
          <w:color w:val="000000"/>
          <w:lang w:eastAsia="pl-PL"/>
        </w:rPr>
        <w:t>Formularze do komunikacji</w:t>
      </w:r>
      <w:r w:rsidRPr="007F1899">
        <w:rPr>
          <w:rFonts w:ascii="Cambria" w:hAnsi="Cambria" w:cs="Calibri"/>
          <w:color w:val="000000"/>
          <w:lang w:eastAsia="pl-PL"/>
        </w:rPr>
        <w:t xml:space="preserve">”). </w:t>
      </w:r>
    </w:p>
    <w:p w14:paraId="7A1747CD" w14:textId="77777777" w:rsidR="001B201E" w:rsidRPr="007F1899" w:rsidRDefault="00B174FE" w:rsidP="0018147D">
      <w:pPr>
        <w:numPr>
          <w:ilvl w:val="0"/>
          <w:numId w:val="33"/>
        </w:numPr>
        <w:autoSpaceDE w:val="0"/>
        <w:autoSpaceDN w:val="0"/>
        <w:adjustRightInd w:val="0"/>
        <w:spacing w:after="0" w:line="240" w:lineRule="auto"/>
        <w:jc w:val="both"/>
        <w:rPr>
          <w:rFonts w:ascii="Cambria" w:hAnsi="Cambria" w:cs="Calibri"/>
          <w:color w:val="000000"/>
          <w:lang w:eastAsia="pl-PL"/>
        </w:rPr>
      </w:pPr>
      <w:r w:rsidRPr="007F1899">
        <w:rPr>
          <w:rFonts w:ascii="Cambria" w:hAnsi="Cambria" w:cs="Calibri"/>
          <w:color w:val="000000"/>
          <w:lang w:eastAsia="pl-PL"/>
        </w:rPr>
        <w:t xml:space="preserve">     </w:t>
      </w:r>
      <w:r w:rsidR="001B201E" w:rsidRPr="007F1899">
        <w:rPr>
          <w:rFonts w:ascii="Cambria" w:hAnsi="Cambria" w:cs="Calibri"/>
          <w:color w:val="000000"/>
          <w:lang w:eastAsia="pl-PL"/>
        </w:rPr>
        <w:t>Za pośrednictwem „Formularzy do komunikacji” odbywa się w szczególności:</w:t>
      </w:r>
    </w:p>
    <w:p w14:paraId="6A2A7A3B" w14:textId="77777777" w:rsidR="001B201E" w:rsidRPr="007F1899" w:rsidRDefault="001B201E" w:rsidP="0018147D">
      <w:pPr>
        <w:autoSpaceDE w:val="0"/>
        <w:autoSpaceDN w:val="0"/>
        <w:adjustRightInd w:val="0"/>
        <w:spacing w:after="0" w:line="240" w:lineRule="auto"/>
        <w:ind w:left="1134" w:hanging="567"/>
        <w:jc w:val="both"/>
        <w:rPr>
          <w:rFonts w:ascii="Cambria" w:hAnsi="Cambria" w:cs="Calibri"/>
          <w:color w:val="000000"/>
          <w:lang w:eastAsia="pl-PL"/>
        </w:rPr>
      </w:pPr>
      <w:r w:rsidRPr="007F1899">
        <w:rPr>
          <w:rFonts w:ascii="Cambria" w:hAnsi="Cambria" w:cs="Calibri"/>
          <w:color w:val="000000"/>
          <w:lang w:eastAsia="pl-PL"/>
        </w:rPr>
        <w:t xml:space="preserve">14.1. </w:t>
      </w:r>
      <w:r w:rsidRPr="007F1899">
        <w:rPr>
          <w:rFonts w:ascii="Cambria" w:hAnsi="Cambria" w:cs="Calibri"/>
          <w:color w:val="000000"/>
          <w:lang w:eastAsia="pl-PL"/>
        </w:rPr>
        <w:tab/>
        <w:t xml:space="preserve">zadawanie pytań i udzielanie odpowiedzi, </w:t>
      </w:r>
    </w:p>
    <w:p w14:paraId="7AA025E3" w14:textId="77777777" w:rsidR="001B201E" w:rsidRPr="007F1899" w:rsidRDefault="001B201E" w:rsidP="0018147D">
      <w:pPr>
        <w:autoSpaceDE w:val="0"/>
        <w:autoSpaceDN w:val="0"/>
        <w:adjustRightInd w:val="0"/>
        <w:spacing w:after="0" w:line="240" w:lineRule="auto"/>
        <w:ind w:left="1134" w:hanging="567"/>
        <w:jc w:val="both"/>
        <w:rPr>
          <w:rFonts w:ascii="Cambria" w:hAnsi="Cambria" w:cs="Calibri"/>
          <w:color w:val="000000"/>
          <w:lang w:eastAsia="pl-PL"/>
        </w:rPr>
      </w:pPr>
      <w:r w:rsidRPr="007F1899">
        <w:rPr>
          <w:rFonts w:ascii="Cambria" w:hAnsi="Cambria" w:cs="Calibri"/>
          <w:color w:val="000000"/>
          <w:lang w:eastAsia="pl-PL"/>
        </w:rPr>
        <w:t xml:space="preserve">14.2. </w:t>
      </w:r>
      <w:r w:rsidRPr="007F1899">
        <w:rPr>
          <w:rFonts w:ascii="Cambria" w:hAnsi="Cambria" w:cs="Calibri"/>
          <w:color w:val="000000"/>
          <w:lang w:eastAsia="pl-PL"/>
        </w:rPr>
        <w:tab/>
        <w:t>przekazywanie wezwań i zawiadomień (w tym informacja o wyborze oferty najkorzystniejszej).</w:t>
      </w:r>
    </w:p>
    <w:p w14:paraId="6CDA6A5A" w14:textId="77777777" w:rsidR="001B201E" w:rsidRPr="007F1899" w:rsidRDefault="001B201E" w:rsidP="0018147D">
      <w:pPr>
        <w:numPr>
          <w:ilvl w:val="0"/>
          <w:numId w:val="33"/>
        </w:numPr>
        <w:autoSpaceDE w:val="0"/>
        <w:autoSpaceDN w:val="0"/>
        <w:adjustRightInd w:val="0"/>
        <w:spacing w:after="0" w:line="240" w:lineRule="auto"/>
        <w:ind w:left="567" w:hanging="567"/>
        <w:jc w:val="both"/>
        <w:rPr>
          <w:rFonts w:ascii="Cambria" w:hAnsi="Cambria" w:cs="Calibri"/>
          <w:color w:val="000000"/>
          <w:lang w:eastAsia="pl-PL"/>
        </w:rPr>
      </w:pPr>
      <w:r w:rsidRPr="007F1899">
        <w:rPr>
          <w:rFonts w:ascii="Cambria" w:hAnsi="Cambria" w:cs="Calibri"/>
          <w:color w:val="000000"/>
          <w:lang w:eastAsia="pl-PL"/>
        </w:rPr>
        <w:t xml:space="preserve">Formularze do komunikacji umożliwiają również </w:t>
      </w:r>
      <w:r w:rsidRPr="007F1899">
        <w:rPr>
          <w:rFonts w:ascii="Cambria" w:hAnsi="Cambria" w:cs="Calibri"/>
          <w:b/>
          <w:color w:val="000000"/>
          <w:lang w:eastAsia="pl-PL"/>
        </w:rPr>
        <w:t>dołączenie załącznika</w:t>
      </w:r>
      <w:r w:rsidRPr="007F1899">
        <w:rPr>
          <w:rFonts w:ascii="Cambria" w:hAnsi="Cambria" w:cs="Calibri"/>
          <w:color w:val="000000"/>
          <w:lang w:eastAsia="pl-PL"/>
        </w:rPr>
        <w:t xml:space="preserve"> </w:t>
      </w:r>
      <w:r w:rsidRPr="007F1899">
        <w:rPr>
          <w:rFonts w:ascii="Cambria" w:hAnsi="Cambria" w:cs="Calibri"/>
          <w:b/>
          <w:color w:val="000000"/>
          <w:lang w:eastAsia="pl-PL"/>
        </w:rPr>
        <w:t>do przesyłanej wiadomości</w:t>
      </w:r>
      <w:r w:rsidRPr="007F1899">
        <w:rPr>
          <w:rFonts w:ascii="Cambria" w:hAnsi="Cambria" w:cs="Calibri"/>
          <w:color w:val="000000"/>
          <w:lang w:eastAsia="pl-PL"/>
        </w:rPr>
        <w:t xml:space="preserve"> (przycisk „dodaj załącznik”). </w:t>
      </w:r>
    </w:p>
    <w:p w14:paraId="122EE653" w14:textId="77777777" w:rsidR="001B201E" w:rsidRPr="007F1899" w:rsidRDefault="001B201E" w:rsidP="0018147D">
      <w:pPr>
        <w:numPr>
          <w:ilvl w:val="0"/>
          <w:numId w:val="33"/>
        </w:numPr>
        <w:autoSpaceDE w:val="0"/>
        <w:autoSpaceDN w:val="0"/>
        <w:adjustRightInd w:val="0"/>
        <w:spacing w:after="0" w:line="240" w:lineRule="auto"/>
        <w:ind w:left="567" w:hanging="567"/>
        <w:jc w:val="both"/>
        <w:rPr>
          <w:rFonts w:ascii="Cambria" w:hAnsi="Cambria" w:cs="Calibri"/>
          <w:color w:val="000000"/>
          <w:lang w:eastAsia="pl-PL"/>
        </w:rPr>
      </w:pPr>
      <w:r w:rsidRPr="007F1899">
        <w:rPr>
          <w:rFonts w:ascii="Cambria" w:hAnsi="Cambria" w:cs="Calibri"/>
          <w:color w:val="000000"/>
          <w:lang w:eastAsia="pl-PL"/>
        </w:rPr>
        <w:t xml:space="preserve">W przypadku załączników, które są zgodnie z ustawą </w:t>
      </w:r>
      <w:proofErr w:type="spellStart"/>
      <w:r w:rsidRPr="007F1899">
        <w:rPr>
          <w:rFonts w:ascii="Cambria" w:hAnsi="Cambria" w:cs="Calibri"/>
          <w:color w:val="000000"/>
          <w:lang w:eastAsia="pl-PL"/>
        </w:rPr>
        <w:t>Pzp</w:t>
      </w:r>
      <w:proofErr w:type="spellEnd"/>
      <w:r w:rsidRPr="007F1899">
        <w:rPr>
          <w:rFonts w:ascii="Cambria" w:hAnsi="Cambria" w:cs="Calibri"/>
          <w:color w:val="000000"/>
          <w:lang w:eastAsia="pl-PL"/>
        </w:rPr>
        <w:t xml:space="preserve"> lub rozporządzeniem Prezesa Rady Ministrów w sprawie wymagań dla dokumentów elektronicznych opatrzone </w:t>
      </w:r>
      <w:r w:rsidRPr="007F1899">
        <w:rPr>
          <w:rFonts w:ascii="Cambria" w:hAnsi="Cambria" w:cs="Calibri"/>
          <w:b/>
          <w:color w:val="000000"/>
          <w:lang w:eastAsia="pl-PL"/>
        </w:rPr>
        <w:t>kwalifikowanym podpisem elektronicznym</w:t>
      </w:r>
      <w:r w:rsidRPr="007F1899">
        <w:rPr>
          <w:rFonts w:ascii="Cambria" w:hAnsi="Cambria" w:cs="Calibri"/>
          <w:color w:val="000000"/>
          <w:lang w:eastAsia="pl-PL"/>
        </w:rPr>
        <w:t xml:space="preserve">, mogą być opatrzone, zgodnie z wyborem wykonawcy /wykonawcy wspólnie ubiegającego się o udzielenie zamówienia /podmiotu udostępniającego zasoby, </w:t>
      </w:r>
      <w:r w:rsidRPr="007F1899">
        <w:rPr>
          <w:rFonts w:ascii="Cambria" w:hAnsi="Cambria" w:cs="Calibri"/>
          <w:b/>
          <w:color w:val="000000"/>
          <w:lang w:eastAsia="pl-PL"/>
        </w:rPr>
        <w:t>podpisem zewnętrznym</w:t>
      </w:r>
      <w:r w:rsidRPr="007F1899">
        <w:rPr>
          <w:rFonts w:ascii="Cambria" w:hAnsi="Cambria" w:cs="Calibri"/>
          <w:color w:val="000000"/>
          <w:lang w:eastAsia="pl-PL"/>
        </w:rPr>
        <w:t xml:space="preserve"> lub </w:t>
      </w:r>
      <w:r w:rsidRPr="007F1899">
        <w:rPr>
          <w:rFonts w:ascii="Cambria" w:hAnsi="Cambria" w:cs="Calibri"/>
          <w:b/>
          <w:color w:val="000000"/>
          <w:lang w:eastAsia="pl-PL"/>
        </w:rPr>
        <w:t>wewnętrznym.</w:t>
      </w:r>
      <w:r w:rsidRPr="007F1899">
        <w:rPr>
          <w:rFonts w:ascii="Cambria" w:hAnsi="Cambria" w:cs="Calibri"/>
          <w:color w:val="000000"/>
          <w:lang w:eastAsia="pl-PL"/>
        </w:rPr>
        <w:t xml:space="preserve"> </w:t>
      </w:r>
    </w:p>
    <w:p w14:paraId="2C46B9B9" w14:textId="77777777" w:rsidR="001B201E" w:rsidRPr="007F1899" w:rsidRDefault="001B201E" w:rsidP="0018147D">
      <w:pPr>
        <w:numPr>
          <w:ilvl w:val="0"/>
          <w:numId w:val="33"/>
        </w:numPr>
        <w:autoSpaceDE w:val="0"/>
        <w:autoSpaceDN w:val="0"/>
        <w:adjustRightInd w:val="0"/>
        <w:spacing w:after="0" w:line="240" w:lineRule="auto"/>
        <w:ind w:left="567" w:hanging="567"/>
        <w:jc w:val="both"/>
        <w:rPr>
          <w:rFonts w:ascii="Cambria" w:hAnsi="Cambria" w:cs="Calibri"/>
          <w:color w:val="000000"/>
          <w:lang w:eastAsia="pl-PL"/>
        </w:rPr>
      </w:pPr>
      <w:r w:rsidRPr="007F1899">
        <w:rPr>
          <w:rFonts w:ascii="Cambria" w:hAnsi="Cambria" w:cs="Calibri"/>
          <w:color w:val="000000"/>
          <w:lang w:eastAsia="pl-PL"/>
        </w:rPr>
        <w:t xml:space="preserve">W zależności od rodzaju podpisu i jego typu (zewnętrzny, wewnętrzny) dodaje się do przesyłanej wiadomości uprzednio podpisane dokumenty wraz z wygenerowanym plikiem podpisu (typ zewnętrzny np. </w:t>
      </w:r>
      <w:proofErr w:type="spellStart"/>
      <w:r w:rsidRPr="007F1899">
        <w:rPr>
          <w:rFonts w:ascii="Cambria" w:hAnsi="Cambria" w:cs="Calibri"/>
          <w:color w:val="000000"/>
          <w:lang w:eastAsia="pl-PL"/>
        </w:rPr>
        <w:t>XAdES</w:t>
      </w:r>
      <w:proofErr w:type="spellEnd"/>
      <w:r w:rsidRPr="007F1899">
        <w:rPr>
          <w:rFonts w:ascii="Cambria" w:hAnsi="Cambria" w:cs="Calibri"/>
          <w:color w:val="000000"/>
          <w:lang w:eastAsia="pl-PL"/>
        </w:rPr>
        <w:t xml:space="preserve">) lub dokument z wszytym podpisem (typ wewnętrzny np. </w:t>
      </w:r>
      <w:proofErr w:type="spellStart"/>
      <w:r w:rsidRPr="007F1899">
        <w:rPr>
          <w:rFonts w:ascii="Cambria" w:hAnsi="Cambria" w:cs="Calibri"/>
          <w:color w:val="000000"/>
          <w:lang w:eastAsia="pl-PL"/>
        </w:rPr>
        <w:t>PAdES</w:t>
      </w:r>
      <w:proofErr w:type="spellEnd"/>
      <w:r w:rsidRPr="007F1899">
        <w:rPr>
          <w:rFonts w:ascii="Cambria" w:hAnsi="Cambria" w:cs="Calibri"/>
          <w:color w:val="000000"/>
          <w:lang w:eastAsia="pl-PL"/>
        </w:rPr>
        <w:t>).</w:t>
      </w:r>
    </w:p>
    <w:p w14:paraId="304FB132" w14:textId="77777777" w:rsidR="001B201E" w:rsidRPr="007F1899" w:rsidRDefault="001B201E" w:rsidP="0018147D">
      <w:pPr>
        <w:numPr>
          <w:ilvl w:val="0"/>
          <w:numId w:val="33"/>
        </w:numPr>
        <w:autoSpaceDE w:val="0"/>
        <w:autoSpaceDN w:val="0"/>
        <w:adjustRightInd w:val="0"/>
        <w:spacing w:after="0" w:line="240" w:lineRule="auto"/>
        <w:ind w:left="567" w:hanging="567"/>
        <w:jc w:val="both"/>
        <w:rPr>
          <w:rFonts w:ascii="Cambria" w:hAnsi="Cambria" w:cs="Calibri"/>
          <w:color w:val="000000"/>
          <w:lang w:eastAsia="pl-PL"/>
        </w:rPr>
      </w:pPr>
      <w:r w:rsidRPr="007F1899">
        <w:rPr>
          <w:rFonts w:ascii="Cambria" w:hAnsi="Cambria" w:cs="Calibri"/>
          <w:color w:val="000000"/>
          <w:lang w:eastAsia="pl-PL"/>
        </w:rPr>
        <w:t xml:space="preserve">Możliwość korzystania w postępowaniu z „Formularzy do komunikacji” w pełnym zakresie </w:t>
      </w:r>
      <w:r w:rsidRPr="007F1899">
        <w:rPr>
          <w:rFonts w:ascii="Cambria" w:hAnsi="Cambria" w:cs="Calibri"/>
          <w:b/>
          <w:color w:val="000000"/>
          <w:lang w:eastAsia="pl-PL"/>
        </w:rPr>
        <w:t>wymaga</w:t>
      </w:r>
      <w:r w:rsidRPr="007F1899">
        <w:rPr>
          <w:rFonts w:ascii="Cambria" w:hAnsi="Cambria" w:cs="Calibri"/>
          <w:color w:val="000000"/>
          <w:lang w:eastAsia="pl-PL"/>
        </w:rPr>
        <w:t xml:space="preserve"> </w:t>
      </w:r>
      <w:r w:rsidRPr="007F1899">
        <w:rPr>
          <w:rFonts w:ascii="Cambria" w:hAnsi="Cambria" w:cs="Calibri"/>
          <w:color w:val="000000"/>
          <w:u w:val="single"/>
          <w:lang w:eastAsia="pl-PL"/>
        </w:rPr>
        <w:t>posiadania konta</w:t>
      </w:r>
      <w:r w:rsidRPr="007F1899">
        <w:rPr>
          <w:rFonts w:ascii="Cambria" w:hAnsi="Cambria" w:cs="Calibri"/>
          <w:color w:val="000000"/>
          <w:lang w:eastAsia="pl-PL"/>
        </w:rPr>
        <w:t xml:space="preserve"> „Wykonawcy” na Platformie e-Zamówienia oraz </w:t>
      </w:r>
      <w:r w:rsidRPr="007F1899">
        <w:rPr>
          <w:rFonts w:ascii="Cambria" w:hAnsi="Cambria" w:cs="Calibri"/>
          <w:color w:val="000000"/>
          <w:u w:val="single"/>
          <w:lang w:eastAsia="pl-PL"/>
        </w:rPr>
        <w:t>zalogowania się</w:t>
      </w:r>
      <w:r w:rsidRPr="007F1899">
        <w:rPr>
          <w:rFonts w:ascii="Cambria" w:hAnsi="Cambria" w:cs="Calibri"/>
          <w:color w:val="000000"/>
          <w:lang w:eastAsia="pl-PL"/>
        </w:rPr>
        <w:t xml:space="preserve"> na Platformie e-Zamówienia. Do korzystania z „Formularzy do komunikacji” służących do zadawania pytań dotyczących treści dokumentów zamówienia wystarczające jest posiadanie tzw. konta uproszczonego na Platformie e-Zamówienia.</w:t>
      </w:r>
    </w:p>
    <w:p w14:paraId="7C4D8D79" w14:textId="77777777" w:rsidR="001B201E" w:rsidRPr="007F1899" w:rsidRDefault="001B201E" w:rsidP="0018147D">
      <w:pPr>
        <w:numPr>
          <w:ilvl w:val="0"/>
          <w:numId w:val="33"/>
        </w:numPr>
        <w:autoSpaceDE w:val="0"/>
        <w:autoSpaceDN w:val="0"/>
        <w:adjustRightInd w:val="0"/>
        <w:spacing w:after="0" w:line="240" w:lineRule="auto"/>
        <w:ind w:left="567" w:hanging="567"/>
        <w:jc w:val="both"/>
        <w:rPr>
          <w:rFonts w:ascii="Cambria" w:hAnsi="Cambria" w:cs="Calibri"/>
          <w:color w:val="000000"/>
          <w:lang w:eastAsia="pl-PL"/>
        </w:rPr>
      </w:pPr>
      <w:r w:rsidRPr="007F1899">
        <w:rPr>
          <w:rFonts w:ascii="Cambria" w:hAnsi="Cambria" w:cs="Calibri"/>
          <w:color w:val="000000"/>
          <w:lang w:eastAsia="pl-PL"/>
        </w:rPr>
        <w:lastRenderedPageBreak/>
        <w:t>Wszystkie wysłane i odebrane w postępowaniu przez wykonawcę wiadomości widoczne są po zalogowaniu w podglądzie postępowania w zakładce „Komunikacja”.</w:t>
      </w:r>
    </w:p>
    <w:p w14:paraId="463951A5" w14:textId="77777777" w:rsidR="001B201E" w:rsidRPr="007F1899" w:rsidRDefault="001B201E" w:rsidP="0018147D">
      <w:pPr>
        <w:numPr>
          <w:ilvl w:val="0"/>
          <w:numId w:val="33"/>
        </w:numPr>
        <w:autoSpaceDE w:val="0"/>
        <w:autoSpaceDN w:val="0"/>
        <w:adjustRightInd w:val="0"/>
        <w:spacing w:after="0" w:line="240" w:lineRule="auto"/>
        <w:ind w:left="567" w:hanging="567"/>
        <w:jc w:val="both"/>
        <w:rPr>
          <w:rFonts w:ascii="Cambria" w:hAnsi="Cambria" w:cs="Calibri"/>
          <w:color w:val="000000"/>
          <w:lang w:eastAsia="pl-PL"/>
        </w:rPr>
      </w:pPr>
      <w:r w:rsidRPr="007F1899">
        <w:rPr>
          <w:rFonts w:ascii="Cambria" w:hAnsi="Cambria" w:cs="Calibri"/>
          <w:color w:val="000000"/>
          <w:lang w:eastAsia="pl-PL"/>
        </w:rPr>
        <w:t xml:space="preserve">Maksymalny rozmiar plików przesyłanych za pośrednictwem „Formularzy do komunikacji” wynosi </w:t>
      </w:r>
      <w:r w:rsidRPr="007F1899">
        <w:rPr>
          <w:rFonts w:ascii="Cambria" w:hAnsi="Cambria" w:cs="Calibri"/>
          <w:b/>
          <w:color w:val="000000"/>
          <w:lang w:eastAsia="pl-PL"/>
        </w:rPr>
        <w:t>150 MB</w:t>
      </w:r>
      <w:r w:rsidRPr="007F1899">
        <w:rPr>
          <w:rFonts w:ascii="Cambria" w:hAnsi="Cambria" w:cs="Calibri"/>
          <w:color w:val="000000"/>
          <w:lang w:eastAsia="pl-PL"/>
        </w:rPr>
        <w:t xml:space="preserve"> (wielkość ta dotyczy plików przesyłanych </w:t>
      </w:r>
      <w:r w:rsidRPr="007F1899">
        <w:rPr>
          <w:rFonts w:ascii="Cambria" w:hAnsi="Cambria" w:cs="Calibri"/>
          <w:color w:val="000000"/>
          <w:u w:val="single"/>
          <w:lang w:eastAsia="pl-PL"/>
        </w:rPr>
        <w:t>jako załączniki</w:t>
      </w:r>
      <w:r w:rsidRPr="007F1899">
        <w:rPr>
          <w:rFonts w:ascii="Cambria" w:hAnsi="Cambria" w:cs="Calibri"/>
          <w:color w:val="000000"/>
          <w:lang w:eastAsia="pl-PL"/>
        </w:rPr>
        <w:t xml:space="preserve"> do jednego formularza).</w:t>
      </w:r>
    </w:p>
    <w:p w14:paraId="1FFDF5FE" w14:textId="77777777" w:rsidR="001B201E" w:rsidRPr="007F1899" w:rsidRDefault="001B201E" w:rsidP="0018147D">
      <w:pPr>
        <w:numPr>
          <w:ilvl w:val="0"/>
          <w:numId w:val="33"/>
        </w:numPr>
        <w:autoSpaceDE w:val="0"/>
        <w:autoSpaceDN w:val="0"/>
        <w:adjustRightInd w:val="0"/>
        <w:spacing w:after="0" w:line="240" w:lineRule="auto"/>
        <w:ind w:left="567" w:hanging="567"/>
        <w:jc w:val="both"/>
        <w:rPr>
          <w:rFonts w:ascii="Cambria" w:hAnsi="Cambria" w:cs="Calibri"/>
          <w:color w:val="000000"/>
          <w:lang w:eastAsia="pl-PL"/>
        </w:rPr>
      </w:pPr>
      <w:r w:rsidRPr="007F1899">
        <w:rPr>
          <w:rFonts w:ascii="Cambria" w:hAnsi="Cambria" w:cs="Calibri"/>
          <w:color w:val="000000"/>
          <w:lang w:eastAsia="pl-PL"/>
        </w:rPr>
        <w:t>Minimalne wymagania techniczne dotyczące sprzętu używanego w celu korzystania z usług Platformy e-Zamówienia oraz informacje dotyczące specyfikacji połączenia określa Regulamin Platformy e-Zamówienia.</w:t>
      </w:r>
    </w:p>
    <w:p w14:paraId="6CD2DCF3" w14:textId="77777777" w:rsidR="001B201E" w:rsidRPr="007F1899" w:rsidRDefault="001B201E" w:rsidP="0018147D">
      <w:pPr>
        <w:numPr>
          <w:ilvl w:val="0"/>
          <w:numId w:val="33"/>
        </w:numPr>
        <w:autoSpaceDE w:val="0"/>
        <w:autoSpaceDN w:val="0"/>
        <w:adjustRightInd w:val="0"/>
        <w:spacing w:after="0" w:line="240" w:lineRule="auto"/>
        <w:ind w:left="567" w:hanging="567"/>
        <w:jc w:val="both"/>
        <w:rPr>
          <w:rFonts w:ascii="Cambria" w:hAnsi="Cambria" w:cs="Calibri"/>
          <w:color w:val="000000"/>
          <w:lang w:eastAsia="pl-PL"/>
        </w:rPr>
      </w:pPr>
      <w:r w:rsidRPr="007F1899">
        <w:rPr>
          <w:rFonts w:ascii="Cambria" w:hAnsi="Cambria" w:cs="Calibri"/>
          <w:color w:val="000000"/>
          <w:lang w:eastAsia="pl-PL"/>
        </w:rPr>
        <w:t xml:space="preserve">W przypadku problemów technicznych i awarii związanych z funkcjonowaniem Platformy e-Zamówienia użytkownicy mogą skorzystać ze wsparcia technicznego dostępnego pod numerem telefonu </w:t>
      </w:r>
      <w:r w:rsidRPr="007F1899">
        <w:rPr>
          <w:rFonts w:ascii="Cambria" w:hAnsi="Cambria" w:cs="Calibri"/>
          <w:b/>
          <w:color w:val="000000"/>
          <w:lang w:eastAsia="pl-PL"/>
        </w:rPr>
        <w:t>22 458 77 99</w:t>
      </w:r>
      <w:r w:rsidRPr="007F1899">
        <w:rPr>
          <w:rFonts w:ascii="Cambria" w:hAnsi="Cambria" w:cs="Calibri"/>
          <w:color w:val="000000"/>
          <w:lang w:eastAsia="pl-PL"/>
        </w:rPr>
        <w:t xml:space="preserve"> lub drogą elektroniczną poprzez System Obsługi Zgłoszeń (SOZ). Użytkownik</w:t>
      </w:r>
      <w:r w:rsidRPr="007F1899">
        <w:rPr>
          <w:rFonts w:ascii="Cambria" w:hAnsi="Cambria" w:cs="Calibri"/>
          <w:b/>
          <w:bCs/>
          <w:color w:val="000000"/>
          <w:lang w:eastAsia="pl-PL"/>
        </w:rPr>
        <w:t xml:space="preserve"> </w:t>
      </w:r>
      <w:r w:rsidRPr="007F1899">
        <w:rPr>
          <w:rFonts w:ascii="Cambria" w:hAnsi="Cambria" w:cs="Calibri"/>
          <w:color w:val="000000"/>
          <w:u w:val="single"/>
          <w:lang w:eastAsia="pl-PL"/>
        </w:rPr>
        <w:t>posiadający konto</w:t>
      </w:r>
      <w:r w:rsidRPr="007F1899">
        <w:rPr>
          <w:rFonts w:ascii="Cambria" w:hAnsi="Cambria" w:cs="Calibri"/>
          <w:color w:val="000000"/>
          <w:lang w:eastAsia="pl-PL"/>
        </w:rPr>
        <w:t xml:space="preserve"> na Platformie e-Zamówienia może dodawać, przeglądać, monitorować, komentować oraz uzupełniać zgłoszenia w Systemie Obsługi Zgłoszeń (SOZ). Usługa jest dostępna dla zalogowanego użytkownika na stronie głównej po kliknięciu kafelka „Moje zgłoszenia w Centrum Pomocy”.</w:t>
      </w:r>
    </w:p>
    <w:p w14:paraId="707341A6" w14:textId="77777777" w:rsidR="001B201E" w:rsidRPr="00B94933" w:rsidRDefault="001B201E" w:rsidP="0018147D">
      <w:pPr>
        <w:numPr>
          <w:ilvl w:val="0"/>
          <w:numId w:val="33"/>
        </w:numPr>
        <w:autoSpaceDE w:val="0"/>
        <w:autoSpaceDN w:val="0"/>
        <w:adjustRightInd w:val="0"/>
        <w:spacing w:after="0" w:line="240" w:lineRule="auto"/>
        <w:ind w:left="567" w:hanging="567"/>
        <w:jc w:val="both"/>
        <w:rPr>
          <w:rFonts w:ascii="Cambria" w:hAnsi="Cambria" w:cs="Calibri"/>
          <w:lang w:eastAsia="pl-PL"/>
        </w:rPr>
      </w:pPr>
      <w:r w:rsidRPr="007F1899">
        <w:rPr>
          <w:rFonts w:ascii="Cambria" w:hAnsi="Cambria" w:cs="Calibri"/>
          <w:b/>
          <w:color w:val="000000"/>
          <w:u w:val="single"/>
          <w:lang w:eastAsia="pl-PL"/>
        </w:rPr>
        <w:t>W szczególnie uzasadnionych przypadkach uniemożliwiających komunikację Wykonawcy</w:t>
      </w:r>
      <w:r w:rsidR="007D1FFC">
        <w:rPr>
          <w:rFonts w:ascii="Cambria" w:hAnsi="Cambria" w:cs="Calibri"/>
          <w:b/>
          <w:color w:val="000000"/>
          <w:u w:val="single"/>
          <w:lang w:eastAsia="pl-PL"/>
        </w:rPr>
        <w:br/>
      </w:r>
      <w:r w:rsidRPr="007F1899">
        <w:rPr>
          <w:rFonts w:ascii="Cambria" w:hAnsi="Cambria" w:cs="Calibri"/>
          <w:b/>
          <w:color w:val="000000"/>
          <w:u w:val="single"/>
          <w:lang w:eastAsia="pl-PL"/>
        </w:rPr>
        <w:t xml:space="preserve"> i Zamawiającego za pośrednictwem Platformy e-Zamówienia</w:t>
      </w:r>
      <w:r w:rsidRPr="007F1899">
        <w:rPr>
          <w:rFonts w:ascii="Cambria" w:hAnsi="Cambria" w:cs="Calibri"/>
          <w:color w:val="000000"/>
          <w:lang w:eastAsia="pl-PL"/>
        </w:rPr>
        <w:t>, Zamawiający dopuszcza komunikację za pomocą poczty elektronicznej na adres e-mail:</w:t>
      </w:r>
      <w:r w:rsidRPr="007F1899">
        <w:rPr>
          <w:rFonts w:ascii="Cambria" w:hAnsi="Cambria" w:cs="Calibri"/>
          <w:color w:val="0000FF"/>
          <w:u w:val="single"/>
          <w:lang w:eastAsia="pl-PL"/>
        </w:rPr>
        <w:t>przetargi@kopernik.lodz.pl</w:t>
      </w:r>
      <w:r w:rsidRPr="007F1899">
        <w:rPr>
          <w:rFonts w:ascii="Cambria" w:hAnsi="Cambria" w:cs="Calibri"/>
          <w:color w:val="000000"/>
          <w:lang w:eastAsia="pl-PL"/>
        </w:rPr>
        <w:t xml:space="preserve"> </w:t>
      </w:r>
      <w:r w:rsidRPr="00B94933">
        <w:rPr>
          <w:rFonts w:ascii="Cambria" w:hAnsi="Cambria" w:cs="Calibri"/>
          <w:lang w:eastAsia="pl-PL"/>
        </w:rPr>
        <w:t>(</w:t>
      </w:r>
      <w:r w:rsidRPr="00B94933">
        <w:rPr>
          <w:rFonts w:ascii="Cambria" w:hAnsi="Cambria" w:cs="Calibri"/>
          <w:b/>
          <w:u w:val="single"/>
          <w:lang w:eastAsia="pl-PL"/>
        </w:rPr>
        <w:t>nie dotyczy składania ofert</w:t>
      </w:r>
      <w:r w:rsidRPr="00B94933">
        <w:rPr>
          <w:rFonts w:ascii="Cambria" w:hAnsi="Cambria" w:cs="Calibri"/>
          <w:lang w:eastAsia="pl-PL"/>
        </w:rPr>
        <w:t>).</w:t>
      </w:r>
    </w:p>
    <w:p w14:paraId="10AA6263" w14:textId="77777777" w:rsidR="001B201E" w:rsidRPr="007F1899" w:rsidRDefault="001B201E" w:rsidP="0018147D">
      <w:pPr>
        <w:numPr>
          <w:ilvl w:val="0"/>
          <w:numId w:val="33"/>
        </w:numPr>
        <w:autoSpaceDE w:val="0"/>
        <w:autoSpaceDN w:val="0"/>
        <w:adjustRightInd w:val="0"/>
        <w:spacing w:after="0" w:line="240" w:lineRule="auto"/>
        <w:ind w:left="567" w:hanging="567"/>
        <w:jc w:val="both"/>
        <w:rPr>
          <w:rFonts w:ascii="Cambria" w:hAnsi="Cambria" w:cs="Calibri"/>
          <w:color w:val="000000"/>
          <w:lang w:eastAsia="pl-PL"/>
        </w:rPr>
      </w:pPr>
      <w:r w:rsidRPr="007F1899">
        <w:rPr>
          <w:rFonts w:ascii="Cambria" w:hAnsi="Cambria" w:cs="Calibri"/>
          <w:color w:val="000000"/>
          <w:lang w:eastAsia="pl-PL"/>
        </w:rPr>
        <w:t xml:space="preserve">Za datę przekazania </w:t>
      </w:r>
      <w:r w:rsidRPr="007F1899">
        <w:rPr>
          <w:rFonts w:ascii="Cambria" w:hAnsi="Cambria" w:cs="Calibri"/>
          <w:b/>
          <w:color w:val="000000"/>
          <w:lang w:eastAsia="pl-PL"/>
        </w:rPr>
        <w:t xml:space="preserve">oferty </w:t>
      </w:r>
      <w:r w:rsidRPr="007F1899">
        <w:rPr>
          <w:rFonts w:ascii="Cambria" w:hAnsi="Cambria" w:cs="Calibri"/>
          <w:color w:val="000000"/>
          <w:lang w:eastAsia="pl-PL"/>
        </w:rPr>
        <w:t xml:space="preserve">przyjmuje się </w:t>
      </w:r>
      <w:r w:rsidRPr="007F1899">
        <w:rPr>
          <w:rFonts w:ascii="Cambria" w:hAnsi="Cambria" w:cs="Calibri"/>
          <w:b/>
          <w:color w:val="000000"/>
          <w:u w:val="single"/>
          <w:lang w:eastAsia="pl-PL"/>
        </w:rPr>
        <w:t xml:space="preserve">datę jej przekazania na </w:t>
      </w:r>
      <w:proofErr w:type="spellStart"/>
      <w:r w:rsidRPr="007F1899">
        <w:rPr>
          <w:rFonts w:ascii="Cambria" w:hAnsi="Cambria" w:cs="Calibri"/>
          <w:b/>
          <w:color w:val="000000"/>
          <w:u w:val="single"/>
          <w:lang w:eastAsia="pl-PL"/>
        </w:rPr>
        <w:t>Platforme</w:t>
      </w:r>
      <w:proofErr w:type="spellEnd"/>
      <w:r w:rsidRPr="007F1899">
        <w:rPr>
          <w:rFonts w:ascii="Cambria" w:hAnsi="Cambria" w:cs="Calibri"/>
          <w:b/>
          <w:color w:val="000000"/>
          <w:u w:val="single"/>
          <w:lang w:eastAsia="pl-PL"/>
        </w:rPr>
        <w:t xml:space="preserve"> e- zamówienia.</w:t>
      </w:r>
    </w:p>
    <w:p w14:paraId="738D24C9" w14:textId="77777777" w:rsidR="001B201E" w:rsidRPr="007F1899" w:rsidRDefault="001B201E" w:rsidP="0018147D">
      <w:pPr>
        <w:numPr>
          <w:ilvl w:val="0"/>
          <w:numId w:val="33"/>
        </w:numPr>
        <w:autoSpaceDE w:val="0"/>
        <w:autoSpaceDN w:val="0"/>
        <w:adjustRightInd w:val="0"/>
        <w:spacing w:after="0" w:line="240" w:lineRule="auto"/>
        <w:ind w:left="567" w:hanging="567"/>
        <w:jc w:val="both"/>
        <w:rPr>
          <w:rFonts w:ascii="Cambria" w:hAnsi="Cambria" w:cs="Calibri"/>
          <w:color w:val="000000"/>
          <w:lang w:eastAsia="pl-PL"/>
        </w:rPr>
      </w:pPr>
      <w:r w:rsidRPr="007F1899">
        <w:rPr>
          <w:rFonts w:ascii="Cambria" w:hAnsi="Cambria" w:cs="Calibri"/>
          <w:color w:val="000000"/>
          <w:lang w:eastAsia="pl-PL"/>
        </w:rPr>
        <w:t xml:space="preserve">Za datę przekazania wniosków, zawiadomień, dokumentów elektronicznych, oświadczeń lub elektronicznych kopii dokumentów lub oświadczeń oraz innych informacji przyjmuje się datę ich przekazania na </w:t>
      </w:r>
      <w:proofErr w:type="spellStart"/>
      <w:r w:rsidRPr="007F1899">
        <w:rPr>
          <w:rFonts w:ascii="Cambria" w:hAnsi="Cambria" w:cs="Calibri"/>
          <w:b/>
          <w:color w:val="000000"/>
          <w:u w:val="single"/>
          <w:lang w:eastAsia="pl-PL"/>
        </w:rPr>
        <w:t>na</w:t>
      </w:r>
      <w:proofErr w:type="spellEnd"/>
      <w:r w:rsidRPr="007F1899">
        <w:rPr>
          <w:rFonts w:ascii="Cambria" w:hAnsi="Cambria" w:cs="Calibri"/>
          <w:b/>
          <w:color w:val="000000"/>
          <w:u w:val="single"/>
          <w:lang w:eastAsia="pl-PL"/>
        </w:rPr>
        <w:t xml:space="preserve"> </w:t>
      </w:r>
      <w:proofErr w:type="spellStart"/>
      <w:r w:rsidRPr="007F1899">
        <w:rPr>
          <w:rFonts w:ascii="Cambria" w:hAnsi="Cambria" w:cs="Calibri"/>
          <w:b/>
          <w:color w:val="000000"/>
          <w:u w:val="single"/>
          <w:lang w:eastAsia="pl-PL"/>
        </w:rPr>
        <w:t>Platforme</w:t>
      </w:r>
      <w:proofErr w:type="spellEnd"/>
      <w:r w:rsidRPr="007F1899">
        <w:rPr>
          <w:rFonts w:ascii="Cambria" w:hAnsi="Cambria" w:cs="Calibri"/>
          <w:b/>
          <w:color w:val="000000"/>
          <w:u w:val="single"/>
          <w:lang w:eastAsia="pl-PL"/>
        </w:rPr>
        <w:t xml:space="preserve"> e-zamówienia</w:t>
      </w:r>
      <w:r w:rsidRPr="007F1899">
        <w:rPr>
          <w:rFonts w:ascii="Cambria" w:hAnsi="Cambria" w:cs="Calibri"/>
          <w:color w:val="000000"/>
          <w:lang w:eastAsia="pl-PL"/>
        </w:rPr>
        <w:t xml:space="preserve"> (a w wyjątkowych przypadkach, braku możliwości skorzystania z Platformy e- zamówienia na adres </w:t>
      </w:r>
      <w:r w:rsidRPr="007F1899">
        <w:rPr>
          <w:rFonts w:ascii="Cambria" w:hAnsi="Cambria" w:cs="Calibri"/>
          <w:b/>
          <w:color w:val="000000"/>
          <w:u w:val="single"/>
          <w:lang w:eastAsia="pl-PL"/>
        </w:rPr>
        <w:t xml:space="preserve">poczty elektronicznej </w:t>
      </w:r>
      <w:hyperlink r:id="rId23" w:history="1">
        <w:r w:rsidRPr="007F1899">
          <w:rPr>
            <w:rFonts w:ascii="Cambria" w:hAnsi="Cambria" w:cs="Calibri"/>
            <w:b/>
            <w:color w:val="0000FF"/>
            <w:u w:val="single"/>
            <w:lang w:eastAsia="pl-PL"/>
          </w:rPr>
          <w:t>przetargi@kopernik.lodz.pl</w:t>
        </w:r>
      </w:hyperlink>
      <w:r w:rsidRPr="007F1899">
        <w:rPr>
          <w:rFonts w:ascii="Cambria" w:hAnsi="Cambria" w:cs="Calibri"/>
          <w:b/>
          <w:color w:val="000000"/>
          <w:lang w:eastAsia="pl-PL"/>
        </w:rPr>
        <w:t>).</w:t>
      </w:r>
      <w:r w:rsidRPr="007F1899">
        <w:rPr>
          <w:rFonts w:ascii="Cambria" w:hAnsi="Cambria" w:cs="Calibri"/>
          <w:color w:val="000000"/>
          <w:lang w:eastAsia="pl-PL"/>
        </w:rPr>
        <w:t xml:space="preserve"> </w:t>
      </w:r>
    </w:p>
    <w:p w14:paraId="08C93566" w14:textId="77777777" w:rsidR="001B201E" w:rsidRPr="007F1899" w:rsidRDefault="001B201E" w:rsidP="0018147D">
      <w:pPr>
        <w:numPr>
          <w:ilvl w:val="0"/>
          <w:numId w:val="33"/>
        </w:numPr>
        <w:autoSpaceDE w:val="0"/>
        <w:autoSpaceDN w:val="0"/>
        <w:adjustRightInd w:val="0"/>
        <w:spacing w:after="0" w:line="240" w:lineRule="auto"/>
        <w:ind w:left="567" w:hanging="567"/>
        <w:jc w:val="both"/>
        <w:rPr>
          <w:rFonts w:ascii="Cambria" w:hAnsi="Cambria" w:cs="Calibri"/>
          <w:color w:val="000000"/>
          <w:lang w:eastAsia="pl-PL"/>
        </w:rPr>
      </w:pPr>
      <w:r w:rsidRPr="007F1899">
        <w:rPr>
          <w:rFonts w:ascii="Cambria" w:hAnsi="Cambria" w:cs="Calibri"/>
          <w:color w:val="000000"/>
          <w:lang w:eastAsia="pl-PL"/>
        </w:rPr>
        <w:t>Zamawiający nie przewiduje sposobu komunikowania się z Wykonawcami w inny sposób niż przy użyciu środków komunikacji elektronicznej, wskazanych w SWZ.</w:t>
      </w:r>
    </w:p>
    <w:p w14:paraId="2A123FA1" w14:textId="77777777" w:rsidR="001B201E" w:rsidRPr="007F1899" w:rsidRDefault="001B201E" w:rsidP="0018147D">
      <w:pPr>
        <w:numPr>
          <w:ilvl w:val="0"/>
          <w:numId w:val="33"/>
        </w:numPr>
        <w:autoSpaceDE w:val="0"/>
        <w:autoSpaceDN w:val="0"/>
        <w:adjustRightInd w:val="0"/>
        <w:spacing w:after="0" w:line="240" w:lineRule="auto"/>
        <w:ind w:left="567" w:hanging="567"/>
        <w:jc w:val="both"/>
        <w:rPr>
          <w:rFonts w:ascii="Cambria" w:hAnsi="Cambria" w:cs="Calibri"/>
          <w:color w:val="000000"/>
          <w:lang w:eastAsia="pl-PL"/>
        </w:rPr>
      </w:pPr>
      <w:r w:rsidRPr="007F1899">
        <w:rPr>
          <w:rFonts w:ascii="Cambria" w:hAnsi="Cambria" w:cs="Calibri"/>
          <w:color w:val="000000"/>
          <w:lang w:eastAsia="pl-PL"/>
        </w:rPr>
        <w:t>Zamawiający nie ponosi odpowiedzialności za złożenie oferty w sposób niezgodny z Regulaminami i zasadami korzystania z Platformy e- zamówienia , w szczególności za sytuację, gdy zamawiający zapozna się z treścią oferty przed upływem terminu składania ofert (np. złożenie oferty pocztą elektroniczną). Taka oferta zostanie uznana przez Zamawiającego za ofertę handlową i nie będzie brana pod uwagę w przedmiotowym postępowaniu.</w:t>
      </w:r>
    </w:p>
    <w:p w14:paraId="191FD876" w14:textId="77777777" w:rsidR="001B201E" w:rsidRPr="007F1899" w:rsidRDefault="001B201E" w:rsidP="0018147D">
      <w:pPr>
        <w:numPr>
          <w:ilvl w:val="0"/>
          <w:numId w:val="33"/>
        </w:numPr>
        <w:autoSpaceDE w:val="0"/>
        <w:autoSpaceDN w:val="0"/>
        <w:adjustRightInd w:val="0"/>
        <w:spacing w:after="0" w:line="240" w:lineRule="auto"/>
        <w:ind w:left="567" w:hanging="567"/>
        <w:jc w:val="both"/>
        <w:rPr>
          <w:rFonts w:ascii="Cambria" w:hAnsi="Cambria" w:cs="Calibri"/>
          <w:color w:val="000000"/>
          <w:lang w:eastAsia="pl-PL"/>
        </w:rPr>
      </w:pPr>
      <w:r w:rsidRPr="007F1899">
        <w:rPr>
          <w:rFonts w:ascii="Cambria" w:hAnsi="Cambria" w:cs="Calibri"/>
          <w:color w:val="000000"/>
          <w:lang w:eastAsia="pl-PL"/>
        </w:rPr>
        <w:t>Uwagi dodatkowe:</w:t>
      </w:r>
    </w:p>
    <w:p w14:paraId="75BFD997" w14:textId="77777777" w:rsidR="001B201E" w:rsidRPr="007F1899" w:rsidRDefault="001B201E" w:rsidP="0018147D">
      <w:pPr>
        <w:autoSpaceDE w:val="0"/>
        <w:autoSpaceDN w:val="0"/>
        <w:adjustRightInd w:val="0"/>
        <w:spacing w:after="0" w:line="240" w:lineRule="auto"/>
        <w:ind w:left="1134" w:hanging="567"/>
        <w:jc w:val="both"/>
        <w:rPr>
          <w:rFonts w:ascii="Cambria" w:hAnsi="Cambria" w:cs="Calibri"/>
          <w:color w:val="000000"/>
          <w:lang w:eastAsia="pl-PL"/>
        </w:rPr>
      </w:pPr>
      <w:r w:rsidRPr="007F1899">
        <w:rPr>
          <w:rFonts w:ascii="Cambria" w:hAnsi="Cambria" w:cs="Calibri"/>
          <w:color w:val="000000"/>
          <w:lang w:eastAsia="pl-PL"/>
        </w:rPr>
        <w:t xml:space="preserve">28.1. </w:t>
      </w:r>
      <w:r w:rsidRPr="007F1899">
        <w:rPr>
          <w:rFonts w:ascii="Cambria" w:hAnsi="Cambria" w:cs="Calibri"/>
          <w:color w:val="000000"/>
          <w:lang w:eastAsia="pl-PL"/>
        </w:rPr>
        <w:tab/>
        <w:t xml:space="preserve">Zamawiający rekomenduje wykorzystanie formatów: </w:t>
      </w:r>
      <w:r w:rsidRPr="007F1899">
        <w:rPr>
          <w:rFonts w:ascii="Cambria" w:hAnsi="Cambria" w:cs="Calibri"/>
          <w:b/>
          <w:color w:val="000000"/>
          <w:lang w:eastAsia="pl-PL"/>
        </w:rPr>
        <w:t>.pdf .</w:t>
      </w:r>
      <w:proofErr w:type="spellStart"/>
      <w:r w:rsidRPr="007F1899">
        <w:rPr>
          <w:rFonts w:ascii="Cambria" w:hAnsi="Cambria" w:cs="Calibri"/>
          <w:b/>
          <w:color w:val="000000"/>
          <w:lang w:eastAsia="pl-PL"/>
        </w:rPr>
        <w:t>doc</w:t>
      </w:r>
      <w:proofErr w:type="spellEnd"/>
      <w:r w:rsidRPr="007F1899">
        <w:rPr>
          <w:rFonts w:ascii="Cambria" w:hAnsi="Cambria" w:cs="Calibri"/>
          <w:b/>
          <w:color w:val="000000"/>
          <w:lang w:eastAsia="pl-PL"/>
        </w:rPr>
        <w:t xml:space="preserve"> .xls .jpg (.</w:t>
      </w:r>
      <w:proofErr w:type="spellStart"/>
      <w:r w:rsidRPr="007F1899">
        <w:rPr>
          <w:rFonts w:ascii="Cambria" w:hAnsi="Cambria" w:cs="Calibri"/>
          <w:b/>
          <w:color w:val="000000"/>
          <w:lang w:eastAsia="pl-PL"/>
        </w:rPr>
        <w:t>jpeg</w:t>
      </w:r>
      <w:proofErr w:type="spellEnd"/>
      <w:r w:rsidRPr="007F1899">
        <w:rPr>
          <w:rFonts w:ascii="Cambria" w:hAnsi="Cambria" w:cs="Calibri"/>
          <w:b/>
          <w:color w:val="000000"/>
          <w:lang w:eastAsia="pl-PL"/>
        </w:rPr>
        <w:t>)</w:t>
      </w:r>
      <w:r w:rsidRPr="007F1899">
        <w:rPr>
          <w:rFonts w:ascii="Cambria" w:hAnsi="Cambria" w:cs="Calibri"/>
          <w:color w:val="000000"/>
          <w:lang w:eastAsia="pl-PL"/>
        </w:rPr>
        <w:t xml:space="preserve"> ze szczególnym wskazaniem na </w:t>
      </w:r>
      <w:r w:rsidRPr="007F1899">
        <w:rPr>
          <w:rFonts w:ascii="Cambria" w:hAnsi="Cambria" w:cs="Calibri"/>
          <w:b/>
          <w:color w:val="000000"/>
          <w:lang w:eastAsia="pl-PL"/>
        </w:rPr>
        <w:t>.pdf</w:t>
      </w:r>
    </w:p>
    <w:p w14:paraId="5C0B74EF" w14:textId="77777777" w:rsidR="001B201E" w:rsidRPr="007F1899" w:rsidRDefault="001B201E" w:rsidP="0018147D">
      <w:pPr>
        <w:autoSpaceDE w:val="0"/>
        <w:autoSpaceDN w:val="0"/>
        <w:adjustRightInd w:val="0"/>
        <w:spacing w:after="0" w:line="240" w:lineRule="auto"/>
        <w:ind w:left="1134" w:hanging="567"/>
        <w:jc w:val="both"/>
        <w:rPr>
          <w:rFonts w:ascii="Cambria" w:hAnsi="Cambria" w:cs="Calibri"/>
          <w:color w:val="000000"/>
          <w:lang w:eastAsia="pl-PL"/>
        </w:rPr>
      </w:pPr>
      <w:r w:rsidRPr="007F1899">
        <w:rPr>
          <w:rFonts w:ascii="Cambria" w:hAnsi="Cambria" w:cs="Calibri"/>
          <w:color w:val="000000"/>
          <w:lang w:eastAsia="pl-PL"/>
        </w:rPr>
        <w:t xml:space="preserve">28.2. </w:t>
      </w:r>
      <w:r w:rsidRPr="007F1899">
        <w:rPr>
          <w:rFonts w:ascii="Cambria" w:hAnsi="Cambria" w:cs="Calibri"/>
          <w:color w:val="000000"/>
          <w:lang w:eastAsia="pl-PL"/>
        </w:rPr>
        <w:tab/>
        <w:t xml:space="preserve">W celu ewentualnej kompresji danych Zamawiający rekomenduje wykorzystanie jednego z formatów: </w:t>
      </w:r>
      <w:r w:rsidRPr="007F1899">
        <w:rPr>
          <w:rFonts w:ascii="Cambria" w:hAnsi="Cambria" w:cs="Calibri"/>
          <w:b/>
          <w:color w:val="000000"/>
          <w:lang w:eastAsia="pl-PL"/>
        </w:rPr>
        <w:t>.zip .7Z</w:t>
      </w:r>
    </w:p>
    <w:p w14:paraId="3E91D110" w14:textId="77777777" w:rsidR="001B201E" w:rsidRPr="007F1899" w:rsidRDefault="001B201E" w:rsidP="0018147D">
      <w:pPr>
        <w:autoSpaceDE w:val="0"/>
        <w:autoSpaceDN w:val="0"/>
        <w:adjustRightInd w:val="0"/>
        <w:spacing w:after="0" w:line="240" w:lineRule="auto"/>
        <w:ind w:left="1134" w:hanging="567"/>
        <w:jc w:val="both"/>
        <w:rPr>
          <w:rFonts w:ascii="Cambria" w:hAnsi="Cambria" w:cs="Calibri"/>
          <w:color w:val="000000"/>
          <w:lang w:eastAsia="pl-PL"/>
        </w:rPr>
      </w:pPr>
      <w:r w:rsidRPr="007F1899">
        <w:rPr>
          <w:rFonts w:ascii="Cambria" w:hAnsi="Cambria" w:cs="Calibri"/>
          <w:color w:val="000000"/>
          <w:lang w:eastAsia="pl-PL"/>
        </w:rPr>
        <w:t xml:space="preserve">28.3. </w:t>
      </w:r>
      <w:r w:rsidRPr="007F1899">
        <w:rPr>
          <w:rFonts w:ascii="Cambria" w:hAnsi="Cambria" w:cs="Calibri"/>
          <w:color w:val="000000"/>
          <w:lang w:eastAsia="pl-PL"/>
        </w:rPr>
        <w:tab/>
        <w:t>Pliki w innych formatach niż PDF zaleca się opatrzyć zewnętrznym podpisem (</w:t>
      </w:r>
      <w:proofErr w:type="spellStart"/>
      <w:r w:rsidRPr="007F1899">
        <w:rPr>
          <w:rFonts w:ascii="Cambria" w:hAnsi="Cambria" w:cs="Calibri"/>
          <w:b/>
          <w:color w:val="000000"/>
          <w:lang w:eastAsia="pl-PL"/>
        </w:rPr>
        <w:t>XAdES</w:t>
      </w:r>
      <w:proofErr w:type="spellEnd"/>
      <w:r w:rsidRPr="007F1899">
        <w:rPr>
          <w:rFonts w:ascii="Cambria" w:hAnsi="Cambria" w:cs="Calibri"/>
          <w:b/>
          <w:color w:val="000000"/>
          <w:lang w:eastAsia="pl-PL"/>
        </w:rPr>
        <w:t>).</w:t>
      </w:r>
      <w:r w:rsidRPr="007F1899">
        <w:rPr>
          <w:rFonts w:ascii="Cambria" w:hAnsi="Cambria" w:cs="Calibri"/>
          <w:color w:val="000000"/>
          <w:lang w:eastAsia="pl-PL"/>
        </w:rPr>
        <w:t xml:space="preserve"> W takim wypadku Wykonawca powinien pamiętać, aby plik z podpisem przekazywać </w:t>
      </w:r>
      <w:r w:rsidRPr="007F1899">
        <w:rPr>
          <w:rFonts w:ascii="Cambria" w:hAnsi="Cambria" w:cs="Calibri"/>
          <w:b/>
          <w:color w:val="000000"/>
          <w:u w:val="single"/>
          <w:lang w:eastAsia="pl-PL"/>
        </w:rPr>
        <w:t xml:space="preserve">łącznie </w:t>
      </w:r>
      <w:r w:rsidR="0064780A">
        <w:rPr>
          <w:rFonts w:ascii="Cambria" w:hAnsi="Cambria" w:cs="Calibri"/>
          <w:b/>
          <w:color w:val="000000"/>
          <w:u w:val="single"/>
          <w:lang w:eastAsia="pl-PL"/>
        </w:rPr>
        <w:br/>
      </w:r>
      <w:r w:rsidRPr="007F1899">
        <w:rPr>
          <w:rFonts w:ascii="Cambria" w:hAnsi="Cambria" w:cs="Calibri"/>
          <w:b/>
          <w:color w:val="000000"/>
          <w:u w:val="single"/>
          <w:lang w:eastAsia="pl-PL"/>
        </w:rPr>
        <w:t>z dokumentem podpisywanym</w:t>
      </w:r>
      <w:r w:rsidRPr="007F1899">
        <w:rPr>
          <w:rFonts w:ascii="Cambria" w:hAnsi="Cambria" w:cs="Calibri"/>
          <w:color w:val="000000"/>
          <w:lang w:eastAsia="pl-PL"/>
        </w:rPr>
        <w:t>.</w:t>
      </w:r>
    </w:p>
    <w:p w14:paraId="7B0E1D4A" w14:textId="77777777" w:rsidR="001B201E" w:rsidRPr="007F1899" w:rsidRDefault="001B201E" w:rsidP="0018147D">
      <w:pPr>
        <w:autoSpaceDE w:val="0"/>
        <w:autoSpaceDN w:val="0"/>
        <w:adjustRightInd w:val="0"/>
        <w:spacing w:after="0" w:line="240" w:lineRule="auto"/>
        <w:ind w:left="1134" w:hanging="567"/>
        <w:jc w:val="both"/>
        <w:rPr>
          <w:rFonts w:ascii="Cambria" w:hAnsi="Cambria" w:cs="Calibri"/>
          <w:color w:val="000000"/>
          <w:lang w:eastAsia="pl-PL"/>
        </w:rPr>
      </w:pPr>
      <w:r w:rsidRPr="007F1899">
        <w:rPr>
          <w:rFonts w:ascii="Cambria" w:hAnsi="Cambria" w:cs="Calibri"/>
          <w:color w:val="000000"/>
          <w:lang w:eastAsia="pl-PL"/>
        </w:rPr>
        <w:t xml:space="preserve">28.4. </w:t>
      </w:r>
      <w:r w:rsidRPr="007F1899">
        <w:rPr>
          <w:rFonts w:ascii="Cambria" w:hAnsi="Cambria" w:cs="Calibri"/>
          <w:color w:val="000000"/>
          <w:lang w:eastAsia="pl-PL"/>
        </w:rPr>
        <w:tab/>
        <w:t xml:space="preserve">Ofertę należy przygotować z należytą starannością i zachowaniem odpowiedniego odstępu czasu do zakończenia przyjmowania ofert. Proces złożenia oferty na Platformie e- zamówienia wymaga czasu, sugerujemy składanie ofert na </w:t>
      </w:r>
      <w:r w:rsidRPr="007F1899">
        <w:rPr>
          <w:rFonts w:ascii="Cambria" w:hAnsi="Cambria" w:cs="Calibri"/>
          <w:b/>
          <w:color w:val="000000"/>
          <w:lang w:eastAsia="pl-PL"/>
        </w:rPr>
        <w:t>24 godziny</w:t>
      </w:r>
      <w:r w:rsidRPr="007F1899">
        <w:rPr>
          <w:rFonts w:ascii="Cambria" w:hAnsi="Cambria" w:cs="Calibri"/>
          <w:color w:val="000000"/>
          <w:lang w:eastAsia="pl-PL"/>
        </w:rPr>
        <w:t xml:space="preserve"> przed terminem składania ofert.</w:t>
      </w:r>
    </w:p>
    <w:p w14:paraId="67868ED9" w14:textId="77777777" w:rsidR="001B201E" w:rsidRPr="007F1899" w:rsidRDefault="001B201E" w:rsidP="0018147D">
      <w:pPr>
        <w:autoSpaceDE w:val="0"/>
        <w:autoSpaceDN w:val="0"/>
        <w:adjustRightInd w:val="0"/>
        <w:spacing w:after="0" w:line="240" w:lineRule="auto"/>
        <w:ind w:left="1134" w:hanging="567"/>
        <w:jc w:val="both"/>
        <w:rPr>
          <w:rFonts w:ascii="Cambria" w:hAnsi="Cambria" w:cs="Calibri"/>
          <w:color w:val="000000"/>
          <w:lang w:eastAsia="pl-PL"/>
        </w:rPr>
      </w:pPr>
      <w:r w:rsidRPr="007F1899">
        <w:rPr>
          <w:rFonts w:ascii="Cambria" w:hAnsi="Cambria" w:cs="Calibri"/>
          <w:color w:val="000000"/>
          <w:lang w:eastAsia="pl-PL"/>
        </w:rPr>
        <w:t>28.5. Jeśli wykonawca pakuje dokumenty np. w plik ZIP zalecamy wcześniejsze podpisanie każdego ze skompresowanych plików.</w:t>
      </w:r>
    </w:p>
    <w:p w14:paraId="30231B7C" w14:textId="77777777" w:rsidR="001B201E" w:rsidRPr="007F1899" w:rsidRDefault="001B201E" w:rsidP="0018147D">
      <w:pPr>
        <w:autoSpaceDE w:val="0"/>
        <w:autoSpaceDN w:val="0"/>
        <w:adjustRightInd w:val="0"/>
        <w:spacing w:after="0" w:line="240" w:lineRule="auto"/>
        <w:ind w:left="1134" w:hanging="567"/>
        <w:jc w:val="both"/>
        <w:rPr>
          <w:rFonts w:ascii="Cambria" w:hAnsi="Cambria" w:cs="Calibri"/>
          <w:color w:val="000000"/>
          <w:lang w:eastAsia="pl-PL"/>
        </w:rPr>
      </w:pPr>
      <w:r w:rsidRPr="007F1899">
        <w:rPr>
          <w:rFonts w:ascii="Cambria" w:hAnsi="Cambria" w:cs="Calibri"/>
          <w:color w:val="000000"/>
          <w:lang w:eastAsia="pl-PL"/>
        </w:rPr>
        <w:t xml:space="preserve">28.6. </w:t>
      </w:r>
      <w:r w:rsidRPr="007F1899">
        <w:rPr>
          <w:rFonts w:ascii="Cambria" w:hAnsi="Cambria" w:cs="Calibri"/>
          <w:color w:val="000000"/>
          <w:lang w:eastAsia="pl-PL"/>
        </w:rPr>
        <w:tab/>
        <w:t>Zamawiający rekomenduje wykorzystanie podpisu z kwalifikowanym znacznikiem czasu.</w:t>
      </w:r>
    </w:p>
    <w:p w14:paraId="4DE2392A" w14:textId="77777777" w:rsidR="001B201E" w:rsidRPr="007F1899" w:rsidRDefault="001B201E" w:rsidP="0018147D">
      <w:pPr>
        <w:autoSpaceDE w:val="0"/>
        <w:autoSpaceDN w:val="0"/>
        <w:adjustRightInd w:val="0"/>
        <w:spacing w:after="0" w:line="240" w:lineRule="auto"/>
        <w:ind w:left="1134" w:hanging="567"/>
        <w:jc w:val="both"/>
        <w:rPr>
          <w:rFonts w:ascii="Cambria" w:hAnsi="Cambria" w:cs="Calibri"/>
          <w:color w:val="000000"/>
          <w:lang w:eastAsia="pl-PL"/>
        </w:rPr>
      </w:pPr>
      <w:r w:rsidRPr="007F1899">
        <w:rPr>
          <w:rFonts w:ascii="Cambria" w:hAnsi="Cambria" w:cs="Calibri"/>
          <w:color w:val="000000"/>
          <w:lang w:eastAsia="pl-PL"/>
        </w:rPr>
        <w:t xml:space="preserve">28.7. Zamawiający </w:t>
      </w:r>
      <w:r w:rsidR="00F52C44" w:rsidRPr="007F1899">
        <w:rPr>
          <w:rFonts w:ascii="Cambria" w:hAnsi="Cambria" w:cs="Calibri"/>
          <w:color w:val="000000"/>
          <w:lang w:eastAsia="pl-PL"/>
        </w:rPr>
        <w:t>zaleca, aby</w:t>
      </w:r>
      <w:r w:rsidRPr="007F1899">
        <w:rPr>
          <w:rFonts w:ascii="Cambria" w:hAnsi="Cambria" w:cs="Calibri"/>
          <w:color w:val="000000"/>
          <w:lang w:eastAsia="pl-PL"/>
        </w:rPr>
        <w:t xml:space="preserve"> nie wprowadzać jakichkolwiek zmian w plikach </w:t>
      </w:r>
      <w:r w:rsidRPr="007F1899">
        <w:rPr>
          <w:rFonts w:ascii="Cambria" w:hAnsi="Cambria" w:cs="Calibri"/>
          <w:b/>
          <w:color w:val="000000"/>
          <w:lang w:eastAsia="pl-PL"/>
        </w:rPr>
        <w:t>po podpisaniu</w:t>
      </w:r>
      <w:r w:rsidRPr="007F1899">
        <w:rPr>
          <w:rFonts w:ascii="Cambria" w:hAnsi="Cambria" w:cs="Calibri"/>
          <w:color w:val="000000"/>
          <w:lang w:eastAsia="pl-PL"/>
        </w:rPr>
        <w:t xml:space="preserve"> ich podpisem kwalifikowanym, gdyż może to </w:t>
      </w:r>
      <w:r w:rsidRPr="007F1899">
        <w:rPr>
          <w:rFonts w:ascii="Cambria" w:hAnsi="Cambria" w:cs="Calibri"/>
          <w:b/>
          <w:color w:val="000000"/>
          <w:lang w:eastAsia="pl-PL"/>
        </w:rPr>
        <w:t>skutkować brakiem integralności plików</w:t>
      </w:r>
      <w:r w:rsidRPr="007F1899">
        <w:rPr>
          <w:rFonts w:ascii="Cambria" w:hAnsi="Cambria" w:cs="Calibri"/>
          <w:color w:val="000000"/>
          <w:lang w:eastAsia="pl-PL"/>
        </w:rPr>
        <w:t>.</w:t>
      </w:r>
    </w:p>
    <w:p w14:paraId="7AB7E748" w14:textId="77777777" w:rsidR="001B201E" w:rsidRPr="007F1899" w:rsidRDefault="001B201E" w:rsidP="0018147D">
      <w:pPr>
        <w:autoSpaceDE w:val="0"/>
        <w:autoSpaceDN w:val="0"/>
        <w:adjustRightInd w:val="0"/>
        <w:spacing w:after="0" w:line="240" w:lineRule="auto"/>
        <w:ind w:left="1134" w:hanging="567"/>
        <w:jc w:val="both"/>
        <w:rPr>
          <w:rFonts w:ascii="Cambria" w:hAnsi="Cambria" w:cs="Calibri"/>
          <w:color w:val="000000"/>
          <w:lang w:eastAsia="pl-PL"/>
        </w:rPr>
      </w:pPr>
      <w:r w:rsidRPr="007F1899">
        <w:rPr>
          <w:rFonts w:ascii="Cambria" w:hAnsi="Cambria" w:cs="Calibri"/>
          <w:color w:val="000000"/>
          <w:lang w:eastAsia="pl-PL"/>
        </w:rPr>
        <w:t xml:space="preserve">28.8.  Oferta powinna zawierać wszystkie wymagane w niniejszym SWZ oświadczenia i dokumenty, bez dokonywania w ich treści jakichkolwiek zastrzeżeń lub zmian ze strony wykonawcy. Oświadczenia, o których mowa w art. 125 ust. 1 </w:t>
      </w:r>
      <w:proofErr w:type="spellStart"/>
      <w:r w:rsidRPr="007F1899">
        <w:rPr>
          <w:rFonts w:ascii="Cambria" w:hAnsi="Cambria" w:cs="Calibri"/>
          <w:color w:val="000000"/>
          <w:lang w:eastAsia="pl-PL"/>
        </w:rPr>
        <w:t>Pzp</w:t>
      </w:r>
      <w:proofErr w:type="spellEnd"/>
      <w:r w:rsidRPr="007F1899">
        <w:rPr>
          <w:rFonts w:ascii="Cambria" w:hAnsi="Cambria" w:cs="Calibri"/>
          <w:color w:val="000000"/>
          <w:lang w:eastAsia="pl-PL"/>
        </w:rPr>
        <w:t xml:space="preserve"> (JEDZ), podmiotowe środki dowodowe, w tym oświadczenie, o którym mowa w art. 117 ust. 4 ustawy (wykonawców wspólnie ubiegający się o udzielenie zamówienia, z którego wynika, które usługi wykonają poszczególni wykonawcy), oraz zobowiązanie podmiotu udostępniającego zasoby, o którym mowa w art. 118 ust. 3 </w:t>
      </w:r>
      <w:proofErr w:type="spellStart"/>
      <w:r w:rsidRPr="007F1899">
        <w:rPr>
          <w:rFonts w:ascii="Cambria" w:hAnsi="Cambria" w:cs="Calibri"/>
          <w:color w:val="000000"/>
          <w:lang w:eastAsia="pl-PL"/>
        </w:rPr>
        <w:t>Pzp</w:t>
      </w:r>
      <w:proofErr w:type="spellEnd"/>
      <w:r w:rsidRPr="007F1899">
        <w:rPr>
          <w:rFonts w:ascii="Cambria" w:hAnsi="Cambria" w:cs="Calibri"/>
          <w:color w:val="000000"/>
          <w:lang w:eastAsia="pl-PL"/>
        </w:rPr>
        <w:t xml:space="preserve">, pełnomocnictwo sporządza się w postaci elektronicznej, w formatach danych określonych w przepisach wydanych na podstawie art. 18 ustawy z dnia 17 lutego 2005 r. o informatyzacji działalności podmiotów realizujących zadania publiczne. </w:t>
      </w:r>
    </w:p>
    <w:p w14:paraId="7C30ABFD" w14:textId="77777777" w:rsidR="001B201E" w:rsidRPr="007F1899" w:rsidRDefault="005F6DCE" w:rsidP="0018147D">
      <w:pPr>
        <w:autoSpaceDE w:val="0"/>
        <w:autoSpaceDN w:val="0"/>
        <w:adjustRightInd w:val="0"/>
        <w:spacing w:after="0" w:line="240" w:lineRule="auto"/>
        <w:ind w:left="1134" w:hanging="567"/>
        <w:jc w:val="both"/>
        <w:rPr>
          <w:rFonts w:ascii="Cambria" w:hAnsi="Cambria" w:cs="Calibri"/>
          <w:color w:val="000000"/>
          <w:lang w:eastAsia="pl-PL"/>
        </w:rPr>
      </w:pPr>
      <w:r w:rsidRPr="007F1899">
        <w:rPr>
          <w:rFonts w:ascii="Cambria" w:hAnsi="Cambria" w:cs="Calibri"/>
          <w:color w:val="000000"/>
          <w:lang w:eastAsia="pl-PL"/>
        </w:rPr>
        <w:t>28.9.</w:t>
      </w:r>
      <w:r w:rsidR="00B42BD6">
        <w:rPr>
          <w:rFonts w:ascii="Cambria" w:hAnsi="Cambria" w:cs="Calibri"/>
          <w:color w:val="000000"/>
          <w:lang w:eastAsia="pl-PL"/>
        </w:rPr>
        <w:t xml:space="preserve"> </w:t>
      </w:r>
      <w:r w:rsidR="001B201E" w:rsidRPr="007F1899">
        <w:rPr>
          <w:rFonts w:ascii="Cambria" w:hAnsi="Cambria" w:cs="Calibri"/>
          <w:color w:val="000000"/>
          <w:lang w:eastAsia="pl-PL"/>
        </w:rPr>
        <w:t xml:space="preserve">Informacje, oświadczenia lub dokumenty, inne niż określone powyżej, przekazywane </w:t>
      </w:r>
      <w:r w:rsidR="00B42BD6">
        <w:rPr>
          <w:rFonts w:ascii="Cambria" w:hAnsi="Cambria" w:cs="Calibri"/>
          <w:color w:val="000000"/>
          <w:lang w:eastAsia="pl-PL"/>
        </w:rPr>
        <w:br/>
      </w:r>
      <w:r w:rsidR="001B201E" w:rsidRPr="007F1899">
        <w:rPr>
          <w:rFonts w:ascii="Cambria" w:hAnsi="Cambria" w:cs="Calibri"/>
          <w:color w:val="000000"/>
          <w:lang w:eastAsia="pl-PL"/>
        </w:rPr>
        <w:t xml:space="preserve">w postępowaniu sporządza się w postaci elektronicznej, w formatach danych określonych w przepisach wydanych na podstawie art. 18 ustawy z dnia 17 lutego 2005 r. o informatyzacji </w:t>
      </w:r>
      <w:r w:rsidR="001B201E" w:rsidRPr="007F1899">
        <w:rPr>
          <w:rFonts w:ascii="Cambria" w:hAnsi="Cambria" w:cs="Calibri"/>
          <w:color w:val="000000"/>
          <w:lang w:eastAsia="pl-PL"/>
        </w:rPr>
        <w:lastRenderedPageBreak/>
        <w:t xml:space="preserve">działalności podmiotów realizujących zadania publiczne lub </w:t>
      </w:r>
      <w:r w:rsidR="001B201E" w:rsidRPr="007F1899">
        <w:rPr>
          <w:rFonts w:ascii="Cambria" w:hAnsi="Cambria" w:cs="Calibri"/>
          <w:color w:val="000000"/>
          <w:u w:val="single"/>
          <w:lang w:eastAsia="pl-PL"/>
        </w:rPr>
        <w:t>jako tekst wpisany bezpośrednio do wiadomości przekazywanej przy użyciu środków komunikacji elektronicznej.</w:t>
      </w:r>
    </w:p>
    <w:p w14:paraId="72430C68" w14:textId="77777777" w:rsidR="001B201E" w:rsidRPr="007F1899" w:rsidRDefault="000E6954" w:rsidP="0018147D">
      <w:pPr>
        <w:numPr>
          <w:ilvl w:val="0"/>
          <w:numId w:val="33"/>
        </w:numPr>
        <w:autoSpaceDE w:val="0"/>
        <w:autoSpaceDN w:val="0"/>
        <w:adjustRightInd w:val="0"/>
        <w:spacing w:after="0" w:line="240" w:lineRule="auto"/>
        <w:jc w:val="both"/>
        <w:rPr>
          <w:rFonts w:ascii="Cambria" w:hAnsi="Cambria" w:cs="Calibri"/>
          <w:color w:val="000000"/>
          <w:lang w:eastAsia="pl-PL"/>
        </w:rPr>
      </w:pPr>
      <w:r w:rsidRPr="007F1899">
        <w:rPr>
          <w:rFonts w:ascii="Cambria" w:hAnsi="Cambria" w:cs="Calibri"/>
          <w:color w:val="000000"/>
          <w:lang w:eastAsia="pl-PL"/>
        </w:rPr>
        <w:t xml:space="preserve">    </w:t>
      </w:r>
      <w:r w:rsidR="001B201E" w:rsidRPr="007F1899">
        <w:rPr>
          <w:rFonts w:ascii="Cambria" w:hAnsi="Cambria" w:cs="Calibri"/>
          <w:color w:val="000000"/>
          <w:lang w:eastAsia="pl-PL"/>
        </w:rPr>
        <w:t>Oferta powinna być:</w:t>
      </w:r>
    </w:p>
    <w:p w14:paraId="113FE998" w14:textId="77777777" w:rsidR="001B201E" w:rsidRPr="007F1899" w:rsidRDefault="009E3E68" w:rsidP="0018147D">
      <w:pPr>
        <w:autoSpaceDE w:val="0"/>
        <w:autoSpaceDN w:val="0"/>
        <w:adjustRightInd w:val="0"/>
        <w:spacing w:after="0" w:line="240" w:lineRule="auto"/>
        <w:ind w:left="1134" w:hanging="567"/>
        <w:jc w:val="both"/>
        <w:rPr>
          <w:rFonts w:ascii="Cambria" w:hAnsi="Cambria" w:cs="Calibri"/>
          <w:color w:val="000000"/>
          <w:lang w:eastAsia="pl-PL"/>
        </w:rPr>
      </w:pPr>
      <w:r w:rsidRPr="007F1899">
        <w:rPr>
          <w:rFonts w:ascii="Cambria" w:hAnsi="Cambria" w:cs="Calibri"/>
          <w:color w:val="000000"/>
          <w:lang w:eastAsia="pl-PL"/>
        </w:rPr>
        <w:t xml:space="preserve">29.1. </w:t>
      </w:r>
      <w:r w:rsidRPr="007F1899">
        <w:rPr>
          <w:rFonts w:ascii="Cambria" w:hAnsi="Cambria" w:cs="Calibri"/>
          <w:color w:val="000000"/>
          <w:lang w:eastAsia="pl-PL"/>
        </w:rPr>
        <w:tab/>
        <w:t>sporządzona</w:t>
      </w:r>
      <w:r w:rsidR="001B201E" w:rsidRPr="007F1899">
        <w:rPr>
          <w:rFonts w:ascii="Cambria" w:hAnsi="Cambria" w:cs="Calibri"/>
          <w:color w:val="000000"/>
          <w:lang w:eastAsia="pl-PL"/>
        </w:rPr>
        <w:t xml:space="preserve"> na podstawie załączników niniejszej SWZ w języku polskim,</w:t>
      </w:r>
    </w:p>
    <w:p w14:paraId="5BF130C7" w14:textId="77777777" w:rsidR="001B201E" w:rsidRPr="007F1899" w:rsidRDefault="001B201E" w:rsidP="0018147D">
      <w:pPr>
        <w:autoSpaceDE w:val="0"/>
        <w:autoSpaceDN w:val="0"/>
        <w:adjustRightInd w:val="0"/>
        <w:spacing w:after="0" w:line="240" w:lineRule="auto"/>
        <w:ind w:left="1134" w:hanging="567"/>
        <w:jc w:val="both"/>
        <w:rPr>
          <w:rFonts w:ascii="Cambria" w:hAnsi="Cambria" w:cs="Calibri"/>
          <w:color w:val="000000"/>
          <w:lang w:eastAsia="pl-PL"/>
        </w:rPr>
      </w:pPr>
      <w:r w:rsidRPr="007F1899">
        <w:rPr>
          <w:rFonts w:ascii="Cambria" w:hAnsi="Cambria" w:cs="Calibri"/>
          <w:color w:val="000000"/>
          <w:lang w:eastAsia="pl-PL"/>
        </w:rPr>
        <w:t xml:space="preserve">29.2. </w:t>
      </w:r>
      <w:r w:rsidRPr="007F1899">
        <w:rPr>
          <w:rFonts w:ascii="Cambria" w:hAnsi="Cambria" w:cs="Calibri"/>
          <w:color w:val="000000"/>
          <w:lang w:eastAsia="pl-PL"/>
        </w:rPr>
        <w:tab/>
      </w:r>
      <w:r w:rsidRPr="007F1899">
        <w:rPr>
          <w:rFonts w:ascii="Cambria" w:hAnsi="Cambria" w:cs="Calibri"/>
          <w:lang w:eastAsia="pl-PL"/>
        </w:rPr>
        <w:t>złożona w formie elektronicznej za pośrednictwem Platformy e- zamówienia.</w:t>
      </w:r>
    </w:p>
    <w:p w14:paraId="4EE923D9" w14:textId="77777777" w:rsidR="001B201E" w:rsidRPr="007F1899" w:rsidRDefault="001B201E" w:rsidP="0018147D">
      <w:pPr>
        <w:autoSpaceDE w:val="0"/>
        <w:autoSpaceDN w:val="0"/>
        <w:adjustRightInd w:val="0"/>
        <w:spacing w:after="0" w:line="240" w:lineRule="auto"/>
        <w:ind w:left="1134" w:hanging="567"/>
        <w:jc w:val="both"/>
        <w:rPr>
          <w:rFonts w:ascii="Cambria" w:hAnsi="Cambria" w:cs="Calibri"/>
          <w:color w:val="000000"/>
          <w:lang w:eastAsia="pl-PL"/>
        </w:rPr>
      </w:pPr>
      <w:r w:rsidRPr="007F1899">
        <w:rPr>
          <w:rFonts w:ascii="Cambria" w:hAnsi="Cambria" w:cs="Calibri"/>
          <w:color w:val="000000"/>
          <w:lang w:eastAsia="pl-PL"/>
        </w:rPr>
        <w:t xml:space="preserve">29.3. </w:t>
      </w:r>
      <w:r w:rsidRPr="007F1899">
        <w:rPr>
          <w:rFonts w:ascii="Cambria" w:hAnsi="Cambria" w:cs="Calibri"/>
          <w:color w:val="000000"/>
          <w:lang w:eastAsia="pl-PL"/>
        </w:rPr>
        <w:tab/>
      </w:r>
      <w:r w:rsidRPr="007F1899">
        <w:rPr>
          <w:rFonts w:ascii="Cambria" w:hAnsi="Cambria" w:cs="Calibri"/>
          <w:lang w:eastAsia="pl-PL"/>
        </w:rPr>
        <w:t>podpisana kwalifikowanym podpisem elektronicznym przez osobę/osoby upoważnioną/upoważnione. Zgodnie z art. 78</w:t>
      </w:r>
      <w:r w:rsidRPr="007F1899">
        <w:rPr>
          <w:rFonts w:ascii="Cambria" w:hAnsi="Cambria" w:cs="Calibri"/>
          <w:vertAlign w:val="superscript"/>
          <w:lang w:eastAsia="pl-PL"/>
        </w:rPr>
        <w:t>1</w:t>
      </w:r>
      <w:r w:rsidRPr="007F1899">
        <w:rPr>
          <w:rFonts w:ascii="Cambria" w:hAnsi="Cambria" w:cs="Calibri"/>
          <w:lang w:eastAsia="pl-PL"/>
        </w:rPr>
        <w:t xml:space="preserve"> Kodeksu cywilnego do zachowania elektronicznej formy czynności prawnej wystarcza złożenie oświadczenia woli w postaci elektronicznej </w:t>
      </w:r>
      <w:r w:rsidR="00B42BD6">
        <w:rPr>
          <w:rFonts w:ascii="Cambria" w:hAnsi="Cambria" w:cs="Calibri"/>
          <w:lang w:eastAsia="pl-PL"/>
        </w:rPr>
        <w:br/>
      </w:r>
      <w:r w:rsidRPr="007F1899">
        <w:rPr>
          <w:rFonts w:ascii="Cambria" w:hAnsi="Cambria" w:cs="Calibri"/>
          <w:lang w:eastAsia="pl-PL"/>
        </w:rPr>
        <w:t>i opatrzenie go kwalifikowanym podpisem elektronicznym.</w:t>
      </w:r>
    </w:p>
    <w:p w14:paraId="611128B3" w14:textId="77777777" w:rsidR="001B201E" w:rsidRPr="007F1899" w:rsidRDefault="001B201E" w:rsidP="0018147D">
      <w:pPr>
        <w:autoSpaceDE w:val="0"/>
        <w:autoSpaceDN w:val="0"/>
        <w:adjustRightInd w:val="0"/>
        <w:spacing w:after="0" w:line="240" w:lineRule="auto"/>
        <w:ind w:left="1134" w:hanging="567"/>
        <w:jc w:val="both"/>
        <w:rPr>
          <w:rFonts w:ascii="Cambria" w:hAnsi="Cambria" w:cs="Calibri"/>
          <w:lang w:eastAsia="pl-PL"/>
        </w:rPr>
      </w:pPr>
      <w:r w:rsidRPr="007F1899">
        <w:rPr>
          <w:rFonts w:ascii="Cambria" w:hAnsi="Cambria" w:cs="Calibri"/>
          <w:lang w:eastAsia="pl-PL"/>
        </w:rPr>
        <w:t>29.4.</w:t>
      </w:r>
      <w:r w:rsidRPr="007F1899">
        <w:rPr>
          <w:rFonts w:ascii="Cambria" w:hAnsi="Cambria" w:cs="Calibri"/>
          <w:b/>
          <w:lang w:eastAsia="pl-PL"/>
        </w:rPr>
        <w:t xml:space="preserve"> </w:t>
      </w:r>
      <w:r w:rsidRPr="007F1899">
        <w:rPr>
          <w:rFonts w:ascii="Cambria" w:hAnsi="Cambria" w:cs="Calibri"/>
          <w:b/>
          <w:lang w:eastAsia="pl-PL"/>
        </w:rPr>
        <w:tab/>
      </w:r>
      <w:r w:rsidRPr="00B94933">
        <w:rPr>
          <w:rFonts w:ascii="Cambria" w:hAnsi="Cambria" w:cs="Calibri"/>
          <w:b/>
          <w:lang w:eastAsia="pl-PL"/>
        </w:rPr>
        <w:t>n</w:t>
      </w:r>
      <w:r w:rsidRPr="00B94933">
        <w:rPr>
          <w:rFonts w:ascii="Cambria" w:hAnsi="Cambria" w:cs="Calibri"/>
          <w:b/>
          <w:u w:val="single"/>
          <w:lang w:eastAsia="pl-PL"/>
        </w:rPr>
        <w:t xml:space="preserve">iedopuszczalnym jest wykorzystanie zamiast elektronicznego podpisu kwalifikowanego: podpisu zaufanego, podpisu cyfrowego, profilu zaufanego - </w:t>
      </w:r>
      <w:proofErr w:type="spellStart"/>
      <w:r w:rsidRPr="00B94933">
        <w:rPr>
          <w:rFonts w:ascii="Cambria" w:hAnsi="Cambria" w:cs="Calibri"/>
          <w:b/>
          <w:u w:val="single"/>
          <w:lang w:eastAsia="pl-PL"/>
        </w:rPr>
        <w:t>ePUAP</w:t>
      </w:r>
      <w:proofErr w:type="spellEnd"/>
      <w:r w:rsidRPr="00B94933">
        <w:rPr>
          <w:rFonts w:ascii="Cambria" w:hAnsi="Cambria" w:cs="Calibri"/>
          <w:b/>
          <w:u w:val="single"/>
          <w:lang w:eastAsia="pl-PL"/>
        </w:rPr>
        <w:t>, pieczęci elektronicznej. Użycie tych rozwiązań będzie skutkowało nieskutecznym złożeniem oświadczenia woli!</w:t>
      </w:r>
    </w:p>
    <w:p w14:paraId="6A53584E" w14:textId="77777777" w:rsidR="001B201E" w:rsidRPr="007F1899" w:rsidRDefault="001B201E" w:rsidP="0018147D">
      <w:pPr>
        <w:autoSpaceDE w:val="0"/>
        <w:autoSpaceDN w:val="0"/>
        <w:adjustRightInd w:val="0"/>
        <w:spacing w:after="0" w:line="240" w:lineRule="auto"/>
        <w:ind w:left="1134" w:hanging="567"/>
        <w:jc w:val="both"/>
        <w:rPr>
          <w:rFonts w:ascii="Cambria" w:hAnsi="Cambria" w:cs="Calibri"/>
          <w:lang w:eastAsia="pl-PL"/>
        </w:rPr>
      </w:pPr>
      <w:r w:rsidRPr="007F1899">
        <w:rPr>
          <w:rFonts w:ascii="Cambria" w:hAnsi="Cambria" w:cs="Calibri"/>
          <w:lang w:eastAsia="pl-PL"/>
        </w:rPr>
        <w:t xml:space="preserve">29.5. </w:t>
      </w:r>
      <w:r w:rsidRPr="007F1899">
        <w:rPr>
          <w:rFonts w:ascii="Cambria" w:hAnsi="Cambria" w:cs="Calibri"/>
          <w:lang w:eastAsia="pl-PL"/>
        </w:rPr>
        <w:tab/>
        <w:t>podpisy kwalifikowane wykorzystywane przez wykonawców do podpisywania wszelkich plików muszą spełniać wymagania “Rozporządzenia Parlamentu Europejskiego i Rady w sprawie identyfikacji elektronicznej i usług zaufania w odniesieniu do transakcji elektronicznych na rynku wewnętrznym (</w:t>
      </w:r>
      <w:proofErr w:type="spellStart"/>
      <w:r w:rsidRPr="007F1899">
        <w:rPr>
          <w:rFonts w:ascii="Cambria" w:hAnsi="Cambria" w:cs="Calibri"/>
          <w:lang w:eastAsia="pl-PL"/>
        </w:rPr>
        <w:t>eIDAS</w:t>
      </w:r>
      <w:proofErr w:type="spellEnd"/>
      <w:r w:rsidRPr="007F1899">
        <w:rPr>
          <w:rFonts w:ascii="Cambria" w:hAnsi="Cambria" w:cs="Calibri"/>
          <w:lang w:eastAsia="pl-PL"/>
        </w:rPr>
        <w:t>) (UE) nr 910/2014 - od 1 lipca 2016 roku”</w:t>
      </w:r>
    </w:p>
    <w:p w14:paraId="1A6F9D27" w14:textId="77777777" w:rsidR="001B201E" w:rsidRPr="007F1899" w:rsidRDefault="001B201E" w:rsidP="0018147D">
      <w:pPr>
        <w:autoSpaceDE w:val="0"/>
        <w:autoSpaceDN w:val="0"/>
        <w:adjustRightInd w:val="0"/>
        <w:spacing w:after="0" w:line="240" w:lineRule="auto"/>
        <w:ind w:left="1134" w:hanging="567"/>
        <w:jc w:val="both"/>
        <w:rPr>
          <w:rFonts w:ascii="Cambria" w:hAnsi="Cambria" w:cs="Calibri"/>
          <w:lang w:eastAsia="pl-PL"/>
        </w:rPr>
      </w:pPr>
      <w:r w:rsidRPr="007F1899">
        <w:rPr>
          <w:rFonts w:ascii="Cambria" w:hAnsi="Cambria" w:cs="Calibri"/>
          <w:lang w:eastAsia="pl-PL"/>
        </w:rPr>
        <w:t xml:space="preserve">29.6. </w:t>
      </w:r>
      <w:r w:rsidRPr="007F1899">
        <w:rPr>
          <w:rFonts w:ascii="Cambria" w:hAnsi="Cambria" w:cs="Calibri"/>
          <w:lang w:eastAsia="pl-PL"/>
        </w:rPr>
        <w:tab/>
        <w:t xml:space="preserve">w przypadku wykorzystania formatu podpisu </w:t>
      </w:r>
      <w:proofErr w:type="spellStart"/>
      <w:r w:rsidRPr="007F1899">
        <w:rPr>
          <w:rFonts w:ascii="Cambria" w:hAnsi="Cambria" w:cs="Calibri"/>
          <w:lang w:eastAsia="pl-PL"/>
        </w:rPr>
        <w:t>XAdES</w:t>
      </w:r>
      <w:proofErr w:type="spellEnd"/>
      <w:r w:rsidRPr="007F1899">
        <w:rPr>
          <w:rFonts w:ascii="Cambria" w:hAnsi="Cambria" w:cs="Calibri"/>
          <w:lang w:eastAsia="pl-PL"/>
        </w:rPr>
        <w:t xml:space="preserve"> zewnętrzny. Zamawiający wymaga dołączenia odpowiedniej ilości plików, podpisywanych plików z danymi oraz plików </w:t>
      </w:r>
      <w:proofErr w:type="spellStart"/>
      <w:r w:rsidRPr="007F1899">
        <w:rPr>
          <w:rFonts w:ascii="Cambria" w:hAnsi="Cambria" w:cs="Calibri"/>
          <w:lang w:eastAsia="pl-PL"/>
        </w:rPr>
        <w:t>XAdES</w:t>
      </w:r>
      <w:proofErr w:type="spellEnd"/>
      <w:r w:rsidRPr="007F1899">
        <w:rPr>
          <w:rFonts w:ascii="Cambria" w:hAnsi="Cambria" w:cs="Calibri"/>
          <w:lang w:eastAsia="pl-PL"/>
        </w:rPr>
        <w:t>.</w:t>
      </w:r>
    </w:p>
    <w:p w14:paraId="46EC9B76" w14:textId="77777777" w:rsidR="001B201E" w:rsidRPr="007F1899" w:rsidRDefault="001B201E" w:rsidP="0018147D">
      <w:pPr>
        <w:numPr>
          <w:ilvl w:val="0"/>
          <w:numId w:val="33"/>
        </w:numPr>
        <w:autoSpaceDE w:val="0"/>
        <w:autoSpaceDN w:val="0"/>
        <w:adjustRightInd w:val="0"/>
        <w:spacing w:after="0" w:line="240" w:lineRule="auto"/>
        <w:ind w:left="567" w:hanging="567"/>
        <w:jc w:val="both"/>
        <w:rPr>
          <w:rFonts w:ascii="Cambria" w:hAnsi="Cambria" w:cs="Calibri"/>
          <w:b/>
          <w:bCs/>
          <w:lang w:eastAsia="pl-PL"/>
        </w:rPr>
      </w:pPr>
      <w:r w:rsidRPr="007F1899">
        <w:rPr>
          <w:rFonts w:ascii="Cambria" w:hAnsi="Cambria" w:cs="Calibri"/>
          <w:lang w:eastAsia="pl-PL"/>
        </w:rPr>
        <w:t xml:space="preserve">Podmiotowe środki dowodowe, przedmiotowe środki dowodowe oraz inne dokumenty lub oświadczenia, sporządzone w języku obcym przekazuje się wraz z tłumaczeniem na </w:t>
      </w:r>
      <w:r w:rsidRPr="007F1899">
        <w:rPr>
          <w:rFonts w:ascii="Cambria" w:hAnsi="Cambria" w:cs="Calibri"/>
          <w:b/>
          <w:lang w:eastAsia="pl-PL"/>
        </w:rPr>
        <w:t>język polski</w:t>
      </w:r>
      <w:r w:rsidRPr="007F1899">
        <w:rPr>
          <w:rFonts w:ascii="Cambria" w:hAnsi="Cambria" w:cs="Calibri"/>
          <w:lang w:eastAsia="pl-PL"/>
        </w:rPr>
        <w:t xml:space="preserve">. </w:t>
      </w:r>
    </w:p>
    <w:p w14:paraId="7E14E3D7" w14:textId="77777777" w:rsidR="001B201E" w:rsidRPr="007F1899" w:rsidRDefault="001B201E" w:rsidP="0018147D">
      <w:pPr>
        <w:numPr>
          <w:ilvl w:val="0"/>
          <w:numId w:val="33"/>
        </w:numPr>
        <w:autoSpaceDE w:val="0"/>
        <w:autoSpaceDN w:val="0"/>
        <w:adjustRightInd w:val="0"/>
        <w:spacing w:after="0" w:line="240" w:lineRule="auto"/>
        <w:ind w:left="567" w:hanging="567"/>
        <w:jc w:val="both"/>
        <w:rPr>
          <w:rFonts w:ascii="Cambria" w:hAnsi="Cambria" w:cs="Calibri"/>
          <w:b/>
          <w:bCs/>
          <w:lang w:eastAsia="pl-PL"/>
        </w:rPr>
      </w:pPr>
      <w:r w:rsidRPr="007F1899">
        <w:rPr>
          <w:rFonts w:ascii="Cambria" w:hAnsi="Cambria" w:cs="Calibri"/>
          <w:lang w:eastAsia="pl-PL"/>
        </w:rPr>
        <w:t xml:space="preserve">W </w:t>
      </w:r>
      <w:r w:rsidR="00F52C44" w:rsidRPr="007F1899">
        <w:rPr>
          <w:rFonts w:ascii="Cambria" w:hAnsi="Cambria" w:cs="Calibri"/>
          <w:lang w:eastAsia="pl-PL"/>
        </w:rPr>
        <w:t>przypadku, gdy</w:t>
      </w:r>
      <w:r w:rsidRPr="007F1899">
        <w:rPr>
          <w:rFonts w:ascii="Cambria" w:hAnsi="Cambria" w:cs="Calibri"/>
          <w:lang w:eastAsia="pl-PL"/>
        </w:rPr>
        <w:t xml:space="preserve">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w:t>
      </w:r>
      <w:r w:rsidRPr="007F1899">
        <w:rPr>
          <w:rFonts w:ascii="Cambria" w:hAnsi="Cambria" w:cs="Calibri"/>
          <w:b/>
          <w:lang w:eastAsia="pl-PL"/>
        </w:rPr>
        <w:t>upoważnione podmioty</w:t>
      </w:r>
      <w:r w:rsidRPr="007F1899">
        <w:rPr>
          <w:rFonts w:ascii="Cambria" w:hAnsi="Cambria" w:cs="Calibri"/>
          <w:lang w:eastAsia="pl-PL"/>
        </w:rPr>
        <w:t xml:space="preserve"> inne niż wykonawca, wykonawca wspólnie ubiegający się o udzielenie zamówienia, podmiot udostępniający zasoby lub podwykonawca, zwane dalej „upoważnionymi podmiotami”, jako dokument elektroniczny, </w:t>
      </w:r>
      <w:r w:rsidRPr="007F1899">
        <w:rPr>
          <w:rFonts w:ascii="Cambria" w:hAnsi="Cambria" w:cs="Calibri"/>
          <w:b/>
          <w:lang w:eastAsia="pl-PL"/>
        </w:rPr>
        <w:t>przekazuje się ten dokument</w:t>
      </w:r>
      <w:r w:rsidRPr="007F1899">
        <w:rPr>
          <w:rFonts w:ascii="Cambria" w:hAnsi="Cambria" w:cs="Calibri"/>
          <w:lang w:eastAsia="pl-PL"/>
        </w:rPr>
        <w:t>.</w:t>
      </w:r>
    </w:p>
    <w:p w14:paraId="0275B77B" w14:textId="77777777" w:rsidR="001B201E" w:rsidRPr="007F1899" w:rsidRDefault="001B201E" w:rsidP="0018147D">
      <w:pPr>
        <w:numPr>
          <w:ilvl w:val="0"/>
          <w:numId w:val="33"/>
        </w:numPr>
        <w:autoSpaceDE w:val="0"/>
        <w:autoSpaceDN w:val="0"/>
        <w:adjustRightInd w:val="0"/>
        <w:spacing w:after="0" w:line="240" w:lineRule="auto"/>
        <w:ind w:left="567" w:hanging="567"/>
        <w:jc w:val="both"/>
        <w:rPr>
          <w:rFonts w:ascii="Cambria" w:hAnsi="Cambria" w:cs="Calibri"/>
          <w:b/>
          <w:bCs/>
          <w:lang w:eastAsia="pl-PL"/>
        </w:rPr>
      </w:pPr>
      <w:r w:rsidRPr="007F1899">
        <w:rPr>
          <w:rFonts w:ascii="Cambria" w:hAnsi="Cambria" w:cs="Calibri"/>
          <w:lang w:eastAsia="pl-PL"/>
        </w:rPr>
        <w:t xml:space="preserve">W </w:t>
      </w:r>
      <w:r w:rsidR="001A5950" w:rsidRPr="007F1899">
        <w:rPr>
          <w:rFonts w:ascii="Cambria" w:hAnsi="Cambria" w:cs="Calibri"/>
          <w:lang w:eastAsia="pl-PL"/>
        </w:rPr>
        <w:t>przypadku, gdy</w:t>
      </w:r>
      <w:r w:rsidRPr="007F1899">
        <w:rPr>
          <w:rFonts w:ascii="Cambria" w:hAnsi="Cambria" w:cs="Calibri"/>
          <w:lang w:eastAsia="pl-PL"/>
        </w:rPr>
        <w:t xml:space="preserve"> podmiotowe środki dowodowe, przedmiotowe środki dowodowe, inne dokumenty lub dokumenty potwierdzające umocowanie do reprezentowania, </w:t>
      </w:r>
      <w:r w:rsidRPr="007F1899">
        <w:rPr>
          <w:rFonts w:ascii="Cambria" w:hAnsi="Cambria" w:cs="Calibri"/>
          <w:b/>
          <w:u w:val="double"/>
          <w:lang w:eastAsia="pl-PL"/>
        </w:rPr>
        <w:t>zostały wystawione przez upoważnione podmioty</w:t>
      </w:r>
      <w:r w:rsidRPr="007F1899">
        <w:rPr>
          <w:rFonts w:ascii="Cambria" w:hAnsi="Cambria" w:cs="Calibri"/>
          <w:lang w:eastAsia="pl-PL"/>
        </w:rPr>
        <w:t xml:space="preserve"> jako </w:t>
      </w:r>
      <w:r w:rsidRPr="007F1899">
        <w:rPr>
          <w:rFonts w:ascii="Cambria" w:hAnsi="Cambria" w:cs="Calibri"/>
          <w:b/>
          <w:lang w:eastAsia="pl-PL"/>
        </w:rPr>
        <w:t>dokument w postaci papierowej</w:t>
      </w:r>
      <w:r w:rsidRPr="007F1899">
        <w:rPr>
          <w:rFonts w:ascii="Cambria" w:hAnsi="Cambria" w:cs="Calibri"/>
          <w:lang w:eastAsia="pl-PL"/>
        </w:rPr>
        <w:t xml:space="preserve">, przekazuje się </w:t>
      </w:r>
      <w:r w:rsidRPr="007F1899">
        <w:rPr>
          <w:rFonts w:ascii="Cambria" w:hAnsi="Cambria" w:cs="Calibri"/>
          <w:b/>
          <w:lang w:eastAsia="pl-PL"/>
        </w:rPr>
        <w:t>cyfrowe odwzorowanie</w:t>
      </w:r>
      <w:r w:rsidRPr="007F1899">
        <w:rPr>
          <w:rFonts w:ascii="Cambria" w:hAnsi="Cambria" w:cs="Calibri"/>
          <w:lang w:eastAsia="pl-PL"/>
        </w:rPr>
        <w:t xml:space="preserve"> tego dokumentu opatrzone kwalifikowanym podpisem elektronicznym, poświadczające zgodność cyfrowego odwzorowania z dokumentem w postaci papierowej.</w:t>
      </w:r>
    </w:p>
    <w:p w14:paraId="790C8D45" w14:textId="77777777" w:rsidR="001B201E" w:rsidRPr="007F1899" w:rsidRDefault="001B201E" w:rsidP="0018147D">
      <w:pPr>
        <w:numPr>
          <w:ilvl w:val="0"/>
          <w:numId w:val="33"/>
        </w:numPr>
        <w:autoSpaceDE w:val="0"/>
        <w:autoSpaceDN w:val="0"/>
        <w:adjustRightInd w:val="0"/>
        <w:spacing w:after="0" w:line="240" w:lineRule="auto"/>
        <w:ind w:left="567" w:hanging="567"/>
        <w:jc w:val="both"/>
        <w:rPr>
          <w:rFonts w:ascii="Cambria" w:hAnsi="Cambria" w:cs="Calibri"/>
          <w:b/>
          <w:bCs/>
          <w:lang w:eastAsia="pl-PL"/>
        </w:rPr>
      </w:pPr>
      <w:r w:rsidRPr="007F1899">
        <w:rPr>
          <w:rFonts w:ascii="Cambria" w:hAnsi="Cambria" w:cs="Calibri"/>
          <w:lang w:eastAsia="pl-PL"/>
        </w:rPr>
        <w:t xml:space="preserve">Poświadczenia zgodności </w:t>
      </w:r>
      <w:r w:rsidRPr="007F1899">
        <w:rPr>
          <w:rFonts w:ascii="Cambria" w:hAnsi="Cambria" w:cs="Calibri"/>
          <w:b/>
          <w:bCs/>
          <w:lang w:eastAsia="pl-PL"/>
        </w:rPr>
        <w:t>cyfrowego odwzorowania</w:t>
      </w:r>
      <w:r w:rsidRPr="007F1899">
        <w:rPr>
          <w:rFonts w:ascii="Cambria" w:hAnsi="Cambria" w:cs="Calibri"/>
          <w:lang w:eastAsia="pl-PL"/>
        </w:rPr>
        <w:t xml:space="preserve"> z dokumentem w postaci papierowej, o którym mowa w pkt.32, dokonuje w przypadku: </w:t>
      </w:r>
    </w:p>
    <w:p w14:paraId="71949AFC" w14:textId="77777777" w:rsidR="001B201E" w:rsidRPr="007F1899" w:rsidRDefault="001B201E" w:rsidP="0018147D">
      <w:pPr>
        <w:tabs>
          <w:tab w:val="left" w:pos="1134"/>
        </w:tabs>
        <w:spacing w:after="0" w:line="240" w:lineRule="auto"/>
        <w:ind w:left="1134" w:hanging="567"/>
        <w:jc w:val="both"/>
        <w:rPr>
          <w:rFonts w:ascii="Cambria" w:hAnsi="Cambria" w:cs="Calibri"/>
          <w:bCs/>
        </w:rPr>
      </w:pPr>
      <w:r w:rsidRPr="007F1899">
        <w:rPr>
          <w:rFonts w:ascii="Cambria" w:hAnsi="Cambria" w:cs="Calibri"/>
          <w:bCs/>
        </w:rPr>
        <w:t xml:space="preserve">33.1. </w:t>
      </w:r>
      <w:r w:rsidRPr="007F1899">
        <w:rPr>
          <w:rFonts w:ascii="Cambria" w:hAnsi="Cambria" w:cs="Calibri"/>
          <w:bCs/>
        </w:rPr>
        <w:tab/>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6D0A9D52" w14:textId="77777777" w:rsidR="001B201E" w:rsidRPr="007F1899" w:rsidRDefault="001B201E" w:rsidP="0018147D">
      <w:pPr>
        <w:tabs>
          <w:tab w:val="left" w:pos="1134"/>
        </w:tabs>
        <w:spacing w:after="0" w:line="240" w:lineRule="auto"/>
        <w:ind w:left="1134" w:hanging="567"/>
        <w:jc w:val="both"/>
        <w:rPr>
          <w:rFonts w:ascii="Cambria" w:hAnsi="Cambria" w:cs="Calibri"/>
          <w:bCs/>
        </w:rPr>
      </w:pPr>
      <w:r w:rsidRPr="007F1899">
        <w:rPr>
          <w:rFonts w:ascii="Cambria" w:hAnsi="Cambria" w:cs="Calibri"/>
          <w:bCs/>
        </w:rPr>
        <w:t xml:space="preserve">33.2. </w:t>
      </w:r>
      <w:r w:rsidRPr="007F1899">
        <w:rPr>
          <w:rFonts w:ascii="Cambria" w:hAnsi="Cambria" w:cs="Calibri"/>
          <w:bCs/>
        </w:rPr>
        <w:tab/>
      </w:r>
      <w:r w:rsidRPr="007F1899">
        <w:rPr>
          <w:rFonts w:ascii="Cambria" w:hAnsi="Cambria" w:cs="Calibri"/>
          <w:lang w:eastAsia="pl-PL"/>
        </w:rPr>
        <w:t xml:space="preserve">przedmiotowych środków dowodowych – odpowiednio wykonawca lub wykonawca wspólnie ubiegający się o udzielenie zamówienia; </w:t>
      </w:r>
    </w:p>
    <w:p w14:paraId="4B4242A8" w14:textId="77777777" w:rsidR="001B201E" w:rsidRPr="007F1899" w:rsidRDefault="001B201E" w:rsidP="0018147D">
      <w:pPr>
        <w:tabs>
          <w:tab w:val="left" w:pos="1134"/>
        </w:tabs>
        <w:spacing w:after="0" w:line="240" w:lineRule="auto"/>
        <w:ind w:left="1134" w:hanging="567"/>
        <w:jc w:val="both"/>
        <w:rPr>
          <w:rFonts w:ascii="Cambria" w:hAnsi="Cambria" w:cs="Calibri"/>
          <w:bCs/>
        </w:rPr>
      </w:pPr>
      <w:r w:rsidRPr="007F1899">
        <w:rPr>
          <w:rFonts w:ascii="Cambria" w:hAnsi="Cambria" w:cs="Calibri"/>
          <w:lang w:eastAsia="pl-PL"/>
        </w:rPr>
        <w:t xml:space="preserve">33.3. </w:t>
      </w:r>
      <w:r w:rsidRPr="007F1899">
        <w:rPr>
          <w:rFonts w:ascii="Cambria" w:hAnsi="Cambria" w:cs="Calibri"/>
          <w:lang w:eastAsia="pl-PL"/>
        </w:rPr>
        <w:tab/>
        <w:t xml:space="preserve">innych dokumentów– odpowiednio wykonawca lub wykonawca wspólnie ubiegający się o udzielenie zamówienia, w zakresie dokumentów, które każdego z nich dotyczą. </w:t>
      </w:r>
    </w:p>
    <w:p w14:paraId="48040837" w14:textId="77777777" w:rsidR="001B201E" w:rsidRPr="007F1899" w:rsidRDefault="001B201E" w:rsidP="0018147D">
      <w:pPr>
        <w:numPr>
          <w:ilvl w:val="0"/>
          <w:numId w:val="33"/>
        </w:numPr>
        <w:autoSpaceDE w:val="0"/>
        <w:autoSpaceDN w:val="0"/>
        <w:adjustRightInd w:val="0"/>
        <w:spacing w:after="0" w:line="240" w:lineRule="auto"/>
        <w:ind w:left="567" w:hanging="567"/>
        <w:jc w:val="both"/>
        <w:rPr>
          <w:rFonts w:ascii="Cambria" w:hAnsi="Cambria" w:cs="Calibri"/>
          <w:b/>
          <w:bCs/>
          <w:lang w:eastAsia="pl-PL"/>
        </w:rPr>
      </w:pPr>
      <w:r w:rsidRPr="007F1899">
        <w:rPr>
          <w:rFonts w:ascii="Cambria" w:hAnsi="Cambria" w:cs="Calibri"/>
          <w:lang w:eastAsia="pl-PL"/>
        </w:rPr>
        <w:t>Poświadczenia zgodności cyfrowego odwzorowania z dokumentem w postaci papierowej</w:t>
      </w:r>
      <w:r w:rsidR="003839E4" w:rsidRPr="007F1899">
        <w:rPr>
          <w:rFonts w:ascii="Cambria" w:hAnsi="Cambria" w:cs="Calibri"/>
          <w:lang w:eastAsia="pl-PL"/>
        </w:rPr>
        <w:t>, o którym mowa w pkt. 32, może</w:t>
      </w:r>
      <w:r w:rsidRPr="007F1899">
        <w:rPr>
          <w:rFonts w:ascii="Cambria" w:hAnsi="Cambria" w:cs="Calibri"/>
          <w:lang w:eastAsia="pl-PL"/>
        </w:rPr>
        <w:t xml:space="preserve"> dokonać również </w:t>
      </w:r>
      <w:r w:rsidRPr="007F1899">
        <w:rPr>
          <w:rFonts w:ascii="Cambria" w:hAnsi="Cambria" w:cs="Calibri"/>
          <w:b/>
          <w:lang w:eastAsia="pl-PL"/>
        </w:rPr>
        <w:t>notariusz</w:t>
      </w:r>
      <w:r w:rsidRPr="007F1899">
        <w:rPr>
          <w:rFonts w:ascii="Cambria" w:hAnsi="Cambria" w:cs="Calibri"/>
          <w:lang w:eastAsia="pl-PL"/>
        </w:rPr>
        <w:t>.</w:t>
      </w:r>
    </w:p>
    <w:p w14:paraId="5DBBF002" w14:textId="77777777" w:rsidR="001B201E" w:rsidRPr="007F1899" w:rsidRDefault="001B201E" w:rsidP="0018147D">
      <w:pPr>
        <w:numPr>
          <w:ilvl w:val="0"/>
          <w:numId w:val="33"/>
        </w:numPr>
        <w:autoSpaceDE w:val="0"/>
        <w:autoSpaceDN w:val="0"/>
        <w:adjustRightInd w:val="0"/>
        <w:spacing w:after="0" w:line="240" w:lineRule="auto"/>
        <w:ind w:left="567" w:hanging="567"/>
        <w:jc w:val="both"/>
        <w:rPr>
          <w:rFonts w:ascii="Cambria" w:hAnsi="Cambria" w:cs="Calibri"/>
          <w:b/>
          <w:bCs/>
          <w:lang w:eastAsia="pl-PL"/>
        </w:rPr>
      </w:pPr>
      <w:r w:rsidRPr="007F1899">
        <w:rPr>
          <w:rFonts w:ascii="Cambria" w:hAnsi="Cambria" w:cs="Calibri"/>
          <w:lang w:eastAsia="pl-PL"/>
        </w:rPr>
        <w:t xml:space="preserve">Podmiotowe środki dowodowe, w tym oświadczenie, o którym mowa w art. 117 ust. 4 ustawy, oraz zobowiązanie podmiotu udostępniającego zasoby, przedmiotowe środki dowodowe, niewystawione przez upoważnione podmioty oraz pełnomocnictwo przekazuje się w postaci elektronicznej i opatruje się </w:t>
      </w:r>
      <w:r w:rsidRPr="007F1899">
        <w:rPr>
          <w:rFonts w:ascii="Cambria" w:hAnsi="Cambria" w:cs="Calibri"/>
          <w:b/>
          <w:lang w:eastAsia="pl-PL"/>
        </w:rPr>
        <w:t>kwalifikowanym podpisem elektronicznym</w:t>
      </w:r>
      <w:r w:rsidRPr="007F1899">
        <w:rPr>
          <w:rFonts w:ascii="Cambria" w:hAnsi="Cambria" w:cs="Calibri"/>
          <w:lang w:eastAsia="pl-PL"/>
        </w:rPr>
        <w:t xml:space="preserve">. </w:t>
      </w:r>
    </w:p>
    <w:p w14:paraId="0DF36841" w14:textId="77777777" w:rsidR="001B201E" w:rsidRPr="007F1899" w:rsidRDefault="001B201E" w:rsidP="0018147D">
      <w:pPr>
        <w:numPr>
          <w:ilvl w:val="0"/>
          <w:numId w:val="33"/>
        </w:numPr>
        <w:autoSpaceDE w:val="0"/>
        <w:autoSpaceDN w:val="0"/>
        <w:adjustRightInd w:val="0"/>
        <w:spacing w:after="0" w:line="240" w:lineRule="auto"/>
        <w:ind w:left="567" w:hanging="567"/>
        <w:jc w:val="both"/>
        <w:rPr>
          <w:rFonts w:ascii="Cambria" w:hAnsi="Cambria" w:cs="Calibri"/>
          <w:b/>
          <w:bCs/>
          <w:lang w:eastAsia="pl-PL"/>
        </w:rPr>
      </w:pPr>
      <w:r w:rsidRPr="007F1899">
        <w:rPr>
          <w:rFonts w:ascii="Cambria" w:hAnsi="Cambria" w:cs="Calibri"/>
          <w:lang w:eastAsia="pl-PL"/>
        </w:rPr>
        <w:t xml:space="preserve">W </w:t>
      </w:r>
      <w:r w:rsidR="003839E4" w:rsidRPr="007F1899">
        <w:rPr>
          <w:rFonts w:ascii="Cambria" w:hAnsi="Cambria" w:cs="Calibri"/>
          <w:lang w:eastAsia="pl-PL"/>
        </w:rPr>
        <w:t>przypadku, gdy</w:t>
      </w:r>
      <w:r w:rsidRPr="007F1899">
        <w:rPr>
          <w:rFonts w:ascii="Cambria" w:hAnsi="Cambria" w:cs="Calibri"/>
          <w:lang w:eastAsia="pl-PL"/>
        </w:rPr>
        <w:t xml:space="preserve"> podmiotowe środki dowodowe, w tym oświadczenie, o którym mowa w art. 117 ust. 4 ustawy, oraz zobowiązanie podmiotu udostępniającego zasoby, przedmiotowe środki dowodowe, </w:t>
      </w:r>
      <w:r w:rsidRPr="007F1899">
        <w:rPr>
          <w:rFonts w:ascii="Cambria" w:hAnsi="Cambria" w:cs="Calibri"/>
          <w:b/>
          <w:u w:val="double"/>
          <w:lang w:eastAsia="pl-PL"/>
        </w:rPr>
        <w:t>niewystawione przez upoważnione podmioty</w:t>
      </w:r>
      <w:r w:rsidRPr="007F1899">
        <w:rPr>
          <w:rFonts w:ascii="Cambria" w:hAnsi="Cambria" w:cs="Calibri"/>
          <w:lang w:eastAsia="pl-PL"/>
        </w:rPr>
        <w:t xml:space="preserve"> lub pełnomocnictwo, zostały sporządzone jako dokument w postaci papierowej i opatrzone własnoręcznym podpisem, przekazuje się cyfrowe odwzorowanie tego dokumentu opatrzone </w:t>
      </w:r>
      <w:r w:rsidRPr="007F1899">
        <w:rPr>
          <w:rFonts w:ascii="Cambria" w:hAnsi="Cambria" w:cs="Calibri"/>
          <w:b/>
          <w:lang w:eastAsia="pl-PL"/>
        </w:rPr>
        <w:t>kwalifikowanym podpisem elektronicznym</w:t>
      </w:r>
      <w:r w:rsidRPr="007F1899">
        <w:rPr>
          <w:rFonts w:ascii="Cambria" w:hAnsi="Cambria" w:cs="Calibri"/>
          <w:lang w:eastAsia="pl-PL"/>
        </w:rPr>
        <w:t>.</w:t>
      </w:r>
    </w:p>
    <w:p w14:paraId="4DF32BD4" w14:textId="77777777" w:rsidR="001B201E" w:rsidRPr="007F1899" w:rsidRDefault="001B201E" w:rsidP="0018147D">
      <w:pPr>
        <w:numPr>
          <w:ilvl w:val="0"/>
          <w:numId w:val="33"/>
        </w:numPr>
        <w:autoSpaceDE w:val="0"/>
        <w:autoSpaceDN w:val="0"/>
        <w:adjustRightInd w:val="0"/>
        <w:spacing w:after="0" w:line="240" w:lineRule="auto"/>
        <w:ind w:left="567" w:hanging="567"/>
        <w:jc w:val="both"/>
        <w:rPr>
          <w:rFonts w:ascii="Cambria" w:hAnsi="Cambria" w:cs="Calibri"/>
          <w:b/>
          <w:bCs/>
          <w:lang w:eastAsia="pl-PL"/>
        </w:rPr>
      </w:pPr>
      <w:r w:rsidRPr="007F1899">
        <w:rPr>
          <w:rFonts w:ascii="Cambria" w:hAnsi="Cambria" w:cs="Calibri"/>
          <w:lang w:eastAsia="pl-PL"/>
        </w:rPr>
        <w:t xml:space="preserve">Poświadczenia zgodności cyfrowego odwzorowania z dokumentem w postaci papierowej, o którym mowa w pkt. 36, dokonuje w przypadku: </w:t>
      </w:r>
    </w:p>
    <w:p w14:paraId="04E52FEC" w14:textId="77777777" w:rsidR="001B201E" w:rsidRPr="007F1899" w:rsidRDefault="001B201E" w:rsidP="0018147D">
      <w:pPr>
        <w:autoSpaceDE w:val="0"/>
        <w:autoSpaceDN w:val="0"/>
        <w:adjustRightInd w:val="0"/>
        <w:spacing w:after="0" w:line="240" w:lineRule="auto"/>
        <w:ind w:left="1134" w:hanging="567"/>
        <w:jc w:val="both"/>
        <w:rPr>
          <w:rFonts w:ascii="Cambria" w:hAnsi="Cambria" w:cs="Calibri"/>
          <w:b/>
          <w:bCs/>
          <w:lang w:eastAsia="pl-PL"/>
        </w:rPr>
      </w:pPr>
      <w:r w:rsidRPr="007F1899">
        <w:rPr>
          <w:rFonts w:ascii="Cambria" w:hAnsi="Cambria" w:cs="Calibri"/>
          <w:lang w:eastAsia="pl-PL"/>
        </w:rPr>
        <w:lastRenderedPageBreak/>
        <w:t xml:space="preserve">37.1.  </w:t>
      </w:r>
      <w:r w:rsidRPr="007F1899">
        <w:rPr>
          <w:rFonts w:ascii="Cambria" w:hAnsi="Cambria" w:cs="Calibri"/>
          <w:lang w:eastAsia="pl-PL"/>
        </w:rPr>
        <w:tab/>
      </w:r>
      <w:r w:rsidRPr="007F1899">
        <w:rPr>
          <w:rFonts w:ascii="Cambria" w:hAnsi="Cambria" w:cs="Calibri"/>
          <w:b/>
          <w:lang w:eastAsia="pl-PL"/>
        </w:rPr>
        <w:t>podmiotowych środków dowodowych</w:t>
      </w:r>
      <w:r w:rsidRPr="007F1899">
        <w:rPr>
          <w:rFonts w:ascii="Cambria" w:hAnsi="Cambria" w:cs="Calibri"/>
          <w:lang w:eastAsia="pl-PL"/>
        </w:rPr>
        <w:t xml:space="preserve"> – odpowiednio wykonawca, wykonawca wspólnie ubiegający się o udzielenie zamówienia, podmiot udostępniający zasoby lub podwykonawca, w zakresie podmiotowych środków dowodowych, które każdego z nich dotyczą; </w:t>
      </w:r>
    </w:p>
    <w:p w14:paraId="676C2448" w14:textId="77777777" w:rsidR="001B201E" w:rsidRPr="007F1899" w:rsidRDefault="001B201E" w:rsidP="0018147D">
      <w:pPr>
        <w:autoSpaceDE w:val="0"/>
        <w:autoSpaceDN w:val="0"/>
        <w:adjustRightInd w:val="0"/>
        <w:spacing w:after="0" w:line="240" w:lineRule="auto"/>
        <w:ind w:left="1134" w:hanging="567"/>
        <w:rPr>
          <w:rFonts w:ascii="Cambria" w:hAnsi="Cambria" w:cs="Calibri"/>
          <w:lang w:eastAsia="pl-PL"/>
        </w:rPr>
      </w:pPr>
      <w:r w:rsidRPr="007F1899">
        <w:rPr>
          <w:rFonts w:ascii="Cambria" w:hAnsi="Cambria" w:cs="Calibri"/>
          <w:lang w:eastAsia="pl-PL"/>
        </w:rPr>
        <w:t xml:space="preserve">37.2. </w:t>
      </w:r>
      <w:r w:rsidRPr="007F1899">
        <w:rPr>
          <w:rFonts w:ascii="Cambria" w:hAnsi="Cambria" w:cs="Calibri"/>
          <w:lang w:eastAsia="pl-PL"/>
        </w:rPr>
        <w:tab/>
      </w:r>
      <w:r w:rsidRPr="007F1899">
        <w:rPr>
          <w:rFonts w:ascii="Cambria" w:hAnsi="Cambria" w:cs="Calibri"/>
          <w:b/>
          <w:lang w:eastAsia="pl-PL"/>
        </w:rPr>
        <w:t>przedmiotowego środka dowodowego</w:t>
      </w:r>
      <w:r w:rsidRPr="007F1899">
        <w:rPr>
          <w:rFonts w:ascii="Cambria" w:hAnsi="Cambria" w:cs="Calibri"/>
          <w:lang w:eastAsia="pl-PL"/>
        </w:rPr>
        <w:t xml:space="preserve">,  </w:t>
      </w:r>
      <w:r w:rsidRPr="007F1899">
        <w:rPr>
          <w:rFonts w:ascii="Cambria" w:hAnsi="Cambria" w:cs="Calibri"/>
          <w:b/>
          <w:lang w:eastAsia="pl-PL"/>
        </w:rPr>
        <w:t>oświadczenia, o którym mowa w art. 117 ust. 4 ustawy</w:t>
      </w:r>
      <w:r w:rsidRPr="007F1899">
        <w:rPr>
          <w:rFonts w:ascii="Cambria" w:hAnsi="Cambria" w:cs="Calibri"/>
          <w:lang w:eastAsia="pl-PL"/>
        </w:rPr>
        <w:t xml:space="preserve">, lub </w:t>
      </w:r>
      <w:r w:rsidRPr="007F1899">
        <w:rPr>
          <w:rFonts w:ascii="Cambria" w:hAnsi="Cambria" w:cs="Calibri"/>
          <w:b/>
          <w:lang w:eastAsia="pl-PL"/>
        </w:rPr>
        <w:t>zobowiązania podmiotu udostępniającego zasoby</w:t>
      </w:r>
      <w:r w:rsidRPr="007F1899">
        <w:rPr>
          <w:rFonts w:ascii="Cambria" w:hAnsi="Cambria" w:cs="Calibri"/>
          <w:lang w:eastAsia="pl-PL"/>
        </w:rPr>
        <w:t xml:space="preserve"> – odpowiednio wykonawca lub wykonawca wspólnie ubiegający się o udzielenie zamówienia; </w:t>
      </w:r>
    </w:p>
    <w:p w14:paraId="3AB8DD29" w14:textId="77777777" w:rsidR="001B201E" w:rsidRPr="007F1899" w:rsidRDefault="001B201E" w:rsidP="0018147D">
      <w:pPr>
        <w:autoSpaceDE w:val="0"/>
        <w:autoSpaceDN w:val="0"/>
        <w:adjustRightInd w:val="0"/>
        <w:spacing w:after="0" w:line="240" w:lineRule="auto"/>
        <w:ind w:left="1134" w:hanging="567"/>
        <w:rPr>
          <w:rFonts w:ascii="Cambria" w:hAnsi="Cambria" w:cs="Calibri"/>
          <w:lang w:eastAsia="pl-PL"/>
        </w:rPr>
      </w:pPr>
      <w:r w:rsidRPr="007F1899">
        <w:rPr>
          <w:rFonts w:ascii="Cambria" w:hAnsi="Cambria" w:cs="Calibri"/>
          <w:lang w:eastAsia="pl-PL"/>
        </w:rPr>
        <w:t>37.3.</w:t>
      </w:r>
      <w:r w:rsidRPr="007F1899">
        <w:rPr>
          <w:rFonts w:ascii="Cambria" w:hAnsi="Cambria" w:cs="Calibri"/>
          <w:b/>
          <w:lang w:eastAsia="pl-PL"/>
        </w:rPr>
        <w:t xml:space="preserve"> </w:t>
      </w:r>
      <w:r w:rsidRPr="007F1899">
        <w:rPr>
          <w:rFonts w:ascii="Cambria" w:hAnsi="Cambria" w:cs="Calibri"/>
          <w:b/>
          <w:lang w:eastAsia="pl-PL"/>
        </w:rPr>
        <w:tab/>
        <w:t>pełnomocnictwa</w:t>
      </w:r>
      <w:r w:rsidRPr="007F1899">
        <w:rPr>
          <w:rFonts w:ascii="Cambria" w:hAnsi="Cambria" w:cs="Calibri"/>
          <w:lang w:eastAsia="pl-PL"/>
        </w:rPr>
        <w:t xml:space="preserve"> – mocodawca. </w:t>
      </w:r>
    </w:p>
    <w:p w14:paraId="61094329" w14:textId="77777777" w:rsidR="001B201E" w:rsidRPr="007F1899" w:rsidRDefault="001B201E" w:rsidP="0018147D">
      <w:pPr>
        <w:numPr>
          <w:ilvl w:val="0"/>
          <w:numId w:val="33"/>
        </w:numPr>
        <w:autoSpaceDE w:val="0"/>
        <w:autoSpaceDN w:val="0"/>
        <w:adjustRightInd w:val="0"/>
        <w:spacing w:after="0" w:line="240" w:lineRule="auto"/>
        <w:ind w:left="567" w:hanging="567"/>
        <w:jc w:val="both"/>
        <w:rPr>
          <w:rFonts w:ascii="Cambria" w:hAnsi="Cambria" w:cs="Calibri"/>
          <w:b/>
          <w:bCs/>
          <w:lang w:eastAsia="pl-PL"/>
        </w:rPr>
      </w:pPr>
      <w:r w:rsidRPr="007F1899">
        <w:rPr>
          <w:rFonts w:ascii="Cambria" w:hAnsi="Cambria" w:cs="Calibri"/>
          <w:lang w:eastAsia="pl-PL"/>
        </w:rPr>
        <w:t xml:space="preserve">Poświadczenia zgodności cyfrowego odwzorowania z dokumentem w postaci papierowej, o którym mowa w pkt. 36, może dokonać również </w:t>
      </w:r>
      <w:r w:rsidRPr="007F1899">
        <w:rPr>
          <w:rFonts w:ascii="Cambria" w:hAnsi="Cambria" w:cs="Calibri"/>
          <w:b/>
          <w:lang w:eastAsia="pl-PL"/>
        </w:rPr>
        <w:t>notariusz.</w:t>
      </w:r>
    </w:p>
    <w:p w14:paraId="3B6270DC" w14:textId="77777777" w:rsidR="0010567A" w:rsidRPr="007F1899" w:rsidRDefault="0010567A" w:rsidP="0018147D">
      <w:pPr>
        <w:pStyle w:val="Default"/>
        <w:jc w:val="both"/>
        <w:rPr>
          <w:rFonts w:ascii="Cambria" w:hAnsi="Cambria" w:cs="Calibri"/>
          <w:b/>
          <w:bCs/>
          <w:sz w:val="22"/>
          <w:szCs w:val="22"/>
        </w:rPr>
      </w:pPr>
    </w:p>
    <w:p w14:paraId="4A907027" w14:textId="77777777" w:rsidR="00341871" w:rsidRPr="007F1899" w:rsidRDefault="00341871" w:rsidP="0018147D">
      <w:pPr>
        <w:pStyle w:val="Default"/>
        <w:numPr>
          <w:ilvl w:val="0"/>
          <w:numId w:val="1"/>
        </w:numPr>
        <w:ind w:left="709" w:hanging="709"/>
        <w:jc w:val="both"/>
        <w:rPr>
          <w:rFonts w:ascii="Cambria" w:hAnsi="Cambria" w:cs="Calibri"/>
          <w:sz w:val="22"/>
          <w:szCs w:val="22"/>
          <w:u w:val="double"/>
        </w:rPr>
      </w:pPr>
      <w:r w:rsidRPr="007F1899">
        <w:rPr>
          <w:rFonts w:ascii="Cambria" w:hAnsi="Cambria" w:cs="Calibri"/>
          <w:b/>
          <w:bCs/>
          <w:sz w:val="22"/>
          <w:szCs w:val="22"/>
          <w:u w:val="double"/>
        </w:rPr>
        <w:t xml:space="preserve">Informacje o sposobie komunikowania się Zamawiającego z Wykonawcami w </w:t>
      </w:r>
      <w:r w:rsidR="00612EB2" w:rsidRPr="007F1899">
        <w:rPr>
          <w:rFonts w:ascii="Cambria" w:hAnsi="Cambria" w:cs="Calibri"/>
          <w:b/>
          <w:bCs/>
          <w:sz w:val="22"/>
          <w:szCs w:val="22"/>
          <w:u w:val="double"/>
        </w:rPr>
        <w:t>inny sposób</w:t>
      </w:r>
      <w:r w:rsidRPr="007F1899">
        <w:rPr>
          <w:rFonts w:ascii="Cambria" w:hAnsi="Cambria" w:cs="Calibri"/>
          <w:b/>
          <w:bCs/>
          <w:sz w:val="22"/>
          <w:szCs w:val="22"/>
          <w:u w:val="double"/>
        </w:rPr>
        <w:t xml:space="preserve"> niż przy użyciu środków komunikacji elektronicznej, w tym przypadku zaistnienia jednej z sytuacji określonych w art. 65 ust. 1, art. 66 i art. 69</w:t>
      </w:r>
    </w:p>
    <w:p w14:paraId="222B65E8" w14:textId="77777777" w:rsidR="003B3759" w:rsidRPr="007F1899" w:rsidRDefault="003B3759" w:rsidP="0018147D">
      <w:pPr>
        <w:pStyle w:val="Default"/>
        <w:rPr>
          <w:rFonts w:ascii="Cambria" w:hAnsi="Cambria" w:cs="Calibri"/>
          <w:b/>
          <w:bCs/>
          <w:sz w:val="22"/>
          <w:szCs w:val="22"/>
          <w:highlight w:val="yellow"/>
        </w:rPr>
      </w:pPr>
    </w:p>
    <w:p w14:paraId="75F131AC" w14:textId="77777777" w:rsidR="00A057AA" w:rsidRPr="007F1899" w:rsidRDefault="000B2F3F" w:rsidP="0018147D">
      <w:pPr>
        <w:pStyle w:val="Default"/>
        <w:jc w:val="both"/>
        <w:rPr>
          <w:rFonts w:ascii="Cambria" w:hAnsi="Cambria" w:cs="Calibri"/>
          <w:bCs/>
          <w:color w:val="auto"/>
          <w:sz w:val="22"/>
          <w:szCs w:val="22"/>
        </w:rPr>
      </w:pPr>
      <w:r w:rsidRPr="007F1899">
        <w:rPr>
          <w:rFonts w:ascii="Cambria" w:hAnsi="Cambria" w:cs="Calibri"/>
          <w:bCs/>
          <w:color w:val="auto"/>
          <w:sz w:val="22"/>
          <w:szCs w:val="22"/>
        </w:rPr>
        <w:t>Zamawiający nie przewiduje komunikowania się z Wykonawcami w inny sposób niż przy użyciu środków komunikacji elektronicznej.</w:t>
      </w:r>
    </w:p>
    <w:p w14:paraId="410B7CC2" w14:textId="77777777" w:rsidR="00430635" w:rsidRPr="007F1899" w:rsidRDefault="00430635" w:rsidP="0018147D">
      <w:pPr>
        <w:pStyle w:val="Default"/>
        <w:rPr>
          <w:rFonts w:ascii="Cambria" w:hAnsi="Cambria" w:cs="Calibri"/>
          <w:b/>
          <w:bCs/>
          <w:sz w:val="22"/>
          <w:szCs w:val="22"/>
          <w:highlight w:val="yellow"/>
        </w:rPr>
      </w:pPr>
    </w:p>
    <w:p w14:paraId="70BE0041" w14:textId="77777777" w:rsidR="00FC2961" w:rsidRPr="007F1899" w:rsidRDefault="00FC2961" w:rsidP="0018147D">
      <w:pPr>
        <w:pStyle w:val="Default"/>
        <w:numPr>
          <w:ilvl w:val="0"/>
          <w:numId w:val="1"/>
        </w:numPr>
        <w:jc w:val="both"/>
        <w:rPr>
          <w:rFonts w:ascii="Cambria" w:hAnsi="Cambria" w:cs="Calibri"/>
          <w:b/>
          <w:sz w:val="22"/>
          <w:szCs w:val="22"/>
          <w:u w:val="double"/>
        </w:rPr>
      </w:pPr>
      <w:r w:rsidRPr="007F1899">
        <w:rPr>
          <w:rFonts w:ascii="Cambria" w:hAnsi="Cambria" w:cs="Calibri"/>
          <w:b/>
          <w:sz w:val="22"/>
          <w:szCs w:val="22"/>
          <w:u w:val="double"/>
        </w:rPr>
        <w:t>Wskazanie osób uprawnionych do komunikowania się z wykonawcami.</w:t>
      </w:r>
    </w:p>
    <w:p w14:paraId="441CBF64" w14:textId="77777777" w:rsidR="00400860" w:rsidRPr="007F1899" w:rsidRDefault="00400860" w:rsidP="0018147D">
      <w:pPr>
        <w:pStyle w:val="Default"/>
        <w:rPr>
          <w:rFonts w:ascii="Cambria" w:hAnsi="Cambria" w:cs="Calibri"/>
          <w:b/>
          <w:bCs/>
          <w:sz w:val="22"/>
          <w:szCs w:val="22"/>
          <w:highlight w:val="yellow"/>
        </w:rPr>
      </w:pPr>
    </w:p>
    <w:p w14:paraId="1DE729E2" w14:textId="77777777" w:rsidR="00430635" w:rsidRPr="004B7517" w:rsidRDefault="00B9475A" w:rsidP="0018147D">
      <w:pPr>
        <w:pStyle w:val="Default"/>
        <w:numPr>
          <w:ilvl w:val="3"/>
          <w:numId w:val="10"/>
        </w:numPr>
        <w:ind w:left="284" w:hanging="284"/>
        <w:rPr>
          <w:rFonts w:ascii="Cambria" w:hAnsi="Cambria" w:cs="Calibri"/>
          <w:sz w:val="22"/>
          <w:szCs w:val="22"/>
        </w:rPr>
      </w:pPr>
      <w:r w:rsidRPr="007F1899">
        <w:rPr>
          <w:rFonts w:ascii="Cambria" w:hAnsi="Cambria" w:cs="Calibri"/>
          <w:sz w:val="22"/>
          <w:szCs w:val="22"/>
        </w:rPr>
        <w:t>Zamawiający</w:t>
      </w:r>
      <w:r w:rsidR="00B74C83" w:rsidRPr="007F1899">
        <w:rPr>
          <w:rFonts w:ascii="Cambria" w:hAnsi="Cambria" w:cs="Calibri"/>
          <w:sz w:val="22"/>
          <w:szCs w:val="22"/>
        </w:rPr>
        <w:t xml:space="preserve"> </w:t>
      </w:r>
      <w:r w:rsidRPr="007F1899">
        <w:rPr>
          <w:rFonts w:ascii="Cambria" w:hAnsi="Cambria" w:cs="Calibri"/>
          <w:sz w:val="22"/>
          <w:szCs w:val="22"/>
        </w:rPr>
        <w:t>wyznacza</w:t>
      </w:r>
      <w:r w:rsidR="00B74C83" w:rsidRPr="007F1899">
        <w:rPr>
          <w:rFonts w:ascii="Cambria" w:hAnsi="Cambria" w:cs="Calibri"/>
          <w:sz w:val="22"/>
          <w:szCs w:val="22"/>
        </w:rPr>
        <w:t xml:space="preserve"> </w:t>
      </w:r>
      <w:r w:rsidRPr="007F1899">
        <w:rPr>
          <w:rFonts w:ascii="Cambria" w:hAnsi="Cambria" w:cs="Calibri"/>
          <w:sz w:val="22"/>
          <w:szCs w:val="22"/>
        </w:rPr>
        <w:t>następujące</w:t>
      </w:r>
      <w:r w:rsidR="00B74C83" w:rsidRPr="007F1899">
        <w:rPr>
          <w:rFonts w:ascii="Cambria" w:hAnsi="Cambria" w:cs="Calibri"/>
          <w:sz w:val="22"/>
          <w:szCs w:val="22"/>
        </w:rPr>
        <w:t xml:space="preserve"> </w:t>
      </w:r>
      <w:r w:rsidRPr="007F1899">
        <w:rPr>
          <w:rFonts w:ascii="Cambria" w:hAnsi="Cambria" w:cs="Calibri"/>
          <w:sz w:val="22"/>
          <w:szCs w:val="22"/>
        </w:rPr>
        <w:t>osoby</w:t>
      </w:r>
      <w:r w:rsidR="00B74C83" w:rsidRPr="007F1899">
        <w:rPr>
          <w:rFonts w:ascii="Cambria" w:hAnsi="Cambria" w:cs="Calibri"/>
          <w:sz w:val="22"/>
          <w:szCs w:val="22"/>
        </w:rPr>
        <w:t xml:space="preserve"> </w:t>
      </w:r>
      <w:r w:rsidRPr="007F1899">
        <w:rPr>
          <w:rFonts w:ascii="Cambria" w:hAnsi="Cambria" w:cs="Calibri"/>
          <w:sz w:val="22"/>
          <w:szCs w:val="22"/>
        </w:rPr>
        <w:t>do</w:t>
      </w:r>
      <w:r w:rsidR="00B74C83" w:rsidRPr="007F1899">
        <w:rPr>
          <w:rFonts w:ascii="Cambria" w:hAnsi="Cambria" w:cs="Calibri"/>
          <w:sz w:val="22"/>
          <w:szCs w:val="22"/>
        </w:rPr>
        <w:t xml:space="preserve"> </w:t>
      </w:r>
      <w:r w:rsidR="00AA2676" w:rsidRPr="007F1899">
        <w:rPr>
          <w:rFonts w:ascii="Cambria" w:hAnsi="Cambria" w:cs="Calibri"/>
          <w:sz w:val="22"/>
          <w:szCs w:val="22"/>
        </w:rPr>
        <w:t>kontaktu z</w:t>
      </w:r>
      <w:r w:rsidR="00B74C83" w:rsidRPr="007F1899">
        <w:rPr>
          <w:rFonts w:ascii="Cambria" w:hAnsi="Cambria" w:cs="Calibri"/>
          <w:sz w:val="22"/>
          <w:szCs w:val="22"/>
        </w:rPr>
        <w:t xml:space="preserve"> </w:t>
      </w:r>
      <w:r w:rsidRPr="007F1899">
        <w:rPr>
          <w:rFonts w:ascii="Cambria" w:hAnsi="Cambria" w:cs="Calibri"/>
          <w:sz w:val="22"/>
          <w:szCs w:val="22"/>
        </w:rPr>
        <w:t>Wykonawcami:</w:t>
      </w:r>
    </w:p>
    <w:p w14:paraId="2CEFE799" w14:textId="02812DD1" w:rsidR="00CD2C17" w:rsidRDefault="00430635" w:rsidP="0018147D">
      <w:pPr>
        <w:tabs>
          <w:tab w:val="num" w:pos="426"/>
        </w:tabs>
        <w:spacing w:after="0" w:line="240" w:lineRule="auto"/>
        <w:ind w:left="284"/>
        <w:jc w:val="both"/>
        <w:rPr>
          <w:rFonts w:ascii="Cambria" w:hAnsi="Cambria"/>
          <w:bCs/>
          <w:color w:val="7030A0"/>
        </w:rPr>
      </w:pPr>
      <w:r w:rsidRPr="00B06B20">
        <w:rPr>
          <w:rFonts w:ascii="Cambria" w:hAnsi="Cambria" w:cs="Calibri"/>
          <w:bCs/>
        </w:rPr>
        <w:t>w zakresie merytorycznym</w:t>
      </w:r>
      <w:r w:rsidRPr="007D1FFC">
        <w:rPr>
          <w:rFonts w:ascii="Cambria" w:hAnsi="Cambria" w:cs="Calibri"/>
          <w:bCs/>
        </w:rPr>
        <w:t>:</w:t>
      </w:r>
      <w:r w:rsidRPr="007D1FFC">
        <w:rPr>
          <w:rFonts w:ascii="Cambria" w:hAnsi="Cambria" w:cs="Calibri"/>
          <w:b/>
          <w:color w:val="7030A0"/>
        </w:rPr>
        <w:t xml:space="preserve"> </w:t>
      </w:r>
      <w:r w:rsidR="00CD2C17" w:rsidRPr="00CD2C17">
        <w:rPr>
          <w:rFonts w:ascii="Cambria" w:hAnsi="Cambria"/>
          <w:bCs/>
          <w:color w:val="7030A0"/>
        </w:rPr>
        <w:t xml:space="preserve">Robert </w:t>
      </w:r>
      <w:proofErr w:type="spellStart"/>
      <w:r w:rsidR="00CD2C17" w:rsidRPr="00CD2C17">
        <w:rPr>
          <w:rFonts w:ascii="Cambria" w:hAnsi="Cambria"/>
          <w:bCs/>
          <w:color w:val="7030A0"/>
        </w:rPr>
        <w:t>Roźniakowski</w:t>
      </w:r>
      <w:proofErr w:type="spellEnd"/>
      <w:r w:rsidR="00CD2C17" w:rsidRPr="00CD2C17">
        <w:rPr>
          <w:rFonts w:ascii="Cambria" w:hAnsi="Cambria"/>
          <w:bCs/>
          <w:color w:val="7030A0"/>
        </w:rPr>
        <w:t xml:space="preserve"> </w:t>
      </w:r>
      <w:r w:rsidR="00D16991" w:rsidRPr="00CD2C17">
        <w:rPr>
          <w:rFonts w:ascii="Cambria" w:hAnsi="Cambria"/>
          <w:bCs/>
          <w:color w:val="7030A0"/>
        </w:rPr>
        <w:t xml:space="preserve">– </w:t>
      </w:r>
      <w:r w:rsidR="00CD2C17">
        <w:rPr>
          <w:rFonts w:ascii="Cambria" w:hAnsi="Cambria"/>
          <w:bCs/>
          <w:color w:val="7030A0"/>
        </w:rPr>
        <w:t>Dział Informatyki</w:t>
      </w:r>
      <w:r w:rsidR="00D16991" w:rsidRPr="00CD2C17">
        <w:rPr>
          <w:rFonts w:ascii="Cambria" w:hAnsi="Cambria"/>
          <w:bCs/>
          <w:color w:val="7030A0"/>
        </w:rPr>
        <w:t xml:space="preserve">, tel. </w:t>
      </w:r>
      <w:r w:rsidR="00D16991" w:rsidRPr="00256875">
        <w:rPr>
          <w:rFonts w:ascii="Cambria" w:hAnsi="Cambria"/>
          <w:bCs/>
          <w:color w:val="7030A0"/>
        </w:rPr>
        <w:t>42 689 5</w:t>
      </w:r>
      <w:r w:rsidR="00256875">
        <w:rPr>
          <w:rFonts w:ascii="Cambria" w:hAnsi="Cambria"/>
          <w:bCs/>
          <w:color w:val="7030A0"/>
        </w:rPr>
        <w:t>8</w:t>
      </w:r>
      <w:r w:rsidR="00D16991" w:rsidRPr="00256875">
        <w:rPr>
          <w:rFonts w:ascii="Cambria" w:hAnsi="Cambria"/>
          <w:bCs/>
          <w:color w:val="7030A0"/>
        </w:rPr>
        <w:t xml:space="preserve"> </w:t>
      </w:r>
      <w:r w:rsidR="00256875">
        <w:rPr>
          <w:rFonts w:ascii="Cambria" w:hAnsi="Cambria"/>
          <w:bCs/>
          <w:color w:val="7030A0"/>
        </w:rPr>
        <w:t>68</w:t>
      </w:r>
      <w:r w:rsidR="00D16991" w:rsidRPr="00256875">
        <w:rPr>
          <w:rFonts w:ascii="Cambria" w:hAnsi="Cambria"/>
          <w:bCs/>
          <w:color w:val="7030A0"/>
        </w:rPr>
        <w:t>,</w:t>
      </w:r>
      <w:r w:rsidR="00D16991" w:rsidRPr="00CD2C17">
        <w:rPr>
          <w:rFonts w:ascii="Cambria" w:hAnsi="Cambria"/>
          <w:bCs/>
          <w:color w:val="7030A0"/>
        </w:rPr>
        <w:t xml:space="preserve"> </w:t>
      </w:r>
    </w:p>
    <w:p w14:paraId="010FDEA4" w14:textId="77777777" w:rsidR="00CD2C17" w:rsidRDefault="00430635" w:rsidP="0018147D">
      <w:pPr>
        <w:tabs>
          <w:tab w:val="num" w:pos="426"/>
        </w:tabs>
        <w:spacing w:after="0" w:line="240" w:lineRule="auto"/>
        <w:ind w:left="284"/>
        <w:jc w:val="both"/>
        <w:rPr>
          <w:rFonts w:ascii="Cambria" w:hAnsi="Cambria" w:cs="Calibri"/>
          <w:bCs/>
          <w:color w:val="7030A0"/>
        </w:rPr>
      </w:pPr>
      <w:r w:rsidRPr="00CD2C17">
        <w:rPr>
          <w:rFonts w:ascii="Cambria" w:hAnsi="Cambria" w:cs="Calibri"/>
          <w:bCs/>
        </w:rPr>
        <w:t>w zakresie proceduralnym:</w:t>
      </w:r>
      <w:r w:rsidRPr="00CD2C17">
        <w:rPr>
          <w:rFonts w:ascii="Cambria" w:hAnsi="Cambria" w:cs="Calibri"/>
          <w:bCs/>
          <w:color w:val="7030A0"/>
        </w:rPr>
        <w:t xml:space="preserve"> </w:t>
      </w:r>
      <w:r w:rsidR="00557C0F" w:rsidRPr="00CD2C17">
        <w:rPr>
          <w:rFonts w:ascii="Cambria" w:hAnsi="Cambria" w:cs="Calibri"/>
          <w:bCs/>
          <w:color w:val="7030A0"/>
        </w:rPr>
        <w:t>Agnieszka Guzicka</w:t>
      </w:r>
      <w:r w:rsidRPr="00CD2C17">
        <w:rPr>
          <w:rFonts w:ascii="Cambria" w:hAnsi="Cambria" w:cs="Calibri"/>
          <w:bCs/>
          <w:color w:val="7030A0"/>
        </w:rPr>
        <w:t xml:space="preserve"> – Dział Zamówień Publicznych, tel. 042 689 59 </w:t>
      </w:r>
      <w:r w:rsidR="00557C0F" w:rsidRPr="00CD2C17">
        <w:rPr>
          <w:rFonts w:ascii="Cambria" w:hAnsi="Cambria" w:cs="Calibri"/>
          <w:bCs/>
          <w:color w:val="7030A0"/>
        </w:rPr>
        <w:t>10</w:t>
      </w:r>
      <w:r w:rsidRPr="00CD2C17">
        <w:rPr>
          <w:rFonts w:ascii="Cambria" w:hAnsi="Cambria" w:cs="Calibri"/>
          <w:bCs/>
          <w:color w:val="7030A0"/>
        </w:rPr>
        <w:t xml:space="preserve"> </w:t>
      </w:r>
    </w:p>
    <w:p w14:paraId="483E92AD" w14:textId="58DCEB67" w:rsidR="00430635" w:rsidRPr="00CD2C17" w:rsidRDefault="00430635" w:rsidP="0018147D">
      <w:pPr>
        <w:tabs>
          <w:tab w:val="num" w:pos="426"/>
        </w:tabs>
        <w:spacing w:after="0" w:line="240" w:lineRule="auto"/>
        <w:ind w:left="284"/>
        <w:jc w:val="both"/>
        <w:rPr>
          <w:rFonts w:ascii="Cambria" w:hAnsi="Cambria" w:cs="Calibri"/>
          <w:b/>
          <w:color w:val="7030A0"/>
        </w:rPr>
      </w:pPr>
      <w:r w:rsidRPr="00CD2C17">
        <w:rPr>
          <w:rFonts w:ascii="Cambria" w:hAnsi="Cambria" w:cs="Calibri"/>
          <w:bCs/>
          <w:color w:val="7030A0"/>
        </w:rPr>
        <w:t xml:space="preserve">e-mail: </w:t>
      </w:r>
      <w:hyperlink r:id="rId24" w:history="1">
        <w:r w:rsidR="00B06B20" w:rsidRPr="00CD2C17">
          <w:rPr>
            <w:rStyle w:val="Hipercze"/>
            <w:rFonts w:ascii="Cambria" w:hAnsi="Cambria" w:cs="Calibri"/>
            <w:bCs/>
          </w:rPr>
          <w:t>przetargi@kopernik.lodz.pl</w:t>
        </w:r>
      </w:hyperlink>
      <w:r w:rsidR="00B06B20" w:rsidRPr="00CD2C17">
        <w:rPr>
          <w:rFonts w:ascii="Cambria" w:hAnsi="Cambria" w:cs="Calibri"/>
          <w:bCs/>
          <w:color w:val="7030A0"/>
        </w:rPr>
        <w:t xml:space="preserve"> </w:t>
      </w:r>
      <w:r w:rsidRPr="00CD2C17">
        <w:rPr>
          <w:rFonts w:ascii="Cambria" w:hAnsi="Cambria" w:cs="Calibri"/>
          <w:bCs/>
          <w:color w:val="7030A0"/>
        </w:rPr>
        <w:t>od poniedziałku do piątku w godz. 7.30 – 15.05, z wyłączeniem dni wolnych od pracy.</w:t>
      </w:r>
    </w:p>
    <w:p w14:paraId="238DCCF1" w14:textId="77777777" w:rsidR="0056288A" w:rsidRPr="007F1899" w:rsidRDefault="0056288A" w:rsidP="0018147D">
      <w:pPr>
        <w:spacing w:after="0" w:line="240" w:lineRule="auto"/>
        <w:rPr>
          <w:rFonts w:ascii="Cambria" w:hAnsi="Cambria" w:cs="Calibri"/>
        </w:rPr>
      </w:pPr>
    </w:p>
    <w:p w14:paraId="0CCEA888" w14:textId="48847821" w:rsidR="00AE3707" w:rsidRDefault="00967BB3" w:rsidP="0018147D">
      <w:pPr>
        <w:numPr>
          <w:ilvl w:val="3"/>
          <w:numId w:val="10"/>
        </w:numPr>
        <w:spacing w:after="0" w:line="240" w:lineRule="auto"/>
        <w:ind w:left="284" w:hanging="284"/>
        <w:jc w:val="both"/>
        <w:rPr>
          <w:rFonts w:ascii="Cambria" w:hAnsi="Cambria" w:cs="Calibri"/>
        </w:rPr>
      </w:pPr>
      <w:r w:rsidRPr="007F1899">
        <w:rPr>
          <w:rFonts w:ascii="Cambria" w:hAnsi="Cambria" w:cs="Calibri"/>
        </w:rPr>
        <w:t xml:space="preserve">Komunikacja ustna dopuszczalna jest w toku negocjacji lub dialogu oraz w odniesieniu do informacji, które nie są istotne, w szczególności </w:t>
      </w:r>
      <w:r w:rsidRPr="007F1899">
        <w:rPr>
          <w:rFonts w:ascii="Cambria" w:hAnsi="Cambria" w:cs="Calibri"/>
          <w:b/>
          <w:u w:val="single"/>
        </w:rPr>
        <w:t>nie dotyczą</w:t>
      </w:r>
      <w:r w:rsidRPr="007F1899">
        <w:rPr>
          <w:rFonts w:ascii="Cambria" w:hAnsi="Cambria" w:cs="Calibri"/>
        </w:rPr>
        <w:t xml:space="preserve"> ogłoszenia o zamówieniu lub dokumentów zamówienia, potwierdzenia zainteresowania, ofert lub prac konkursowych, </w:t>
      </w:r>
      <w:r w:rsidRPr="007F1899">
        <w:rPr>
          <w:rFonts w:ascii="Cambria" w:hAnsi="Cambria" w:cs="Calibri"/>
          <w:b/>
          <w:u w:val="single"/>
        </w:rPr>
        <w:t>o ile jej treść jest udokumentowana</w:t>
      </w:r>
      <w:r w:rsidRPr="007F1899">
        <w:rPr>
          <w:rFonts w:ascii="Cambria" w:hAnsi="Cambria" w:cs="Calibri"/>
        </w:rPr>
        <w:t>.</w:t>
      </w:r>
    </w:p>
    <w:p w14:paraId="5FB2F4BC" w14:textId="77777777" w:rsidR="00CD2C17" w:rsidRPr="00350273" w:rsidRDefault="00CD2C17" w:rsidP="0018147D">
      <w:pPr>
        <w:spacing w:after="0" w:line="240" w:lineRule="auto"/>
        <w:ind w:left="284"/>
        <w:jc w:val="both"/>
        <w:rPr>
          <w:rFonts w:ascii="Cambria" w:hAnsi="Cambria" w:cs="Calibri"/>
        </w:rPr>
      </w:pPr>
    </w:p>
    <w:p w14:paraId="6F2424E6" w14:textId="77777777" w:rsidR="00C90CCC" w:rsidRPr="00AE3707" w:rsidRDefault="00FC2961" w:rsidP="0018147D">
      <w:pPr>
        <w:pStyle w:val="Default"/>
        <w:numPr>
          <w:ilvl w:val="0"/>
          <w:numId w:val="1"/>
        </w:numPr>
        <w:ind w:left="709" w:hanging="709"/>
        <w:rPr>
          <w:rFonts w:ascii="Cambria" w:hAnsi="Cambria" w:cs="Calibri"/>
          <w:sz w:val="22"/>
          <w:szCs w:val="22"/>
          <w:u w:val="double"/>
        </w:rPr>
      </w:pPr>
      <w:r w:rsidRPr="007F1899">
        <w:rPr>
          <w:rFonts w:ascii="Cambria" w:hAnsi="Cambria" w:cs="Calibri"/>
          <w:b/>
          <w:bCs/>
          <w:sz w:val="22"/>
          <w:szCs w:val="22"/>
          <w:u w:val="double"/>
        </w:rPr>
        <w:t>Termin związania ofertą</w:t>
      </w:r>
    </w:p>
    <w:p w14:paraId="58A86DEF" w14:textId="77777777" w:rsidR="00AE3707" w:rsidRPr="0064780A" w:rsidRDefault="00AE3707" w:rsidP="0018147D">
      <w:pPr>
        <w:pStyle w:val="Default"/>
        <w:ind w:left="709"/>
        <w:rPr>
          <w:rFonts w:ascii="Cambria" w:hAnsi="Cambria" w:cs="Calibri"/>
          <w:sz w:val="22"/>
          <w:szCs w:val="22"/>
          <w:u w:val="double"/>
        </w:rPr>
      </w:pPr>
    </w:p>
    <w:p w14:paraId="508E56B2" w14:textId="38F0EEE9" w:rsidR="00D70518" w:rsidRPr="00350273" w:rsidRDefault="00B9475A" w:rsidP="0018147D">
      <w:pPr>
        <w:pStyle w:val="Default"/>
        <w:numPr>
          <w:ilvl w:val="3"/>
          <w:numId w:val="2"/>
        </w:numPr>
        <w:ind w:left="284" w:hanging="284"/>
        <w:jc w:val="both"/>
        <w:rPr>
          <w:rFonts w:ascii="Cambria" w:hAnsi="Cambria" w:cs="Calibri"/>
          <w:sz w:val="22"/>
          <w:szCs w:val="22"/>
        </w:rPr>
      </w:pPr>
      <w:r w:rsidRPr="00B9218C">
        <w:rPr>
          <w:rFonts w:ascii="Cambria" w:hAnsi="Cambria" w:cs="Calibri"/>
          <w:sz w:val="22"/>
          <w:szCs w:val="22"/>
        </w:rPr>
        <w:t>Wykonawca</w:t>
      </w:r>
      <w:r w:rsidR="0020617B" w:rsidRPr="00B9218C">
        <w:rPr>
          <w:rFonts w:ascii="Cambria" w:hAnsi="Cambria" w:cs="Calibri"/>
          <w:sz w:val="22"/>
          <w:szCs w:val="22"/>
        </w:rPr>
        <w:t xml:space="preserve">  jest związany ofertą na okres </w:t>
      </w:r>
      <w:r w:rsidR="00CD2C17">
        <w:rPr>
          <w:rFonts w:ascii="Cambria" w:hAnsi="Cambria" w:cs="Calibri"/>
          <w:b/>
          <w:sz w:val="22"/>
          <w:szCs w:val="22"/>
        </w:rPr>
        <w:t>90</w:t>
      </w:r>
      <w:r w:rsidR="0020617B" w:rsidRPr="00B9218C">
        <w:rPr>
          <w:rFonts w:ascii="Cambria" w:hAnsi="Cambria" w:cs="Calibri"/>
          <w:b/>
          <w:sz w:val="22"/>
          <w:szCs w:val="22"/>
        </w:rPr>
        <w:t xml:space="preserve"> dni</w:t>
      </w:r>
      <w:r w:rsidR="0020617B" w:rsidRPr="00B9218C">
        <w:rPr>
          <w:rFonts w:ascii="Cambria" w:hAnsi="Cambria" w:cs="Calibri"/>
          <w:sz w:val="22"/>
          <w:szCs w:val="22"/>
        </w:rPr>
        <w:t>, licząc o</w:t>
      </w:r>
      <w:r w:rsidR="00EE748C" w:rsidRPr="00B9218C">
        <w:rPr>
          <w:rFonts w:ascii="Cambria" w:hAnsi="Cambria" w:cs="Calibri"/>
          <w:sz w:val="22"/>
          <w:szCs w:val="22"/>
        </w:rPr>
        <w:t>d dnia otwarcia ofert (włącznie</w:t>
      </w:r>
      <w:r w:rsidR="00B73CB6" w:rsidRPr="00B9218C">
        <w:rPr>
          <w:rFonts w:ascii="Cambria" w:hAnsi="Cambria" w:cs="Calibri"/>
          <w:sz w:val="22"/>
          <w:szCs w:val="22"/>
        </w:rPr>
        <w:t xml:space="preserve"> </w:t>
      </w:r>
      <w:r w:rsidR="0020617B" w:rsidRPr="00B9218C">
        <w:rPr>
          <w:rFonts w:ascii="Cambria" w:hAnsi="Cambria" w:cs="Calibri"/>
          <w:sz w:val="22"/>
          <w:szCs w:val="22"/>
        </w:rPr>
        <w:t>z tym dniem)</w:t>
      </w:r>
      <w:r w:rsidR="000316F5" w:rsidRPr="00B9218C">
        <w:rPr>
          <w:rFonts w:ascii="Cambria" w:hAnsi="Cambria" w:cs="Calibri"/>
          <w:b/>
          <w:color w:val="7030A0"/>
          <w:sz w:val="22"/>
          <w:szCs w:val="22"/>
        </w:rPr>
        <w:t xml:space="preserve"> </w:t>
      </w:r>
      <w:r w:rsidR="0064780A" w:rsidRPr="00B9218C">
        <w:rPr>
          <w:rFonts w:ascii="Cambria" w:hAnsi="Cambria" w:cs="Calibri"/>
          <w:b/>
          <w:color w:val="7030A0"/>
          <w:sz w:val="22"/>
          <w:szCs w:val="22"/>
        </w:rPr>
        <w:br/>
      </w:r>
      <w:r w:rsidR="000316F5" w:rsidRPr="00CB632C">
        <w:rPr>
          <w:rFonts w:ascii="Cambria" w:hAnsi="Cambria" w:cs="Calibri"/>
          <w:b/>
          <w:color w:val="7030A0"/>
          <w:sz w:val="22"/>
          <w:szCs w:val="22"/>
        </w:rPr>
        <w:t>do</w:t>
      </w:r>
      <w:r w:rsidR="00966F26" w:rsidRPr="00CB632C">
        <w:rPr>
          <w:rFonts w:ascii="Cambria" w:hAnsi="Cambria" w:cs="Calibri"/>
          <w:b/>
          <w:color w:val="7030A0"/>
          <w:sz w:val="22"/>
          <w:szCs w:val="22"/>
        </w:rPr>
        <w:t xml:space="preserve"> </w:t>
      </w:r>
      <w:r w:rsidR="00CB343C">
        <w:rPr>
          <w:rFonts w:ascii="Cambria" w:hAnsi="Cambria" w:cs="Calibri"/>
          <w:b/>
          <w:color w:val="7030A0"/>
          <w:sz w:val="22"/>
          <w:szCs w:val="22"/>
        </w:rPr>
        <w:t>22</w:t>
      </w:r>
      <w:r w:rsidR="00966F26" w:rsidRPr="00CB632C">
        <w:rPr>
          <w:rFonts w:ascii="Cambria" w:hAnsi="Cambria" w:cs="Calibri"/>
          <w:b/>
          <w:color w:val="7030A0"/>
          <w:sz w:val="22"/>
          <w:szCs w:val="22"/>
        </w:rPr>
        <w:t>.</w:t>
      </w:r>
      <w:r w:rsidR="001C674D" w:rsidRPr="00CB632C">
        <w:rPr>
          <w:rFonts w:ascii="Cambria" w:hAnsi="Cambria" w:cs="Calibri"/>
          <w:b/>
          <w:color w:val="7030A0"/>
          <w:sz w:val="22"/>
          <w:szCs w:val="22"/>
        </w:rPr>
        <w:t>0</w:t>
      </w:r>
      <w:r w:rsidR="00CB632C" w:rsidRPr="00CB632C">
        <w:rPr>
          <w:rFonts w:ascii="Cambria" w:hAnsi="Cambria" w:cs="Calibri"/>
          <w:b/>
          <w:color w:val="7030A0"/>
          <w:sz w:val="22"/>
          <w:szCs w:val="22"/>
        </w:rPr>
        <w:t>4</w:t>
      </w:r>
      <w:r w:rsidR="00967611" w:rsidRPr="00CB632C">
        <w:rPr>
          <w:rFonts w:ascii="Cambria" w:hAnsi="Cambria" w:cs="Calibri"/>
          <w:b/>
          <w:color w:val="7030A0"/>
          <w:sz w:val="22"/>
          <w:szCs w:val="22"/>
        </w:rPr>
        <w:t>.202</w:t>
      </w:r>
      <w:r w:rsidR="001C674D" w:rsidRPr="00CB632C">
        <w:rPr>
          <w:rFonts w:ascii="Cambria" w:hAnsi="Cambria" w:cs="Calibri"/>
          <w:b/>
          <w:color w:val="7030A0"/>
          <w:sz w:val="22"/>
          <w:szCs w:val="22"/>
        </w:rPr>
        <w:t>6</w:t>
      </w:r>
      <w:r w:rsidR="00221137" w:rsidRPr="00CB632C">
        <w:rPr>
          <w:rFonts w:ascii="Cambria" w:hAnsi="Cambria" w:cs="Calibri"/>
          <w:b/>
          <w:color w:val="7030A0"/>
          <w:sz w:val="22"/>
          <w:szCs w:val="22"/>
        </w:rPr>
        <w:t xml:space="preserve"> </w:t>
      </w:r>
      <w:r w:rsidR="008C03C9" w:rsidRPr="00CB632C">
        <w:rPr>
          <w:rFonts w:ascii="Cambria" w:hAnsi="Cambria" w:cs="Calibri"/>
          <w:b/>
          <w:color w:val="7030A0"/>
          <w:sz w:val="22"/>
          <w:szCs w:val="22"/>
        </w:rPr>
        <w:t>r.</w:t>
      </w:r>
    </w:p>
    <w:p w14:paraId="7FA0C194" w14:textId="77777777" w:rsidR="007D1FFC" w:rsidRPr="004B7517" w:rsidRDefault="007D1FFC" w:rsidP="0018147D">
      <w:pPr>
        <w:pStyle w:val="Default"/>
        <w:ind w:left="284"/>
        <w:jc w:val="both"/>
        <w:rPr>
          <w:rFonts w:ascii="Cambria" w:hAnsi="Cambria" w:cs="Calibri"/>
          <w:sz w:val="22"/>
          <w:szCs w:val="22"/>
        </w:rPr>
      </w:pPr>
    </w:p>
    <w:p w14:paraId="552F3F94" w14:textId="77777777" w:rsidR="00B9475A" w:rsidRPr="007F1899" w:rsidRDefault="00B9475A" w:rsidP="0018147D">
      <w:pPr>
        <w:pStyle w:val="Default"/>
        <w:numPr>
          <w:ilvl w:val="3"/>
          <w:numId w:val="2"/>
        </w:numPr>
        <w:ind w:left="284" w:hanging="284"/>
        <w:jc w:val="both"/>
        <w:rPr>
          <w:rFonts w:ascii="Cambria" w:hAnsi="Cambria" w:cs="Calibri"/>
          <w:sz w:val="22"/>
          <w:szCs w:val="22"/>
        </w:rPr>
      </w:pPr>
      <w:r w:rsidRPr="007F1899">
        <w:rPr>
          <w:rFonts w:ascii="Cambria" w:hAnsi="Cambria" w:cs="Calibri"/>
          <w:sz w:val="22"/>
          <w:szCs w:val="22"/>
        </w:rPr>
        <w:t xml:space="preserve">W </w:t>
      </w:r>
      <w:r w:rsidR="00A54A90" w:rsidRPr="007F1899">
        <w:rPr>
          <w:rFonts w:ascii="Cambria" w:hAnsi="Cambria" w:cs="Calibri"/>
          <w:sz w:val="22"/>
          <w:szCs w:val="22"/>
        </w:rPr>
        <w:t>przypadku, gdy</w:t>
      </w:r>
      <w:r w:rsidRPr="007F1899">
        <w:rPr>
          <w:rFonts w:ascii="Cambria" w:hAnsi="Cambria" w:cs="Calibri"/>
          <w:sz w:val="22"/>
          <w:szCs w:val="22"/>
        </w:rPr>
        <w:t xml:space="preserve"> </w:t>
      </w:r>
      <w:r w:rsidR="006F026F" w:rsidRPr="007F1899">
        <w:rPr>
          <w:rFonts w:ascii="Cambria" w:hAnsi="Cambria" w:cs="Calibri"/>
          <w:sz w:val="22"/>
          <w:szCs w:val="22"/>
        </w:rPr>
        <w:t>wybó</w:t>
      </w:r>
      <w:r w:rsidRPr="007F1899">
        <w:rPr>
          <w:rFonts w:ascii="Cambria" w:hAnsi="Cambria" w:cs="Calibri"/>
          <w:sz w:val="22"/>
          <w:szCs w:val="22"/>
        </w:rPr>
        <w:t>r</w:t>
      </w:r>
      <w:r w:rsidR="006F026F" w:rsidRPr="007F1899">
        <w:rPr>
          <w:rFonts w:ascii="Cambria" w:hAnsi="Cambria" w:cs="Calibri"/>
          <w:sz w:val="22"/>
          <w:szCs w:val="22"/>
        </w:rPr>
        <w:t xml:space="preserve"> </w:t>
      </w:r>
      <w:r w:rsidRPr="007F1899">
        <w:rPr>
          <w:rFonts w:ascii="Cambria" w:hAnsi="Cambria" w:cs="Calibri"/>
          <w:sz w:val="22"/>
          <w:szCs w:val="22"/>
        </w:rPr>
        <w:t>najkorzystniejszej</w:t>
      </w:r>
      <w:r w:rsidR="006F026F" w:rsidRPr="007F1899">
        <w:rPr>
          <w:rFonts w:ascii="Cambria" w:hAnsi="Cambria" w:cs="Calibri"/>
          <w:sz w:val="22"/>
          <w:szCs w:val="22"/>
        </w:rPr>
        <w:t xml:space="preserve"> </w:t>
      </w:r>
      <w:r w:rsidRPr="007F1899">
        <w:rPr>
          <w:rFonts w:ascii="Cambria" w:hAnsi="Cambria" w:cs="Calibri"/>
          <w:sz w:val="22"/>
          <w:szCs w:val="22"/>
        </w:rPr>
        <w:t>oferty</w:t>
      </w:r>
      <w:r w:rsidR="006F026F" w:rsidRPr="007F1899">
        <w:rPr>
          <w:rFonts w:ascii="Cambria" w:hAnsi="Cambria" w:cs="Calibri"/>
          <w:sz w:val="22"/>
          <w:szCs w:val="22"/>
        </w:rPr>
        <w:t xml:space="preserve"> </w:t>
      </w:r>
      <w:r w:rsidRPr="007F1899">
        <w:rPr>
          <w:rFonts w:ascii="Cambria" w:hAnsi="Cambria" w:cs="Calibri"/>
          <w:sz w:val="22"/>
          <w:szCs w:val="22"/>
        </w:rPr>
        <w:t>nie</w:t>
      </w:r>
      <w:r w:rsidR="006F026F" w:rsidRPr="007F1899">
        <w:rPr>
          <w:rFonts w:ascii="Cambria" w:hAnsi="Cambria" w:cs="Calibri"/>
          <w:sz w:val="22"/>
          <w:szCs w:val="22"/>
        </w:rPr>
        <w:t xml:space="preserve"> nastą</w:t>
      </w:r>
      <w:r w:rsidRPr="007F1899">
        <w:rPr>
          <w:rFonts w:ascii="Cambria" w:hAnsi="Cambria" w:cs="Calibri"/>
          <w:sz w:val="22"/>
          <w:szCs w:val="22"/>
        </w:rPr>
        <w:t>pi</w:t>
      </w:r>
      <w:r w:rsidR="006F026F" w:rsidRPr="007F1899">
        <w:rPr>
          <w:rFonts w:ascii="Cambria" w:hAnsi="Cambria" w:cs="Calibri"/>
          <w:sz w:val="22"/>
          <w:szCs w:val="22"/>
        </w:rPr>
        <w:t xml:space="preserve"> </w:t>
      </w:r>
      <w:r w:rsidRPr="007F1899">
        <w:rPr>
          <w:rFonts w:ascii="Cambria" w:hAnsi="Cambria" w:cs="Calibri"/>
          <w:sz w:val="22"/>
          <w:szCs w:val="22"/>
        </w:rPr>
        <w:t>przed</w:t>
      </w:r>
      <w:r w:rsidR="006F026F" w:rsidRPr="007F1899">
        <w:rPr>
          <w:rFonts w:ascii="Cambria" w:hAnsi="Cambria" w:cs="Calibri"/>
          <w:sz w:val="22"/>
          <w:szCs w:val="22"/>
        </w:rPr>
        <w:t xml:space="preserve"> </w:t>
      </w:r>
      <w:r w:rsidRPr="007F1899">
        <w:rPr>
          <w:rFonts w:ascii="Cambria" w:hAnsi="Cambria" w:cs="Calibri"/>
          <w:sz w:val="22"/>
          <w:szCs w:val="22"/>
        </w:rPr>
        <w:t>upływem</w:t>
      </w:r>
      <w:r w:rsidR="006F026F" w:rsidRPr="007F1899">
        <w:rPr>
          <w:rFonts w:ascii="Cambria" w:hAnsi="Cambria" w:cs="Calibri"/>
          <w:sz w:val="22"/>
          <w:szCs w:val="22"/>
        </w:rPr>
        <w:t xml:space="preserve"> </w:t>
      </w:r>
      <w:r w:rsidRPr="007F1899">
        <w:rPr>
          <w:rFonts w:ascii="Cambria" w:hAnsi="Cambria" w:cs="Calibri"/>
          <w:sz w:val="22"/>
          <w:szCs w:val="22"/>
        </w:rPr>
        <w:t>terminu</w:t>
      </w:r>
      <w:r w:rsidR="006F026F" w:rsidRPr="007F1899">
        <w:rPr>
          <w:rFonts w:ascii="Cambria" w:hAnsi="Cambria" w:cs="Calibri"/>
          <w:sz w:val="22"/>
          <w:szCs w:val="22"/>
        </w:rPr>
        <w:t xml:space="preserve"> zwią</w:t>
      </w:r>
      <w:r w:rsidRPr="007F1899">
        <w:rPr>
          <w:rFonts w:ascii="Cambria" w:hAnsi="Cambria" w:cs="Calibri"/>
          <w:sz w:val="22"/>
          <w:szCs w:val="22"/>
        </w:rPr>
        <w:t>zania</w:t>
      </w:r>
      <w:r w:rsidR="006F026F" w:rsidRPr="007F1899">
        <w:rPr>
          <w:rFonts w:ascii="Cambria" w:hAnsi="Cambria" w:cs="Calibri"/>
          <w:sz w:val="22"/>
          <w:szCs w:val="22"/>
        </w:rPr>
        <w:t xml:space="preserve"> ofertą</w:t>
      </w:r>
      <w:r w:rsidRPr="007F1899">
        <w:rPr>
          <w:rFonts w:ascii="Cambria" w:hAnsi="Cambria" w:cs="Calibri"/>
          <w:sz w:val="22"/>
          <w:szCs w:val="22"/>
        </w:rPr>
        <w:t xml:space="preserve"> </w:t>
      </w:r>
      <w:r w:rsidR="006F026F" w:rsidRPr="007F1899">
        <w:rPr>
          <w:rFonts w:ascii="Cambria" w:hAnsi="Cambria" w:cs="Calibri"/>
          <w:sz w:val="22"/>
          <w:szCs w:val="22"/>
        </w:rPr>
        <w:t xml:space="preserve">określonego </w:t>
      </w:r>
      <w:r w:rsidRPr="007F1899">
        <w:rPr>
          <w:rFonts w:ascii="Cambria" w:hAnsi="Cambria" w:cs="Calibri"/>
          <w:sz w:val="22"/>
          <w:szCs w:val="22"/>
        </w:rPr>
        <w:t>w</w:t>
      </w:r>
      <w:r w:rsidR="006F026F" w:rsidRPr="007F1899">
        <w:rPr>
          <w:rFonts w:ascii="Cambria" w:hAnsi="Cambria" w:cs="Calibri"/>
          <w:sz w:val="22"/>
          <w:szCs w:val="22"/>
        </w:rPr>
        <w:t xml:space="preserve"> </w:t>
      </w:r>
      <w:r w:rsidRPr="007F1899">
        <w:rPr>
          <w:rFonts w:ascii="Cambria" w:hAnsi="Cambria" w:cs="Calibri"/>
          <w:sz w:val="22"/>
          <w:szCs w:val="22"/>
        </w:rPr>
        <w:t>SWZ,</w:t>
      </w:r>
      <w:r w:rsidR="006F026F" w:rsidRPr="007F1899">
        <w:rPr>
          <w:rFonts w:ascii="Cambria" w:hAnsi="Cambria" w:cs="Calibri"/>
          <w:sz w:val="22"/>
          <w:szCs w:val="22"/>
        </w:rPr>
        <w:t xml:space="preserve"> </w:t>
      </w:r>
      <w:r w:rsidR="009D1A24" w:rsidRPr="007F1899">
        <w:rPr>
          <w:rFonts w:ascii="Cambria" w:hAnsi="Cambria" w:cs="Calibri"/>
          <w:sz w:val="22"/>
          <w:szCs w:val="22"/>
        </w:rPr>
        <w:t>Zamawiają</w:t>
      </w:r>
      <w:r w:rsidRPr="007F1899">
        <w:rPr>
          <w:rFonts w:ascii="Cambria" w:hAnsi="Cambria" w:cs="Calibri"/>
          <w:sz w:val="22"/>
          <w:szCs w:val="22"/>
        </w:rPr>
        <w:t>cy</w:t>
      </w:r>
      <w:r w:rsidR="006F026F" w:rsidRPr="007F1899">
        <w:rPr>
          <w:rFonts w:ascii="Cambria" w:hAnsi="Cambria" w:cs="Calibri"/>
          <w:sz w:val="22"/>
          <w:szCs w:val="22"/>
        </w:rPr>
        <w:t xml:space="preserve"> </w:t>
      </w:r>
      <w:r w:rsidRPr="007F1899">
        <w:rPr>
          <w:rFonts w:ascii="Cambria" w:hAnsi="Cambria" w:cs="Calibri"/>
          <w:sz w:val="22"/>
          <w:szCs w:val="22"/>
        </w:rPr>
        <w:t>przed</w:t>
      </w:r>
      <w:r w:rsidR="006F026F" w:rsidRPr="007F1899">
        <w:rPr>
          <w:rFonts w:ascii="Cambria" w:hAnsi="Cambria" w:cs="Calibri"/>
          <w:sz w:val="22"/>
          <w:szCs w:val="22"/>
        </w:rPr>
        <w:t xml:space="preserve"> </w:t>
      </w:r>
      <w:r w:rsidRPr="007F1899">
        <w:rPr>
          <w:rFonts w:ascii="Cambria" w:hAnsi="Cambria" w:cs="Calibri"/>
          <w:sz w:val="22"/>
          <w:szCs w:val="22"/>
        </w:rPr>
        <w:t>upływem</w:t>
      </w:r>
      <w:r w:rsidR="006F026F" w:rsidRPr="007F1899">
        <w:rPr>
          <w:rFonts w:ascii="Cambria" w:hAnsi="Cambria" w:cs="Calibri"/>
          <w:sz w:val="22"/>
          <w:szCs w:val="22"/>
        </w:rPr>
        <w:t xml:space="preserve"> </w:t>
      </w:r>
      <w:r w:rsidRPr="007F1899">
        <w:rPr>
          <w:rFonts w:ascii="Cambria" w:hAnsi="Cambria" w:cs="Calibri"/>
          <w:sz w:val="22"/>
          <w:szCs w:val="22"/>
        </w:rPr>
        <w:t>terminu</w:t>
      </w:r>
      <w:r w:rsidR="006F026F" w:rsidRPr="007F1899">
        <w:rPr>
          <w:rFonts w:ascii="Cambria" w:hAnsi="Cambria" w:cs="Calibri"/>
          <w:sz w:val="22"/>
          <w:szCs w:val="22"/>
        </w:rPr>
        <w:t xml:space="preserve"> związania </w:t>
      </w:r>
      <w:r w:rsidRPr="007F1899">
        <w:rPr>
          <w:rFonts w:ascii="Cambria" w:hAnsi="Cambria" w:cs="Calibri"/>
          <w:sz w:val="22"/>
          <w:szCs w:val="22"/>
        </w:rPr>
        <w:t>oferta zwraca</w:t>
      </w:r>
      <w:r w:rsidR="006F026F" w:rsidRPr="007F1899">
        <w:rPr>
          <w:rFonts w:ascii="Cambria" w:hAnsi="Cambria" w:cs="Calibri"/>
          <w:sz w:val="22"/>
          <w:szCs w:val="22"/>
        </w:rPr>
        <w:t xml:space="preserve"> </w:t>
      </w:r>
      <w:r w:rsidRPr="007F1899">
        <w:rPr>
          <w:rFonts w:ascii="Cambria" w:hAnsi="Cambria" w:cs="Calibri"/>
          <w:sz w:val="22"/>
          <w:szCs w:val="22"/>
        </w:rPr>
        <w:t>si</w:t>
      </w:r>
      <w:r w:rsidR="009D1A24" w:rsidRPr="007F1899">
        <w:rPr>
          <w:rFonts w:ascii="Cambria" w:hAnsi="Cambria" w:cs="Calibri"/>
          <w:sz w:val="22"/>
          <w:szCs w:val="22"/>
        </w:rPr>
        <w:t>ę</w:t>
      </w:r>
      <w:r w:rsidRPr="007F1899">
        <w:rPr>
          <w:rFonts w:ascii="Cambria" w:hAnsi="Cambria" w:cs="Calibri"/>
          <w:sz w:val="22"/>
          <w:szCs w:val="22"/>
        </w:rPr>
        <w:t xml:space="preserve"> jednokrotnie</w:t>
      </w:r>
      <w:r w:rsidR="006F026F" w:rsidRPr="007F1899">
        <w:rPr>
          <w:rFonts w:ascii="Cambria" w:hAnsi="Cambria" w:cs="Calibri"/>
          <w:sz w:val="22"/>
          <w:szCs w:val="22"/>
        </w:rPr>
        <w:t xml:space="preserve"> </w:t>
      </w:r>
      <w:r w:rsidRPr="007F1899">
        <w:rPr>
          <w:rFonts w:ascii="Cambria" w:hAnsi="Cambria" w:cs="Calibri"/>
          <w:sz w:val="22"/>
          <w:szCs w:val="22"/>
        </w:rPr>
        <w:t>do</w:t>
      </w:r>
      <w:r w:rsidR="006F026F" w:rsidRPr="007F1899">
        <w:rPr>
          <w:rFonts w:ascii="Cambria" w:hAnsi="Cambria" w:cs="Calibri"/>
          <w:sz w:val="22"/>
          <w:szCs w:val="22"/>
        </w:rPr>
        <w:t xml:space="preserve"> </w:t>
      </w:r>
      <w:r w:rsidR="009D1A24" w:rsidRPr="007F1899">
        <w:rPr>
          <w:rFonts w:ascii="Cambria" w:hAnsi="Cambria" w:cs="Calibri"/>
          <w:sz w:val="22"/>
          <w:szCs w:val="22"/>
        </w:rPr>
        <w:t>Wykonawcó</w:t>
      </w:r>
      <w:r w:rsidRPr="007F1899">
        <w:rPr>
          <w:rFonts w:ascii="Cambria" w:hAnsi="Cambria" w:cs="Calibri"/>
          <w:sz w:val="22"/>
          <w:szCs w:val="22"/>
        </w:rPr>
        <w:t>w</w:t>
      </w:r>
      <w:r w:rsidR="009D1A24" w:rsidRPr="007F1899">
        <w:rPr>
          <w:rFonts w:ascii="Cambria" w:hAnsi="Cambria" w:cs="Calibri"/>
          <w:sz w:val="22"/>
          <w:szCs w:val="22"/>
        </w:rPr>
        <w:t xml:space="preserve"> </w:t>
      </w:r>
      <w:r w:rsidRPr="007F1899">
        <w:rPr>
          <w:rFonts w:ascii="Cambria" w:hAnsi="Cambria" w:cs="Calibri"/>
          <w:sz w:val="22"/>
          <w:szCs w:val="22"/>
        </w:rPr>
        <w:t>o</w:t>
      </w:r>
      <w:r w:rsidR="009D1A24" w:rsidRPr="007F1899">
        <w:rPr>
          <w:rFonts w:ascii="Cambria" w:hAnsi="Cambria" w:cs="Calibri"/>
          <w:sz w:val="22"/>
          <w:szCs w:val="22"/>
        </w:rPr>
        <w:t xml:space="preserve"> wyraż</w:t>
      </w:r>
      <w:r w:rsidRPr="007F1899">
        <w:rPr>
          <w:rFonts w:ascii="Cambria" w:hAnsi="Cambria" w:cs="Calibri"/>
          <w:sz w:val="22"/>
          <w:szCs w:val="22"/>
        </w:rPr>
        <w:t>enie</w:t>
      </w:r>
      <w:r w:rsidR="009D1A24" w:rsidRPr="007F1899">
        <w:rPr>
          <w:rFonts w:ascii="Cambria" w:hAnsi="Cambria" w:cs="Calibri"/>
          <w:sz w:val="22"/>
          <w:szCs w:val="22"/>
        </w:rPr>
        <w:t xml:space="preserve"> </w:t>
      </w:r>
      <w:r w:rsidRPr="007F1899">
        <w:rPr>
          <w:rFonts w:ascii="Cambria" w:hAnsi="Cambria" w:cs="Calibri"/>
          <w:sz w:val="22"/>
          <w:szCs w:val="22"/>
        </w:rPr>
        <w:t>zgody</w:t>
      </w:r>
      <w:r w:rsidR="009D1A24" w:rsidRPr="007F1899">
        <w:rPr>
          <w:rFonts w:ascii="Cambria" w:hAnsi="Cambria" w:cs="Calibri"/>
          <w:sz w:val="22"/>
          <w:szCs w:val="22"/>
        </w:rPr>
        <w:t xml:space="preserve"> </w:t>
      </w:r>
      <w:r w:rsidRPr="007F1899">
        <w:rPr>
          <w:rFonts w:ascii="Cambria" w:hAnsi="Cambria" w:cs="Calibri"/>
          <w:sz w:val="22"/>
          <w:szCs w:val="22"/>
        </w:rPr>
        <w:t>na</w:t>
      </w:r>
      <w:r w:rsidR="009D1A24" w:rsidRPr="007F1899">
        <w:rPr>
          <w:rFonts w:ascii="Cambria" w:hAnsi="Cambria" w:cs="Calibri"/>
          <w:sz w:val="22"/>
          <w:szCs w:val="22"/>
        </w:rPr>
        <w:t xml:space="preserve"> przedłużenie </w:t>
      </w:r>
      <w:r w:rsidRPr="007F1899">
        <w:rPr>
          <w:rFonts w:ascii="Cambria" w:hAnsi="Cambria" w:cs="Calibri"/>
          <w:sz w:val="22"/>
          <w:szCs w:val="22"/>
        </w:rPr>
        <w:t>tego</w:t>
      </w:r>
      <w:r w:rsidR="009D1A24" w:rsidRPr="007F1899">
        <w:rPr>
          <w:rFonts w:ascii="Cambria" w:hAnsi="Cambria" w:cs="Calibri"/>
          <w:sz w:val="22"/>
          <w:szCs w:val="22"/>
        </w:rPr>
        <w:t xml:space="preserve"> </w:t>
      </w:r>
      <w:r w:rsidRPr="007F1899">
        <w:rPr>
          <w:rFonts w:ascii="Cambria" w:hAnsi="Cambria" w:cs="Calibri"/>
          <w:sz w:val="22"/>
          <w:szCs w:val="22"/>
        </w:rPr>
        <w:t>terminu</w:t>
      </w:r>
      <w:r w:rsidR="009D1A24" w:rsidRPr="007F1899">
        <w:rPr>
          <w:rFonts w:ascii="Cambria" w:hAnsi="Cambria" w:cs="Calibri"/>
          <w:sz w:val="22"/>
          <w:szCs w:val="22"/>
        </w:rPr>
        <w:t xml:space="preserve"> </w:t>
      </w:r>
      <w:r w:rsidRPr="007F1899">
        <w:rPr>
          <w:rFonts w:ascii="Cambria" w:hAnsi="Cambria" w:cs="Calibri"/>
          <w:sz w:val="22"/>
          <w:szCs w:val="22"/>
        </w:rPr>
        <w:t>o</w:t>
      </w:r>
      <w:r w:rsidR="009D1A24" w:rsidRPr="007F1899">
        <w:rPr>
          <w:rFonts w:ascii="Cambria" w:hAnsi="Cambria" w:cs="Calibri"/>
          <w:sz w:val="22"/>
          <w:szCs w:val="22"/>
        </w:rPr>
        <w:t xml:space="preserve"> </w:t>
      </w:r>
      <w:r w:rsidRPr="007F1899">
        <w:rPr>
          <w:rFonts w:ascii="Cambria" w:hAnsi="Cambria" w:cs="Calibri"/>
          <w:sz w:val="22"/>
          <w:szCs w:val="22"/>
        </w:rPr>
        <w:t>wskazywany</w:t>
      </w:r>
      <w:r w:rsidR="009D1A24" w:rsidRPr="007F1899">
        <w:rPr>
          <w:rFonts w:ascii="Cambria" w:hAnsi="Cambria" w:cs="Calibri"/>
          <w:sz w:val="22"/>
          <w:szCs w:val="22"/>
        </w:rPr>
        <w:t xml:space="preserve"> </w:t>
      </w:r>
      <w:r w:rsidRPr="007F1899">
        <w:rPr>
          <w:rFonts w:ascii="Cambria" w:hAnsi="Cambria" w:cs="Calibri"/>
          <w:sz w:val="22"/>
          <w:szCs w:val="22"/>
        </w:rPr>
        <w:t>przez</w:t>
      </w:r>
      <w:r w:rsidR="009D1A24" w:rsidRPr="007F1899">
        <w:rPr>
          <w:rFonts w:ascii="Cambria" w:hAnsi="Cambria" w:cs="Calibri"/>
          <w:sz w:val="22"/>
          <w:szCs w:val="22"/>
        </w:rPr>
        <w:t xml:space="preserve"> </w:t>
      </w:r>
      <w:r w:rsidRPr="007F1899">
        <w:rPr>
          <w:rFonts w:ascii="Cambria" w:hAnsi="Cambria" w:cs="Calibri"/>
          <w:sz w:val="22"/>
          <w:szCs w:val="22"/>
        </w:rPr>
        <w:t>niego</w:t>
      </w:r>
      <w:r w:rsidR="009D1A24" w:rsidRPr="007F1899">
        <w:rPr>
          <w:rFonts w:ascii="Cambria" w:hAnsi="Cambria" w:cs="Calibri"/>
          <w:sz w:val="22"/>
          <w:szCs w:val="22"/>
        </w:rPr>
        <w:t xml:space="preserve"> </w:t>
      </w:r>
      <w:r w:rsidRPr="007F1899">
        <w:rPr>
          <w:rFonts w:ascii="Cambria" w:hAnsi="Cambria" w:cs="Calibri"/>
          <w:sz w:val="22"/>
          <w:szCs w:val="22"/>
        </w:rPr>
        <w:t>okres,</w:t>
      </w:r>
      <w:r w:rsidR="009D1A24" w:rsidRPr="007F1899">
        <w:rPr>
          <w:rFonts w:ascii="Cambria" w:hAnsi="Cambria" w:cs="Calibri"/>
          <w:sz w:val="22"/>
          <w:szCs w:val="22"/>
        </w:rPr>
        <w:t xml:space="preserve"> </w:t>
      </w:r>
      <w:r w:rsidRPr="007F1899">
        <w:rPr>
          <w:rFonts w:ascii="Cambria" w:hAnsi="Cambria" w:cs="Calibri"/>
          <w:sz w:val="22"/>
          <w:szCs w:val="22"/>
        </w:rPr>
        <w:t>nie</w:t>
      </w:r>
      <w:r w:rsidR="009D1A24" w:rsidRPr="007F1899">
        <w:rPr>
          <w:rFonts w:ascii="Cambria" w:hAnsi="Cambria" w:cs="Calibri"/>
          <w:sz w:val="22"/>
          <w:szCs w:val="22"/>
        </w:rPr>
        <w:t xml:space="preserve"> dłuż</w:t>
      </w:r>
      <w:r w:rsidRPr="007F1899">
        <w:rPr>
          <w:rFonts w:ascii="Cambria" w:hAnsi="Cambria" w:cs="Calibri"/>
          <w:sz w:val="22"/>
          <w:szCs w:val="22"/>
        </w:rPr>
        <w:t>szy</w:t>
      </w:r>
      <w:r w:rsidR="009D1A24" w:rsidRPr="007F1899">
        <w:rPr>
          <w:rFonts w:ascii="Cambria" w:hAnsi="Cambria" w:cs="Calibri"/>
          <w:sz w:val="22"/>
          <w:szCs w:val="22"/>
        </w:rPr>
        <w:t xml:space="preserve"> </w:t>
      </w:r>
      <w:r w:rsidRPr="007F1899">
        <w:rPr>
          <w:rFonts w:ascii="Cambria" w:hAnsi="Cambria" w:cs="Calibri"/>
          <w:sz w:val="22"/>
          <w:szCs w:val="22"/>
        </w:rPr>
        <w:t>ni</w:t>
      </w:r>
      <w:r w:rsidR="009D1A24" w:rsidRPr="007F1899">
        <w:rPr>
          <w:rFonts w:ascii="Cambria" w:hAnsi="Cambria" w:cs="Calibri"/>
          <w:sz w:val="22"/>
          <w:szCs w:val="22"/>
        </w:rPr>
        <w:t>ż</w:t>
      </w:r>
      <w:r w:rsidRPr="007F1899">
        <w:rPr>
          <w:rFonts w:ascii="Cambria" w:hAnsi="Cambria" w:cs="Calibri"/>
          <w:sz w:val="22"/>
          <w:szCs w:val="22"/>
        </w:rPr>
        <w:t xml:space="preserve"> </w:t>
      </w:r>
      <w:r w:rsidR="001D2102" w:rsidRPr="007F1899">
        <w:rPr>
          <w:rFonts w:ascii="Cambria" w:hAnsi="Cambria" w:cs="Calibri"/>
          <w:b/>
          <w:sz w:val="22"/>
          <w:szCs w:val="22"/>
        </w:rPr>
        <w:t>60</w:t>
      </w:r>
      <w:r w:rsidR="005C4E47" w:rsidRPr="007F1899">
        <w:rPr>
          <w:rFonts w:ascii="Cambria" w:hAnsi="Cambria" w:cs="Calibri"/>
          <w:b/>
          <w:sz w:val="22"/>
          <w:szCs w:val="22"/>
        </w:rPr>
        <w:t xml:space="preserve"> </w:t>
      </w:r>
      <w:r w:rsidRPr="007F1899">
        <w:rPr>
          <w:rFonts w:ascii="Cambria" w:hAnsi="Cambria" w:cs="Calibri"/>
          <w:b/>
          <w:sz w:val="22"/>
          <w:szCs w:val="22"/>
        </w:rPr>
        <w:t>dni</w:t>
      </w:r>
      <w:r w:rsidRPr="007F1899">
        <w:rPr>
          <w:rFonts w:ascii="Cambria" w:hAnsi="Cambria" w:cs="Calibri"/>
          <w:sz w:val="22"/>
          <w:szCs w:val="22"/>
        </w:rPr>
        <w:t>.</w:t>
      </w:r>
    </w:p>
    <w:p w14:paraId="10A6F180" w14:textId="77777777" w:rsidR="00D70518" w:rsidRPr="007F1899" w:rsidRDefault="00D70518" w:rsidP="0018147D">
      <w:pPr>
        <w:pStyle w:val="Default"/>
        <w:ind w:left="284"/>
        <w:jc w:val="both"/>
        <w:rPr>
          <w:rFonts w:ascii="Cambria" w:hAnsi="Cambria" w:cs="Calibri"/>
          <w:sz w:val="22"/>
          <w:szCs w:val="22"/>
        </w:rPr>
      </w:pPr>
    </w:p>
    <w:p w14:paraId="6F8B8214" w14:textId="77777777" w:rsidR="00B9475A" w:rsidRDefault="00D0486C" w:rsidP="0018147D">
      <w:pPr>
        <w:pStyle w:val="Default"/>
        <w:numPr>
          <w:ilvl w:val="3"/>
          <w:numId w:val="2"/>
        </w:numPr>
        <w:ind w:left="284" w:hanging="284"/>
        <w:jc w:val="both"/>
        <w:rPr>
          <w:rFonts w:ascii="Cambria" w:hAnsi="Cambria" w:cs="Calibri"/>
          <w:sz w:val="22"/>
          <w:szCs w:val="22"/>
        </w:rPr>
      </w:pPr>
      <w:r w:rsidRPr="007F1899">
        <w:rPr>
          <w:rFonts w:ascii="Cambria" w:hAnsi="Cambria" w:cs="Calibri"/>
          <w:sz w:val="22"/>
          <w:szCs w:val="22"/>
        </w:rPr>
        <w:t>Przedłuż</w:t>
      </w:r>
      <w:r w:rsidR="00B9475A" w:rsidRPr="007F1899">
        <w:rPr>
          <w:rFonts w:ascii="Cambria" w:hAnsi="Cambria" w:cs="Calibri"/>
          <w:sz w:val="22"/>
          <w:szCs w:val="22"/>
        </w:rPr>
        <w:t>enie</w:t>
      </w:r>
      <w:r w:rsidR="009D1A24" w:rsidRPr="007F1899">
        <w:rPr>
          <w:rFonts w:ascii="Cambria" w:hAnsi="Cambria" w:cs="Calibri"/>
          <w:sz w:val="22"/>
          <w:szCs w:val="22"/>
        </w:rPr>
        <w:t xml:space="preserve"> </w:t>
      </w:r>
      <w:r w:rsidR="00B9475A" w:rsidRPr="007F1899">
        <w:rPr>
          <w:rFonts w:ascii="Cambria" w:hAnsi="Cambria" w:cs="Calibri"/>
          <w:sz w:val="22"/>
          <w:szCs w:val="22"/>
        </w:rPr>
        <w:t>terminu</w:t>
      </w:r>
      <w:r w:rsidR="009D1A24" w:rsidRPr="007F1899">
        <w:rPr>
          <w:rFonts w:ascii="Cambria" w:hAnsi="Cambria" w:cs="Calibri"/>
          <w:sz w:val="22"/>
          <w:szCs w:val="22"/>
        </w:rPr>
        <w:t xml:space="preserve"> związania </w:t>
      </w:r>
      <w:r w:rsidR="00B9475A" w:rsidRPr="007F1899">
        <w:rPr>
          <w:rFonts w:ascii="Cambria" w:hAnsi="Cambria" w:cs="Calibri"/>
          <w:sz w:val="22"/>
          <w:szCs w:val="22"/>
        </w:rPr>
        <w:t>ofert</w:t>
      </w:r>
      <w:r w:rsidR="005C4E47" w:rsidRPr="007F1899">
        <w:rPr>
          <w:rFonts w:ascii="Cambria" w:hAnsi="Cambria" w:cs="Calibri"/>
          <w:sz w:val="22"/>
          <w:szCs w:val="22"/>
        </w:rPr>
        <w:t>ą</w:t>
      </w:r>
      <w:r w:rsidR="00B9475A" w:rsidRPr="007F1899">
        <w:rPr>
          <w:rFonts w:ascii="Cambria" w:hAnsi="Cambria" w:cs="Calibri"/>
          <w:sz w:val="22"/>
          <w:szCs w:val="22"/>
        </w:rPr>
        <w:t>,</w:t>
      </w:r>
      <w:r w:rsidR="009D1A24" w:rsidRPr="007F1899">
        <w:rPr>
          <w:rFonts w:ascii="Cambria" w:hAnsi="Cambria" w:cs="Calibri"/>
          <w:sz w:val="22"/>
          <w:szCs w:val="22"/>
        </w:rPr>
        <w:t xml:space="preserve"> </w:t>
      </w:r>
      <w:r w:rsidR="00B9475A" w:rsidRPr="007F1899">
        <w:rPr>
          <w:rFonts w:ascii="Cambria" w:hAnsi="Cambria" w:cs="Calibri"/>
          <w:sz w:val="22"/>
          <w:szCs w:val="22"/>
        </w:rPr>
        <w:t>o</w:t>
      </w:r>
      <w:r w:rsidR="009D1A24" w:rsidRPr="007F1899">
        <w:rPr>
          <w:rFonts w:ascii="Cambria" w:hAnsi="Cambria" w:cs="Calibri"/>
          <w:sz w:val="22"/>
          <w:szCs w:val="22"/>
        </w:rPr>
        <w:t xml:space="preserve"> którym </w:t>
      </w:r>
      <w:r w:rsidR="00B9475A" w:rsidRPr="007F1899">
        <w:rPr>
          <w:rFonts w:ascii="Cambria" w:hAnsi="Cambria" w:cs="Calibri"/>
          <w:sz w:val="22"/>
          <w:szCs w:val="22"/>
        </w:rPr>
        <w:t>mowa</w:t>
      </w:r>
      <w:r w:rsidR="009D1A24" w:rsidRPr="007F1899">
        <w:rPr>
          <w:rFonts w:ascii="Cambria" w:hAnsi="Cambria" w:cs="Calibri"/>
          <w:sz w:val="22"/>
          <w:szCs w:val="22"/>
        </w:rPr>
        <w:t xml:space="preserve"> </w:t>
      </w:r>
      <w:r w:rsidR="00B9475A" w:rsidRPr="007F1899">
        <w:rPr>
          <w:rFonts w:ascii="Cambria" w:hAnsi="Cambria" w:cs="Calibri"/>
          <w:sz w:val="22"/>
          <w:szCs w:val="22"/>
        </w:rPr>
        <w:t>w</w:t>
      </w:r>
      <w:r w:rsidR="009D1A24" w:rsidRPr="007F1899">
        <w:rPr>
          <w:rFonts w:ascii="Cambria" w:hAnsi="Cambria" w:cs="Calibri"/>
          <w:sz w:val="22"/>
          <w:szCs w:val="22"/>
        </w:rPr>
        <w:t xml:space="preserve"> </w:t>
      </w:r>
      <w:r w:rsidR="00B9475A" w:rsidRPr="007F1899">
        <w:rPr>
          <w:rFonts w:ascii="Cambria" w:hAnsi="Cambria" w:cs="Calibri"/>
          <w:sz w:val="22"/>
          <w:szCs w:val="22"/>
        </w:rPr>
        <w:t>ust.</w:t>
      </w:r>
      <w:r w:rsidR="003054F7" w:rsidRPr="007F1899">
        <w:rPr>
          <w:rFonts w:ascii="Cambria" w:hAnsi="Cambria" w:cs="Calibri"/>
          <w:sz w:val="22"/>
          <w:szCs w:val="22"/>
        </w:rPr>
        <w:t xml:space="preserve"> </w:t>
      </w:r>
      <w:r w:rsidR="00B9475A" w:rsidRPr="007F1899">
        <w:rPr>
          <w:rFonts w:ascii="Cambria" w:hAnsi="Cambria" w:cs="Calibri"/>
          <w:sz w:val="22"/>
          <w:szCs w:val="22"/>
        </w:rPr>
        <w:t>2,</w:t>
      </w:r>
      <w:r w:rsidR="009D1A24" w:rsidRPr="007F1899">
        <w:rPr>
          <w:rFonts w:ascii="Cambria" w:hAnsi="Cambria" w:cs="Calibri"/>
          <w:sz w:val="22"/>
          <w:szCs w:val="22"/>
        </w:rPr>
        <w:t xml:space="preserve"> </w:t>
      </w:r>
      <w:r w:rsidR="00B9475A" w:rsidRPr="007F1899">
        <w:rPr>
          <w:rFonts w:ascii="Cambria" w:hAnsi="Cambria" w:cs="Calibri"/>
          <w:sz w:val="22"/>
          <w:szCs w:val="22"/>
        </w:rPr>
        <w:t>wymaga</w:t>
      </w:r>
      <w:r w:rsidR="009D1A24" w:rsidRPr="007F1899">
        <w:rPr>
          <w:rFonts w:ascii="Cambria" w:hAnsi="Cambria" w:cs="Calibri"/>
          <w:sz w:val="22"/>
          <w:szCs w:val="22"/>
        </w:rPr>
        <w:t xml:space="preserve"> złożenia </w:t>
      </w:r>
      <w:r w:rsidR="00B9475A" w:rsidRPr="007F1899">
        <w:rPr>
          <w:rFonts w:ascii="Cambria" w:hAnsi="Cambria" w:cs="Calibri"/>
          <w:sz w:val="22"/>
          <w:szCs w:val="22"/>
        </w:rPr>
        <w:t>przez</w:t>
      </w:r>
      <w:r w:rsidR="009D1A24" w:rsidRPr="007F1899">
        <w:rPr>
          <w:rFonts w:ascii="Cambria" w:hAnsi="Cambria" w:cs="Calibri"/>
          <w:sz w:val="22"/>
          <w:szCs w:val="22"/>
        </w:rPr>
        <w:t xml:space="preserve"> </w:t>
      </w:r>
      <w:r w:rsidR="00B9475A" w:rsidRPr="007F1899">
        <w:rPr>
          <w:rFonts w:ascii="Cambria" w:hAnsi="Cambria" w:cs="Calibri"/>
          <w:sz w:val="22"/>
          <w:szCs w:val="22"/>
        </w:rPr>
        <w:t>Wykonawc</w:t>
      </w:r>
      <w:r w:rsidRPr="007F1899">
        <w:rPr>
          <w:rFonts w:ascii="Cambria" w:hAnsi="Cambria" w:cs="Calibri"/>
          <w:sz w:val="22"/>
          <w:szCs w:val="22"/>
        </w:rPr>
        <w:t>ę</w:t>
      </w:r>
      <w:r w:rsidR="00B9475A" w:rsidRPr="007F1899">
        <w:rPr>
          <w:rFonts w:ascii="Cambria" w:hAnsi="Cambria" w:cs="Calibri"/>
          <w:sz w:val="22"/>
          <w:szCs w:val="22"/>
        </w:rPr>
        <w:t xml:space="preserve"> pisemnego</w:t>
      </w:r>
      <w:r w:rsidR="009D1A24" w:rsidRPr="007F1899">
        <w:rPr>
          <w:rFonts w:ascii="Cambria" w:hAnsi="Cambria" w:cs="Calibri"/>
          <w:sz w:val="22"/>
          <w:szCs w:val="22"/>
        </w:rPr>
        <w:t xml:space="preserve"> </w:t>
      </w:r>
      <w:r w:rsidR="00EE7D18" w:rsidRPr="007F1899">
        <w:rPr>
          <w:rFonts w:ascii="Cambria" w:hAnsi="Cambria" w:cs="Calibri"/>
          <w:sz w:val="22"/>
          <w:szCs w:val="22"/>
        </w:rPr>
        <w:t xml:space="preserve">oświadczenia </w:t>
      </w:r>
      <w:r w:rsidR="00B9475A" w:rsidRPr="007F1899">
        <w:rPr>
          <w:rFonts w:ascii="Cambria" w:hAnsi="Cambria" w:cs="Calibri"/>
          <w:sz w:val="22"/>
          <w:szCs w:val="22"/>
        </w:rPr>
        <w:t>o</w:t>
      </w:r>
      <w:r w:rsidR="00EE7D18" w:rsidRPr="007F1899">
        <w:rPr>
          <w:rFonts w:ascii="Cambria" w:hAnsi="Cambria" w:cs="Calibri"/>
          <w:sz w:val="22"/>
          <w:szCs w:val="22"/>
        </w:rPr>
        <w:t xml:space="preserve"> wyrażeniu </w:t>
      </w:r>
      <w:r w:rsidR="00B9475A" w:rsidRPr="007F1899">
        <w:rPr>
          <w:rFonts w:ascii="Cambria" w:hAnsi="Cambria" w:cs="Calibri"/>
          <w:sz w:val="22"/>
          <w:szCs w:val="22"/>
        </w:rPr>
        <w:t>zgody</w:t>
      </w:r>
      <w:r w:rsidR="00EE7D18" w:rsidRPr="007F1899">
        <w:rPr>
          <w:rFonts w:ascii="Cambria" w:hAnsi="Cambria" w:cs="Calibri"/>
          <w:sz w:val="22"/>
          <w:szCs w:val="22"/>
        </w:rPr>
        <w:t xml:space="preserve"> </w:t>
      </w:r>
      <w:r w:rsidR="00B9475A" w:rsidRPr="007F1899">
        <w:rPr>
          <w:rFonts w:ascii="Cambria" w:hAnsi="Cambria" w:cs="Calibri"/>
          <w:sz w:val="22"/>
          <w:szCs w:val="22"/>
        </w:rPr>
        <w:t>na</w:t>
      </w:r>
      <w:r w:rsidR="001D2102" w:rsidRPr="007F1899">
        <w:rPr>
          <w:rFonts w:ascii="Cambria" w:hAnsi="Cambria" w:cs="Calibri"/>
          <w:sz w:val="22"/>
          <w:szCs w:val="22"/>
        </w:rPr>
        <w:t xml:space="preserve"> przedłuże</w:t>
      </w:r>
      <w:r w:rsidR="00EE7D18" w:rsidRPr="007F1899">
        <w:rPr>
          <w:rFonts w:ascii="Cambria" w:hAnsi="Cambria" w:cs="Calibri"/>
          <w:sz w:val="22"/>
          <w:szCs w:val="22"/>
        </w:rPr>
        <w:t xml:space="preserve">nie terminu związania </w:t>
      </w:r>
      <w:r w:rsidRPr="007F1899">
        <w:rPr>
          <w:rFonts w:ascii="Cambria" w:hAnsi="Cambria" w:cs="Calibri"/>
          <w:sz w:val="22"/>
          <w:szCs w:val="22"/>
        </w:rPr>
        <w:t>ofertą</w:t>
      </w:r>
      <w:r w:rsidR="00B9475A" w:rsidRPr="007F1899">
        <w:rPr>
          <w:rFonts w:ascii="Cambria" w:hAnsi="Cambria" w:cs="Calibri"/>
          <w:sz w:val="22"/>
          <w:szCs w:val="22"/>
        </w:rPr>
        <w:t>.</w:t>
      </w:r>
    </w:p>
    <w:p w14:paraId="560A3D83" w14:textId="77777777" w:rsidR="00B42BD6" w:rsidRPr="007F1899" w:rsidRDefault="00B42BD6" w:rsidP="0018147D">
      <w:pPr>
        <w:pStyle w:val="Default"/>
        <w:jc w:val="both"/>
        <w:rPr>
          <w:rFonts w:ascii="Cambria" w:hAnsi="Cambria" w:cs="Calibri"/>
          <w:sz w:val="22"/>
          <w:szCs w:val="22"/>
        </w:rPr>
      </w:pPr>
    </w:p>
    <w:p w14:paraId="61E6BB5B" w14:textId="77777777" w:rsidR="00ED056F" w:rsidRPr="007F1899" w:rsidRDefault="00ED056F" w:rsidP="0018147D">
      <w:pPr>
        <w:pStyle w:val="Default"/>
        <w:numPr>
          <w:ilvl w:val="3"/>
          <w:numId w:val="2"/>
        </w:numPr>
        <w:ind w:left="284" w:hanging="284"/>
        <w:jc w:val="both"/>
        <w:rPr>
          <w:rFonts w:ascii="Cambria" w:hAnsi="Cambria" w:cs="Calibri"/>
          <w:sz w:val="22"/>
          <w:szCs w:val="22"/>
        </w:rPr>
      </w:pPr>
      <w:r w:rsidRPr="007F1899">
        <w:rPr>
          <w:rFonts w:ascii="Cambria" w:hAnsi="Cambria" w:cs="Calibri"/>
          <w:sz w:val="22"/>
          <w:szCs w:val="22"/>
        </w:rPr>
        <w:t xml:space="preserve">W </w:t>
      </w:r>
      <w:r w:rsidR="00A54A90" w:rsidRPr="007F1899">
        <w:rPr>
          <w:rFonts w:ascii="Cambria" w:hAnsi="Cambria" w:cs="Calibri"/>
          <w:sz w:val="22"/>
          <w:szCs w:val="22"/>
        </w:rPr>
        <w:t>przypadku, gdy</w:t>
      </w:r>
      <w:r w:rsidRPr="007F1899">
        <w:rPr>
          <w:rFonts w:ascii="Cambria" w:hAnsi="Cambria" w:cs="Calibri"/>
          <w:sz w:val="22"/>
          <w:szCs w:val="22"/>
        </w:rPr>
        <w:t xml:space="preserve"> zamawiający żąda wniesienia wadium, przedłużenie terminu związania ofertą następuje wraz z przedłużeniem okresu ważności wadium albo, jeżeli nie jest to możliwe, z wniesieniem nowego wadium na przedłużony okres związania ofertą.</w:t>
      </w:r>
    </w:p>
    <w:p w14:paraId="6BAE7A0F" w14:textId="77777777" w:rsidR="00D70518" w:rsidRPr="007F1899" w:rsidRDefault="00D70518" w:rsidP="0018147D">
      <w:pPr>
        <w:pStyle w:val="Default"/>
        <w:ind w:left="284"/>
        <w:jc w:val="both"/>
        <w:rPr>
          <w:rFonts w:ascii="Cambria" w:hAnsi="Cambria" w:cs="Calibri"/>
          <w:sz w:val="22"/>
          <w:szCs w:val="22"/>
        </w:rPr>
      </w:pPr>
    </w:p>
    <w:p w14:paraId="1F8D6FC9" w14:textId="77777777" w:rsidR="003D2979" w:rsidRPr="007F1899" w:rsidRDefault="003D2979" w:rsidP="0018147D">
      <w:pPr>
        <w:pStyle w:val="Default"/>
        <w:numPr>
          <w:ilvl w:val="3"/>
          <w:numId w:val="2"/>
        </w:numPr>
        <w:ind w:left="284" w:hanging="284"/>
        <w:jc w:val="both"/>
        <w:rPr>
          <w:rFonts w:ascii="Cambria" w:hAnsi="Cambria" w:cs="Calibri"/>
          <w:sz w:val="22"/>
          <w:szCs w:val="22"/>
        </w:rPr>
      </w:pPr>
      <w:r w:rsidRPr="007F1899">
        <w:rPr>
          <w:rFonts w:ascii="Cambria" w:hAnsi="Cambria" w:cs="Calibri"/>
          <w:sz w:val="22"/>
          <w:szCs w:val="22"/>
        </w:rPr>
        <w:t xml:space="preserve">Jeżeli termin związania ofertą </w:t>
      </w:r>
      <w:r w:rsidRPr="007F1899">
        <w:rPr>
          <w:rFonts w:ascii="Cambria" w:hAnsi="Cambria" w:cs="Calibri"/>
          <w:b/>
          <w:sz w:val="22"/>
          <w:szCs w:val="22"/>
        </w:rPr>
        <w:t>upłynie przed wyborem najkorzystniejszej oferty</w:t>
      </w:r>
      <w:r w:rsidRPr="007F1899">
        <w:rPr>
          <w:rFonts w:ascii="Cambria" w:hAnsi="Cambria" w:cs="Calibri"/>
          <w:sz w:val="22"/>
          <w:szCs w:val="22"/>
        </w:rPr>
        <w:t xml:space="preserve">, Zamawiający wezwie Wykonawcę, zgodnie z art.252 ust.2 </w:t>
      </w:r>
      <w:proofErr w:type="spellStart"/>
      <w:r w:rsidRPr="007F1899">
        <w:rPr>
          <w:rFonts w:ascii="Cambria" w:hAnsi="Cambria" w:cs="Calibri"/>
          <w:sz w:val="22"/>
          <w:szCs w:val="22"/>
        </w:rPr>
        <w:t>uPzp</w:t>
      </w:r>
      <w:proofErr w:type="spellEnd"/>
      <w:r w:rsidRPr="007F1899">
        <w:rPr>
          <w:rFonts w:ascii="Cambria" w:hAnsi="Cambria" w:cs="Calibri"/>
          <w:sz w:val="22"/>
          <w:szCs w:val="22"/>
        </w:rPr>
        <w:t>, którego oferta otrzymała najwyższą ocenę, do wyrażenia, w wyznaczonym przez Zamawiającego terminie, pisemnej zgody na wybór jego oferty. W przypadku braku zgody, oferta Wykonawcy podlega odrzuceniu, a Zamawiający zwraca się o wyrażenie takiej zgody do kolejnego Wykonawcy, którego oferta została najwyżej oceniona</w:t>
      </w:r>
      <w:r w:rsidR="00401049" w:rsidRPr="007F1899">
        <w:rPr>
          <w:rFonts w:ascii="Cambria" w:hAnsi="Cambria" w:cs="Calibri"/>
          <w:sz w:val="22"/>
          <w:szCs w:val="22"/>
        </w:rPr>
        <w:t xml:space="preserve">, zgodnie z art. 252 ust. 3 </w:t>
      </w:r>
      <w:proofErr w:type="spellStart"/>
      <w:r w:rsidR="00401049" w:rsidRPr="007F1899">
        <w:rPr>
          <w:rFonts w:ascii="Cambria" w:hAnsi="Cambria" w:cs="Calibri"/>
          <w:sz w:val="22"/>
          <w:szCs w:val="22"/>
        </w:rPr>
        <w:t>uPzp</w:t>
      </w:r>
      <w:proofErr w:type="spellEnd"/>
      <w:r w:rsidRPr="007F1899">
        <w:rPr>
          <w:rFonts w:ascii="Cambria" w:hAnsi="Cambria" w:cs="Calibri"/>
          <w:sz w:val="22"/>
          <w:szCs w:val="22"/>
        </w:rPr>
        <w:t xml:space="preserve">, </w:t>
      </w:r>
      <w:r w:rsidR="00DA42D4" w:rsidRPr="007F1899">
        <w:rPr>
          <w:rFonts w:ascii="Cambria" w:hAnsi="Cambria" w:cs="Calibri"/>
          <w:sz w:val="22"/>
          <w:szCs w:val="22"/>
        </w:rPr>
        <w:t>chyba, że</w:t>
      </w:r>
      <w:r w:rsidRPr="007F1899">
        <w:rPr>
          <w:rFonts w:ascii="Cambria" w:hAnsi="Cambria" w:cs="Calibri"/>
          <w:sz w:val="22"/>
          <w:szCs w:val="22"/>
        </w:rPr>
        <w:t xml:space="preserve"> zachodzą przesłanki do unieważnienia postępowania. </w:t>
      </w:r>
    </w:p>
    <w:p w14:paraId="10063FE0" w14:textId="77777777" w:rsidR="002438E1" w:rsidRPr="007F1899" w:rsidRDefault="002438E1" w:rsidP="0018147D">
      <w:pPr>
        <w:spacing w:after="0" w:line="240" w:lineRule="auto"/>
        <w:rPr>
          <w:rFonts w:ascii="Cambria" w:hAnsi="Cambria" w:cs="Calibri"/>
        </w:rPr>
      </w:pPr>
    </w:p>
    <w:p w14:paraId="5ACD1D49" w14:textId="77777777" w:rsidR="005C4E47" w:rsidRPr="007F1899" w:rsidRDefault="005C4E47" w:rsidP="0018147D">
      <w:pPr>
        <w:pStyle w:val="Default"/>
        <w:numPr>
          <w:ilvl w:val="0"/>
          <w:numId w:val="1"/>
        </w:numPr>
        <w:ind w:left="709" w:hanging="709"/>
        <w:rPr>
          <w:rFonts w:ascii="Cambria" w:hAnsi="Cambria" w:cs="Calibri"/>
          <w:sz w:val="22"/>
          <w:szCs w:val="22"/>
          <w:u w:val="double"/>
        </w:rPr>
      </w:pPr>
      <w:r w:rsidRPr="007F1899">
        <w:rPr>
          <w:rFonts w:ascii="Cambria" w:hAnsi="Cambria" w:cs="Calibri"/>
          <w:b/>
          <w:bCs/>
          <w:sz w:val="22"/>
          <w:szCs w:val="22"/>
          <w:u w:val="double"/>
        </w:rPr>
        <w:t>Opis sposobu przygotowania oferty</w:t>
      </w:r>
    </w:p>
    <w:p w14:paraId="09E95A1B" w14:textId="77777777" w:rsidR="005F2B46" w:rsidRPr="007F1899" w:rsidRDefault="005F2B46" w:rsidP="0018147D">
      <w:pPr>
        <w:spacing w:after="0" w:line="240" w:lineRule="auto"/>
        <w:rPr>
          <w:rFonts w:ascii="Cambria" w:hAnsi="Cambria" w:cs="Calibri"/>
        </w:rPr>
      </w:pPr>
    </w:p>
    <w:p w14:paraId="58327674" w14:textId="77777777" w:rsidR="00FB59E0" w:rsidRPr="007F1899" w:rsidRDefault="005F2B46" w:rsidP="0018147D">
      <w:pPr>
        <w:tabs>
          <w:tab w:val="left" w:pos="284"/>
        </w:tabs>
        <w:spacing w:after="0" w:line="240" w:lineRule="auto"/>
        <w:ind w:left="284" w:hanging="284"/>
        <w:jc w:val="both"/>
        <w:rPr>
          <w:rFonts w:ascii="Cambria" w:hAnsi="Cambria" w:cs="Calibri"/>
        </w:rPr>
      </w:pPr>
      <w:r w:rsidRPr="007F1899">
        <w:rPr>
          <w:rFonts w:ascii="Cambria" w:hAnsi="Cambria" w:cs="Calibri"/>
        </w:rPr>
        <w:t xml:space="preserve">1. </w:t>
      </w:r>
      <w:r w:rsidR="00FB59E0" w:rsidRPr="007F1899">
        <w:rPr>
          <w:rFonts w:ascii="Cambria" w:hAnsi="Cambria" w:cs="Calibri"/>
        </w:rPr>
        <w:tab/>
        <w:t>Wykonawca składa ofertę zgodnie z wymogami określonymi w usta</w:t>
      </w:r>
      <w:r w:rsidR="00F77FDA" w:rsidRPr="007F1899">
        <w:rPr>
          <w:rFonts w:ascii="Cambria" w:hAnsi="Cambria" w:cs="Calibri"/>
        </w:rPr>
        <w:t xml:space="preserve">wie Prawo Zamówień Publicznych </w:t>
      </w:r>
      <w:r w:rsidR="00FB59E0" w:rsidRPr="007F1899">
        <w:rPr>
          <w:rFonts w:ascii="Cambria" w:hAnsi="Cambria" w:cs="Calibri"/>
        </w:rPr>
        <w:t>z dnia 11 września 2019r. (</w:t>
      </w:r>
      <w:proofErr w:type="spellStart"/>
      <w:r w:rsidR="00FB59E0" w:rsidRPr="007F1899">
        <w:rPr>
          <w:rFonts w:ascii="Cambria" w:hAnsi="Cambria" w:cs="Calibri"/>
        </w:rPr>
        <w:t>t</w:t>
      </w:r>
      <w:r w:rsidR="00F77FDA" w:rsidRPr="007F1899">
        <w:rPr>
          <w:rFonts w:ascii="Cambria" w:hAnsi="Cambria" w:cs="Calibri"/>
        </w:rPr>
        <w:t>.</w:t>
      </w:r>
      <w:r w:rsidR="00FB59E0" w:rsidRPr="007F1899">
        <w:rPr>
          <w:rFonts w:ascii="Cambria" w:hAnsi="Cambria" w:cs="Calibri"/>
        </w:rPr>
        <w:t>j</w:t>
      </w:r>
      <w:proofErr w:type="spellEnd"/>
      <w:r w:rsidR="00FB59E0" w:rsidRPr="007F1899">
        <w:rPr>
          <w:rFonts w:ascii="Cambria" w:hAnsi="Cambria" w:cs="Calibri"/>
        </w:rPr>
        <w:t xml:space="preserve">. Dz. U. z </w:t>
      </w:r>
      <w:r w:rsidR="00CC4287" w:rsidRPr="007F1899">
        <w:rPr>
          <w:rFonts w:ascii="Cambria" w:hAnsi="Cambria" w:cs="Calibri"/>
        </w:rPr>
        <w:t>202</w:t>
      </w:r>
      <w:r w:rsidR="00D10475">
        <w:rPr>
          <w:rFonts w:ascii="Cambria" w:hAnsi="Cambria" w:cs="Calibri"/>
        </w:rPr>
        <w:t xml:space="preserve">4 </w:t>
      </w:r>
      <w:r w:rsidR="00CC4287" w:rsidRPr="007F1899">
        <w:rPr>
          <w:rFonts w:ascii="Cambria" w:hAnsi="Cambria" w:cs="Calibri"/>
        </w:rPr>
        <w:t>r. poz. 1</w:t>
      </w:r>
      <w:r w:rsidR="00D10475">
        <w:rPr>
          <w:rFonts w:ascii="Cambria" w:hAnsi="Cambria" w:cs="Calibri"/>
        </w:rPr>
        <w:t>320</w:t>
      </w:r>
      <w:r w:rsidR="00AC0C9E">
        <w:rPr>
          <w:rFonts w:ascii="Cambria" w:hAnsi="Cambria" w:cs="Calibri"/>
        </w:rPr>
        <w:t xml:space="preserve"> ze zm.</w:t>
      </w:r>
      <w:r w:rsidR="00FB59E0" w:rsidRPr="007F1899">
        <w:rPr>
          <w:rFonts w:ascii="Cambria" w:hAnsi="Cambria" w:cs="Calibri"/>
        </w:rPr>
        <w:t>), aktach wykonawczych do ustawy oraz niniejszej Specyfikacji Warunków Zamówienia (dalej: SWZ).</w:t>
      </w:r>
    </w:p>
    <w:p w14:paraId="22F72645" w14:textId="77777777" w:rsidR="005F2B46" w:rsidRPr="007F1899" w:rsidRDefault="005F2B46" w:rsidP="0018147D">
      <w:pPr>
        <w:tabs>
          <w:tab w:val="left" w:pos="284"/>
        </w:tabs>
        <w:spacing w:after="0" w:line="240" w:lineRule="auto"/>
        <w:ind w:left="284"/>
        <w:jc w:val="both"/>
        <w:rPr>
          <w:rFonts w:ascii="Cambria" w:hAnsi="Cambria" w:cs="Calibri"/>
        </w:rPr>
      </w:pPr>
      <w:r w:rsidRPr="007F1899">
        <w:rPr>
          <w:rFonts w:ascii="Cambria" w:hAnsi="Cambria" w:cs="Calibri"/>
        </w:rPr>
        <w:lastRenderedPageBreak/>
        <w:t xml:space="preserve">Ofertę składa się wyłącznie za pośrednictwem Platformy e-Zamówienia pod adresem </w:t>
      </w:r>
      <w:hyperlink r:id="rId25" w:history="1">
        <w:r w:rsidRPr="007F1899">
          <w:rPr>
            <w:rStyle w:val="Hipercze"/>
            <w:rFonts w:ascii="Cambria" w:hAnsi="Cambria" w:cs="Calibri"/>
          </w:rPr>
          <w:t>https://ezamowienia.gov.pl</w:t>
        </w:r>
      </w:hyperlink>
    </w:p>
    <w:p w14:paraId="7E83EEA4" w14:textId="77777777" w:rsidR="005F2B46" w:rsidRPr="007F1899" w:rsidRDefault="005F2B46" w:rsidP="0018147D">
      <w:pPr>
        <w:spacing w:after="0" w:line="240" w:lineRule="auto"/>
        <w:ind w:left="284" w:hanging="284"/>
        <w:jc w:val="both"/>
        <w:rPr>
          <w:rFonts w:ascii="Cambria" w:hAnsi="Cambria" w:cs="Calibri"/>
        </w:rPr>
      </w:pPr>
      <w:r w:rsidRPr="007F1899">
        <w:rPr>
          <w:rFonts w:ascii="Cambria" w:hAnsi="Cambria" w:cs="Calibri"/>
        </w:rPr>
        <w:t xml:space="preserve">2.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7F1899">
        <w:rPr>
          <w:rFonts w:ascii="Cambria" w:hAnsi="Cambria" w:cs="Calibri"/>
        </w:rPr>
        <w:t>drag&amp;drop</w:t>
      </w:r>
      <w:proofErr w:type="spellEnd"/>
      <w:r w:rsidRPr="007F1899">
        <w:rPr>
          <w:rFonts w:ascii="Cambria" w:hAnsi="Cambria" w:cs="Calibri"/>
        </w:rPr>
        <w:t xml:space="preserve"> („przeciągnij” i „upuść”) służące do dodawania plików.</w:t>
      </w:r>
    </w:p>
    <w:p w14:paraId="26671805" w14:textId="77777777" w:rsidR="005F2B46" w:rsidRPr="007F1899" w:rsidRDefault="005F2B46" w:rsidP="0018147D">
      <w:pPr>
        <w:spacing w:after="0" w:line="240" w:lineRule="auto"/>
        <w:ind w:left="284" w:hanging="284"/>
        <w:jc w:val="both"/>
        <w:rPr>
          <w:rFonts w:ascii="Cambria" w:hAnsi="Cambria" w:cs="Calibri"/>
          <w:b/>
          <w:color w:val="FF0000"/>
        </w:rPr>
      </w:pPr>
      <w:r w:rsidRPr="007F1899">
        <w:rPr>
          <w:rFonts w:ascii="Cambria" w:hAnsi="Cambria" w:cs="Calibri"/>
        </w:rPr>
        <w:t xml:space="preserve">3.  </w:t>
      </w:r>
      <w:r w:rsidRPr="00B94933">
        <w:rPr>
          <w:rFonts w:ascii="Cambria" w:hAnsi="Cambria" w:cs="Calibri"/>
          <w:b/>
        </w:rPr>
        <w:t>Wykonawca dodaje w pierwszym polu („Wypełniony formularz oferty”) wybraną ze swojego dy</w:t>
      </w:r>
      <w:r w:rsidR="00861FF5" w:rsidRPr="00B94933">
        <w:rPr>
          <w:rFonts w:ascii="Cambria" w:hAnsi="Cambria" w:cs="Calibri"/>
          <w:b/>
        </w:rPr>
        <w:t xml:space="preserve">sku </w:t>
      </w:r>
      <w:r w:rsidRPr="00B94933">
        <w:rPr>
          <w:rFonts w:ascii="Cambria" w:hAnsi="Cambria" w:cs="Calibri"/>
          <w:b/>
        </w:rPr>
        <w:t>i uprzednio podpisaną podpisem elektronicznym ofertę (wzór s</w:t>
      </w:r>
      <w:r w:rsidR="00861FF5" w:rsidRPr="00B94933">
        <w:rPr>
          <w:rFonts w:ascii="Cambria" w:hAnsi="Cambria" w:cs="Calibri"/>
          <w:b/>
        </w:rPr>
        <w:t xml:space="preserve">tanowi Załącznik nr 1 do SWZ). </w:t>
      </w:r>
      <w:r w:rsidRPr="00B94933">
        <w:rPr>
          <w:rFonts w:ascii="Cambria" w:hAnsi="Cambria" w:cs="Calibri"/>
          <w:b/>
        </w:rPr>
        <w:t>W kolejnym polu („Załączniki i inne dokumenty przedstawione w ofercie przez Wykonawcę”) Wykonawca dodaje pozostałe pliki stanowiące ofertę lub składane wraz z ofertą i zatwierdza używając przycisku „Wyślij pliki i złóż ofertę”. Następnie należy potwierdzić chęć złożenia oferty używając przycisku „Potwierdzam”.</w:t>
      </w:r>
    </w:p>
    <w:p w14:paraId="5C1136D4" w14:textId="77777777" w:rsidR="005F2B46" w:rsidRPr="00B94933" w:rsidRDefault="005F2B46" w:rsidP="0018147D">
      <w:pPr>
        <w:spacing w:after="0" w:line="240" w:lineRule="auto"/>
        <w:ind w:left="284"/>
        <w:jc w:val="both"/>
        <w:rPr>
          <w:rFonts w:ascii="Cambria" w:hAnsi="Cambria" w:cs="Calibri"/>
          <w:b/>
          <w:u w:val="single"/>
        </w:rPr>
      </w:pPr>
      <w:r w:rsidRPr="00B94933">
        <w:rPr>
          <w:rFonts w:ascii="Cambria" w:hAnsi="Cambria" w:cs="Calibri"/>
          <w:b/>
          <w:u w:val="single"/>
        </w:rPr>
        <w:t>Uwaga! W przypadku pojawienia się komunikatu „Czy chcesz kontynuować? Postępowanie nie posiada opublikowanego formularza do tego etapu postępowania. Plik [</w:t>
      </w:r>
      <w:proofErr w:type="spellStart"/>
      <w:r w:rsidRPr="00B94933">
        <w:rPr>
          <w:rFonts w:ascii="Cambria" w:hAnsi="Cambria" w:cs="Calibri"/>
          <w:b/>
          <w:u w:val="single"/>
        </w:rPr>
        <w:t>nazwa_pliku</w:t>
      </w:r>
      <w:proofErr w:type="spellEnd"/>
      <w:r w:rsidRPr="00B94933">
        <w:rPr>
          <w:rFonts w:ascii="Cambria" w:hAnsi="Cambria" w:cs="Calibri"/>
          <w:b/>
          <w:u w:val="single"/>
        </w:rPr>
        <w:t xml:space="preserve">] nie jest poprawnym formularzem interaktywnym wygenerowanym na Platformie.” należy kliknąć przycisk „Tak, chcę kontynuować”. Zamawiający informuje, że opisany </w:t>
      </w:r>
      <w:r w:rsidR="00113039" w:rsidRPr="00B94933">
        <w:rPr>
          <w:rFonts w:ascii="Cambria" w:hAnsi="Cambria" w:cs="Calibri"/>
          <w:b/>
          <w:u w:val="single"/>
        </w:rPr>
        <w:t xml:space="preserve">powyżej proces złożenia oferty </w:t>
      </w:r>
      <w:r w:rsidRPr="00B94933">
        <w:rPr>
          <w:rFonts w:ascii="Cambria" w:hAnsi="Cambria" w:cs="Calibri"/>
          <w:b/>
          <w:u w:val="single"/>
        </w:rPr>
        <w:t xml:space="preserve">w niniejszym postępowaniu odbywa się w sposób odmienny od opisanego w instrukcjach, o których mowa w </w:t>
      </w:r>
      <w:r w:rsidR="00E474FD" w:rsidRPr="00B94933">
        <w:rPr>
          <w:rFonts w:ascii="Cambria" w:hAnsi="Cambria" w:cs="Calibri"/>
          <w:b/>
          <w:u w:val="single"/>
        </w:rPr>
        <w:t>roz</w:t>
      </w:r>
      <w:r w:rsidRPr="00B94933">
        <w:rPr>
          <w:rFonts w:ascii="Cambria" w:hAnsi="Cambria" w:cs="Calibri"/>
          <w:b/>
          <w:u w:val="single"/>
        </w:rPr>
        <w:t xml:space="preserve">dziale </w:t>
      </w:r>
      <w:r w:rsidR="00BC4428" w:rsidRPr="00B94933">
        <w:rPr>
          <w:rFonts w:ascii="Cambria" w:hAnsi="Cambria" w:cs="Calibri"/>
          <w:b/>
          <w:u w:val="single"/>
        </w:rPr>
        <w:t>XVI</w:t>
      </w:r>
      <w:r w:rsidRPr="00B94933">
        <w:rPr>
          <w:rFonts w:ascii="Cambria" w:hAnsi="Cambria" w:cs="Calibri"/>
          <w:b/>
          <w:u w:val="single"/>
        </w:rPr>
        <w:t xml:space="preserve"> pkt 4 SWZ.</w:t>
      </w:r>
    </w:p>
    <w:p w14:paraId="1B715A01" w14:textId="77777777" w:rsidR="005F2B46" w:rsidRPr="007F1899" w:rsidRDefault="005F2B46" w:rsidP="0018147D">
      <w:pPr>
        <w:tabs>
          <w:tab w:val="left" w:pos="284"/>
        </w:tabs>
        <w:spacing w:after="0" w:line="240" w:lineRule="auto"/>
        <w:ind w:left="284" w:hanging="284"/>
        <w:jc w:val="both"/>
        <w:rPr>
          <w:rFonts w:ascii="Cambria" w:hAnsi="Cambria" w:cs="Calibri"/>
        </w:rPr>
      </w:pPr>
      <w:r w:rsidRPr="007F1899">
        <w:rPr>
          <w:rFonts w:ascii="Cambria" w:hAnsi="Cambria" w:cs="Calibri"/>
        </w:rPr>
        <w:t>4.  Jeżeli wraz z ofertą składane są dokumenty zawierające tajemnicę przedsiębiorstwa Wykonawca, w celu utrzymania w poufności tych informacji, powinien przekazać je w wydzielonym i odpowiednio oznaczonym pliku, np. z użyciem w nazwie pliku sformułowania „…</w:t>
      </w:r>
      <w:r w:rsidR="00861FF5" w:rsidRPr="007F1899">
        <w:rPr>
          <w:rFonts w:ascii="Cambria" w:hAnsi="Cambria" w:cs="Calibri"/>
        </w:rPr>
        <w:t>tajemnica przedsiębiorstwa</w:t>
      </w:r>
      <w:r w:rsidRPr="007F1899">
        <w:rPr>
          <w:rFonts w:ascii="Cambria" w:hAnsi="Cambria" w:cs="Calibri"/>
        </w:rPr>
        <w:t>…”. Zarówno załącznik stanowiący tajemnicę przedsiębiorstwa jak i uzasadnienie zastrzeżenia tajemnicy przedsiębiorstwa należy dodać w polu „Załączniki i inne dokumenty przedstawione w ofercie przez Wykonawcę”.</w:t>
      </w:r>
    </w:p>
    <w:p w14:paraId="66969CEC" w14:textId="77777777" w:rsidR="005F2B46" w:rsidRPr="007F1899" w:rsidRDefault="005F2B46" w:rsidP="0018147D">
      <w:pPr>
        <w:tabs>
          <w:tab w:val="left" w:pos="284"/>
        </w:tabs>
        <w:spacing w:after="0" w:line="240" w:lineRule="auto"/>
        <w:ind w:left="284" w:hanging="284"/>
        <w:jc w:val="both"/>
        <w:rPr>
          <w:rFonts w:ascii="Cambria" w:hAnsi="Cambria" w:cs="Calibri"/>
        </w:rPr>
      </w:pPr>
      <w:r w:rsidRPr="007F1899">
        <w:rPr>
          <w:rFonts w:ascii="Cambria" w:hAnsi="Cambria" w:cs="Calibri"/>
        </w:rPr>
        <w:t>5.</w:t>
      </w:r>
      <w:r w:rsidRPr="007F1899">
        <w:rPr>
          <w:rFonts w:ascii="Cambria" w:hAnsi="Cambria" w:cs="Calibri"/>
        </w:rPr>
        <w:tab/>
        <w:t>Formularz ofertowy podpisuje się kwalifi</w:t>
      </w:r>
      <w:r w:rsidR="00E3463D" w:rsidRPr="007F1899">
        <w:rPr>
          <w:rFonts w:ascii="Cambria" w:hAnsi="Cambria" w:cs="Calibri"/>
        </w:rPr>
        <w:t>kowanym podpisem elektronicznym</w:t>
      </w:r>
      <w:r w:rsidRPr="007F1899">
        <w:rPr>
          <w:rFonts w:ascii="Cambria" w:hAnsi="Cambria" w:cs="Calibri"/>
        </w:rPr>
        <w:t xml:space="preserve">.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3B0EEB4B" w14:textId="77777777" w:rsidR="005F2B46" w:rsidRPr="007F1899" w:rsidRDefault="005F2B46" w:rsidP="0018147D">
      <w:pPr>
        <w:tabs>
          <w:tab w:val="left" w:pos="284"/>
        </w:tabs>
        <w:spacing w:after="0" w:line="240" w:lineRule="auto"/>
        <w:ind w:left="284" w:hanging="284"/>
        <w:jc w:val="both"/>
        <w:rPr>
          <w:rFonts w:ascii="Cambria" w:hAnsi="Cambria" w:cs="Calibri"/>
        </w:rPr>
      </w:pPr>
      <w:r w:rsidRPr="007F1899">
        <w:rPr>
          <w:rFonts w:ascii="Cambria" w:hAnsi="Cambria" w:cs="Calibri"/>
        </w:rPr>
        <w:t>6.</w:t>
      </w:r>
      <w:r w:rsidRPr="007F1899">
        <w:rPr>
          <w:rFonts w:ascii="Cambria" w:hAnsi="Cambria" w:cs="Calibri"/>
        </w:rPr>
        <w:tab/>
        <w:t xml:space="preserve">Pozostałe dokumenty wchodzące w skład oferty lub składane wraz z ofertą, które są zgodne z ustawą </w:t>
      </w:r>
      <w:proofErr w:type="spellStart"/>
      <w:r w:rsidRPr="007F1899">
        <w:rPr>
          <w:rFonts w:ascii="Cambria" w:hAnsi="Cambria" w:cs="Calibri"/>
        </w:rPr>
        <w:t>Pzp</w:t>
      </w:r>
      <w:proofErr w:type="spellEnd"/>
      <w:r w:rsidRPr="007F1899">
        <w:rPr>
          <w:rFonts w:ascii="Cambria" w:hAnsi="Cambria" w:cs="Calibri"/>
        </w:rPr>
        <w:t xml:space="preserve"> lub rozporządzeniem Prezesa Rady Ministrów w sprawie wymagań dla dokumentów elektronicznych opatrzone kwalifik</w:t>
      </w:r>
      <w:r w:rsidR="005E09C8" w:rsidRPr="007F1899">
        <w:rPr>
          <w:rFonts w:ascii="Cambria" w:hAnsi="Cambria" w:cs="Calibri"/>
        </w:rPr>
        <w:t xml:space="preserve">owanym podpisem elektronicznym </w:t>
      </w:r>
      <w:r w:rsidRPr="007F1899">
        <w:rPr>
          <w:rFonts w:ascii="Cambria" w:hAnsi="Cambria" w:cs="Calibri"/>
        </w:rPr>
        <w:t>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466562C1" w14:textId="77777777" w:rsidR="005F2B46" w:rsidRPr="007F1899" w:rsidRDefault="005F2B46" w:rsidP="0018147D">
      <w:pPr>
        <w:tabs>
          <w:tab w:val="left" w:pos="284"/>
        </w:tabs>
        <w:spacing w:after="0" w:line="240" w:lineRule="auto"/>
        <w:ind w:left="284" w:hanging="284"/>
        <w:jc w:val="both"/>
        <w:rPr>
          <w:rFonts w:ascii="Cambria" w:hAnsi="Cambria" w:cs="Calibri"/>
        </w:rPr>
      </w:pPr>
      <w:r w:rsidRPr="007F1899">
        <w:rPr>
          <w:rFonts w:ascii="Cambria" w:hAnsi="Cambria" w:cs="Calibri"/>
        </w:rPr>
        <w:t>7.</w:t>
      </w:r>
      <w:r w:rsidRPr="007F1899">
        <w:rPr>
          <w:rFonts w:ascii="Cambria" w:hAnsi="Cambria" w:cs="Calibri"/>
        </w:rPr>
        <w:tab/>
        <w:t>W przypadku przekazywania dokumentu elektronicznego w formacie poddającym dane kompresji, opatrzenie pliku zawierającego skompresowane dokumenty kwalifik</w:t>
      </w:r>
      <w:r w:rsidR="005E09C8" w:rsidRPr="007F1899">
        <w:rPr>
          <w:rFonts w:ascii="Cambria" w:hAnsi="Cambria" w:cs="Calibri"/>
        </w:rPr>
        <w:t>owanym podpisem elektronicznym</w:t>
      </w:r>
      <w:r w:rsidRPr="007F1899">
        <w:rPr>
          <w:rFonts w:ascii="Cambria" w:hAnsi="Cambria" w:cs="Calibri"/>
        </w:rPr>
        <w:t>, jest równoznaczne z opatrzeniem wszystkich dokumentów zawartych w tym pliku odpowiednio kwalifikowanym podpisem elekt</w:t>
      </w:r>
      <w:r w:rsidR="00A87994" w:rsidRPr="007F1899">
        <w:rPr>
          <w:rFonts w:ascii="Cambria" w:hAnsi="Cambria" w:cs="Calibri"/>
        </w:rPr>
        <w:t>ronicznym</w:t>
      </w:r>
      <w:r w:rsidRPr="007F1899">
        <w:rPr>
          <w:rFonts w:ascii="Cambria" w:hAnsi="Cambria" w:cs="Calibri"/>
        </w:rPr>
        <w:t>.</w:t>
      </w:r>
    </w:p>
    <w:p w14:paraId="3A8A5D08" w14:textId="77777777" w:rsidR="005F2B46" w:rsidRPr="007F1899" w:rsidRDefault="005F2B46" w:rsidP="0018147D">
      <w:pPr>
        <w:tabs>
          <w:tab w:val="left" w:pos="284"/>
        </w:tabs>
        <w:spacing w:after="0" w:line="240" w:lineRule="auto"/>
        <w:ind w:left="284" w:hanging="284"/>
        <w:jc w:val="both"/>
        <w:rPr>
          <w:rFonts w:ascii="Cambria" w:hAnsi="Cambria" w:cs="Calibri"/>
        </w:rPr>
      </w:pPr>
      <w:r w:rsidRPr="007F1899">
        <w:rPr>
          <w:rFonts w:ascii="Cambria" w:hAnsi="Cambria" w:cs="Calibri"/>
        </w:rPr>
        <w:t>8.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91FCA5B" w14:textId="77777777" w:rsidR="005F2B46" w:rsidRPr="007F1899" w:rsidRDefault="005F2B46" w:rsidP="0018147D">
      <w:pPr>
        <w:tabs>
          <w:tab w:val="left" w:pos="284"/>
        </w:tabs>
        <w:spacing w:after="0" w:line="240" w:lineRule="auto"/>
        <w:ind w:left="284" w:hanging="284"/>
        <w:jc w:val="both"/>
        <w:rPr>
          <w:rFonts w:ascii="Cambria" w:hAnsi="Cambria" w:cs="Calibri"/>
        </w:rPr>
      </w:pPr>
      <w:r w:rsidRPr="007F1899">
        <w:rPr>
          <w:rFonts w:ascii="Cambria" w:hAnsi="Cambria" w:cs="Calibri"/>
        </w:rPr>
        <w:t>9.   Oferta może być złożona tylko do upływu terminu składania ofert.</w:t>
      </w:r>
    </w:p>
    <w:p w14:paraId="03A2E5B8" w14:textId="77777777" w:rsidR="005F2B46" w:rsidRPr="007F1899" w:rsidRDefault="005F2B46" w:rsidP="0018147D">
      <w:pPr>
        <w:tabs>
          <w:tab w:val="left" w:pos="284"/>
        </w:tabs>
        <w:spacing w:after="0" w:line="240" w:lineRule="auto"/>
        <w:ind w:left="284" w:hanging="284"/>
        <w:jc w:val="both"/>
        <w:rPr>
          <w:rFonts w:ascii="Cambria" w:hAnsi="Cambria" w:cs="Calibri"/>
        </w:rPr>
      </w:pPr>
      <w:r w:rsidRPr="007F1899">
        <w:rPr>
          <w:rFonts w:ascii="Cambria" w:hAnsi="Cambria" w:cs="Calibri"/>
        </w:rPr>
        <w:t xml:space="preserve">10. Wykonawca może przed upływem terminu składania ofert wycofać ofertę. Wykonawca wycofuje ofertę </w:t>
      </w:r>
      <w:r w:rsidR="00AE1B3C">
        <w:rPr>
          <w:rFonts w:ascii="Cambria" w:hAnsi="Cambria" w:cs="Calibri"/>
        </w:rPr>
        <w:br/>
      </w:r>
      <w:r w:rsidRPr="007F1899">
        <w:rPr>
          <w:rFonts w:ascii="Cambria" w:hAnsi="Cambria" w:cs="Calibri"/>
        </w:rPr>
        <w:t>w zakładce „Oferty/wnioski” używając przycisku „Wycofaj ofertę”.</w:t>
      </w:r>
    </w:p>
    <w:p w14:paraId="1B538376" w14:textId="77777777" w:rsidR="005F2B46" w:rsidRPr="007F1899" w:rsidRDefault="005F2B46" w:rsidP="0018147D">
      <w:pPr>
        <w:tabs>
          <w:tab w:val="left" w:pos="284"/>
        </w:tabs>
        <w:spacing w:after="0" w:line="240" w:lineRule="auto"/>
        <w:ind w:left="284" w:hanging="284"/>
        <w:jc w:val="both"/>
        <w:rPr>
          <w:rFonts w:ascii="Cambria" w:hAnsi="Cambria" w:cs="Calibri"/>
        </w:rPr>
      </w:pPr>
      <w:r w:rsidRPr="007F1899">
        <w:rPr>
          <w:rFonts w:ascii="Cambria" w:hAnsi="Cambria" w:cs="Calibri"/>
        </w:rPr>
        <w:t>11.Maksymalny łączny rozmiar plików stanowiących ofertę lub składanych wraz z ofertą to 250 MB.</w:t>
      </w:r>
    </w:p>
    <w:p w14:paraId="6DE70182" w14:textId="77777777" w:rsidR="00693FEA" w:rsidRPr="007F1899" w:rsidRDefault="005F2B46" w:rsidP="0018147D">
      <w:pPr>
        <w:tabs>
          <w:tab w:val="left" w:pos="284"/>
        </w:tabs>
        <w:spacing w:after="0" w:line="240" w:lineRule="auto"/>
        <w:ind w:left="284" w:hanging="284"/>
        <w:rPr>
          <w:rFonts w:ascii="Cambria" w:hAnsi="Cambria" w:cs="Calibri"/>
        </w:rPr>
      </w:pPr>
      <w:r w:rsidRPr="007F1899">
        <w:rPr>
          <w:rFonts w:ascii="Cambria" w:hAnsi="Cambria" w:cs="Calibri"/>
        </w:rPr>
        <w:t>12. Sposób złożenia oferty udostępniony został pod</w:t>
      </w:r>
      <w:r w:rsidR="00AA0C70">
        <w:rPr>
          <w:rFonts w:ascii="Cambria" w:hAnsi="Cambria" w:cs="Calibri"/>
        </w:rPr>
        <w:t xml:space="preserve"> </w:t>
      </w:r>
      <w:r w:rsidRPr="007F1899">
        <w:rPr>
          <w:rFonts w:ascii="Cambria" w:hAnsi="Cambria" w:cs="Calibri"/>
        </w:rPr>
        <w:t>adresem:</w:t>
      </w:r>
      <w:r w:rsidR="00AA0C70">
        <w:rPr>
          <w:rFonts w:ascii="Cambria" w:hAnsi="Cambria" w:cs="Calibri"/>
        </w:rPr>
        <w:t xml:space="preserve"> </w:t>
      </w:r>
      <w:bookmarkStart w:id="16" w:name="_Hlk196820032"/>
      <w:r w:rsidR="00AA0C70">
        <w:rPr>
          <w:rFonts w:ascii="Cambria" w:hAnsi="Cambria"/>
        </w:rPr>
        <w:fldChar w:fldCharType="begin"/>
      </w:r>
      <w:r w:rsidR="00AA0C70">
        <w:rPr>
          <w:rFonts w:ascii="Cambria" w:hAnsi="Cambria"/>
        </w:rPr>
        <w:instrText xml:space="preserve"> HYPERLINK "</w:instrText>
      </w:r>
      <w:r w:rsidR="00AA0C70" w:rsidRPr="00AA0C70">
        <w:rPr>
          <w:rFonts w:ascii="Cambria" w:hAnsi="Cambria"/>
        </w:rPr>
        <w:instrText>https://media.ezamowienia.gov.pl/pod/2021/10/Oferty-5.2.pdf</w:instrText>
      </w:r>
      <w:r w:rsidR="00AA0C70">
        <w:rPr>
          <w:rFonts w:ascii="Cambria" w:hAnsi="Cambria"/>
        </w:rPr>
        <w:instrText xml:space="preserve">" </w:instrText>
      </w:r>
      <w:r w:rsidR="00AA0C70">
        <w:rPr>
          <w:rFonts w:ascii="Cambria" w:hAnsi="Cambria"/>
        </w:rPr>
      </w:r>
      <w:r w:rsidR="00AA0C70">
        <w:rPr>
          <w:rFonts w:ascii="Cambria" w:hAnsi="Cambria"/>
        </w:rPr>
        <w:fldChar w:fldCharType="separate"/>
      </w:r>
      <w:r w:rsidR="00AA0C70" w:rsidRPr="009F2334">
        <w:rPr>
          <w:rStyle w:val="Hipercze"/>
          <w:rFonts w:ascii="Cambria" w:hAnsi="Cambria"/>
        </w:rPr>
        <w:t>https://media.ezamowienia.gov.pl/pod/2021/10/Oferty-5.2.pdf</w:t>
      </w:r>
      <w:bookmarkEnd w:id="16"/>
      <w:r w:rsidR="00AA0C70">
        <w:rPr>
          <w:rFonts w:ascii="Cambria" w:hAnsi="Cambria"/>
        </w:rPr>
        <w:fldChar w:fldCharType="end"/>
      </w:r>
    </w:p>
    <w:p w14:paraId="5231C88B" w14:textId="77777777" w:rsidR="00693FEA" w:rsidRPr="007F1899" w:rsidRDefault="00693FEA" w:rsidP="0018147D">
      <w:pPr>
        <w:tabs>
          <w:tab w:val="left" w:pos="284"/>
        </w:tabs>
        <w:spacing w:after="0" w:line="240" w:lineRule="auto"/>
        <w:ind w:left="284" w:hanging="284"/>
        <w:jc w:val="both"/>
        <w:rPr>
          <w:rFonts w:ascii="Cambria" w:hAnsi="Cambria" w:cs="Calibri"/>
        </w:rPr>
      </w:pPr>
      <w:r w:rsidRPr="007F1899">
        <w:rPr>
          <w:rFonts w:ascii="Cambria" w:hAnsi="Cambria" w:cs="Calibri"/>
        </w:rPr>
        <w:t>13.  Koszty związane z przygotowaniem oferty ponosi Wykonawca.</w:t>
      </w:r>
    </w:p>
    <w:p w14:paraId="5AE76120" w14:textId="77777777" w:rsidR="005F2B46" w:rsidRPr="007F1899" w:rsidRDefault="005F2B46" w:rsidP="0018147D">
      <w:pPr>
        <w:spacing w:after="0" w:line="240" w:lineRule="auto"/>
        <w:rPr>
          <w:rFonts w:ascii="Cambria" w:hAnsi="Cambria" w:cs="Calibri"/>
        </w:rPr>
      </w:pPr>
    </w:p>
    <w:p w14:paraId="7985E04A" w14:textId="77777777" w:rsidR="003D7219" w:rsidRDefault="005907D9" w:rsidP="0018147D">
      <w:pPr>
        <w:spacing w:after="0" w:line="240" w:lineRule="auto"/>
        <w:rPr>
          <w:rFonts w:ascii="Cambria" w:hAnsi="Cambria" w:cs="Calibri"/>
          <w:b/>
          <w:u w:val="single"/>
        </w:rPr>
      </w:pPr>
      <w:r w:rsidRPr="007F1899">
        <w:rPr>
          <w:rFonts w:ascii="Cambria" w:hAnsi="Cambria" w:cs="Calibri"/>
          <w:b/>
          <w:u w:val="single"/>
        </w:rPr>
        <w:t>Wykaz oświadczeń i dokumentów składanych wraz z ofertą (w formie elektronicznej):</w:t>
      </w:r>
    </w:p>
    <w:p w14:paraId="1FFA64A8" w14:textId="77777777" w:rsidR="00B42BD6" w:rsidRPr="007F1899" w:rsidRDefault="00B42BD6" w:rsidP="0018147D">
      <w:pPr>
        <w:spacing w:after="0" w:line="240" w:lineRule="auto"/>
        <w:rPr>
          <w:rFonts w:ascii="Cambria" w:hAnsi="Cambria" w:cs="Calibri"/>
          <w:b/>
          <w:u w:val="single"/>
        </w:rPr>
      </w:pPr>
    </w:p>
    <w:p w14:paraId="63F4388D" w14:textId="77777777" w:rsidR="00B96EE0" w:rsidRPr="007F1899" w:rsidRDefault="00B96EE0" w:rsidP="0018147D">
      <w:pPr>
        <w:numPr>
          <w:ilvl w:val="0"/>
          <w:numId w:val="16"/>
        </w:numPr>
        <w:autoSpaceDE w:val="0"/>
        <w:autoSpaceDN w:val="0"/>
        <w:adjustRightInd w:val="0"/>
        <w:spacing w:after="0" w:line="240" w:lineRule="auto"/>
        <w:ind w:left="284" w:hanging="284"/>
        <w:jc w:val="both"/>
        <w:rPr>
          <w:rFonts w:ascii="Cambria" w:hAnsi="Cambria" w:cs="Calibri"/>
          <w:color w:val="000000"/>
          <w:lang w:eastAsia="pl-PL"/>
        </w:rPr>
      </w:pPr>
      <w:r w:rsidRPr="007F1899">
        <w:rPr>
          <w:rFonts w:ascii="Cambria" w:hAnsi="Cambria" w:cs="Calibri"/>
          <w:color w:val="000000"/>
          <w:lang w:eastAsia="pl-PL"/>
        </w:rPr>
        <w:t>Oferta musi być sporządzona od rygorem nieważności, w formie elektroniczne</w:t>
      </w:r>
      <w:r w:rsidR="006D46C2" w:rsidRPr="007F1899">
        <w:rPr>
          <w:rFonts w:ascii="Cambria" w:hAnsi="Cambria" w:cs="Calibri"/>
          <w:color w:val="000000"/>
          <w:lang w:eastAsia="pl-PL"/>
        </w:rPr>
        <w:t>j</w:t>
      </w:r>
      <w:r w:rsidRPr="007F1899">
        <w:rPr>
          <w:rFonts w:ascii="Cambria" w:hAnsi="Cambria" w:cs="Calibri"/>
          <w:color w:val="000000"/>
          <w:lang w:eastAsia="pl-PL"/>
        </w:rPr>
        <w:t xml:space="preserve"> opatrzonej kwalifikowanym podpisem elektronicznym. Oferta musi być sporządzona w języku polskim, podpisana przez osobę upoważnioną. </w:t>
      </w:r>
    </w:p>
    <w:p w14:paraId="2B2A69EB" w14:textId="77777777" w:rsidR="00134A9D" w:rsidRPr="007F1899" w:rsidRDefault="00134A9D" w:rsidP="0018147D">
      <w:pPr>
        <w:autoSpaceDE w:val="0"/>
        <w:autoSpaceDN w:val="0"/>
        <w:adjustRightInd w:val="0"/>
        <w:spacing w:after="0" w:line="240" w:lineRule="auto"/>
        <w:ind w:left="284"/>
        <w:jc w:val="both"/>
        <w:rPr>
          <w:rFonts w:ascii="Cambria" w:hAnsi="Cambria" w:cs="Calibri"/>
          <w:color w:val="000000"/>
          <w:lang w:eastAsia="pl-PL"/>
        </w:rPr>
      </w:pPr>
    </w:p>
    <w:p w14:paraId="2436BD17" w14:textId="3879E138" w:rsidR="00134A9D" w:rsidRPr="006050C4" w:rsidRDefault="00B96EE0" w:rsidP="006050C4">
      <w:pPr>
        <w:numPr>
          <w:ilvl w:val="0"/>
          <w:numId w:val="16"/>
        </w:numPr>
        <w:autoSpaceDE w:val="0"/>
        <w:autoSpaceDN w:val="0"/>
        <w:adjustRightInd w:val="0"/>
        <w:spacing w:after="0" w:line="240" w:lineRule="auto"/>
        <w:ind w:left="284" w:hanging="284"/>
        <w:jc w:val="both"/>
        <w:rPr>
          <w:rFonts w:ascii="Cambria" w:hAnsi="Cambria" w:cs="Calibri"/>
          <w:color w:val="000000"/>
          <w:lang w:eastAsia="pl-PL"/>
        </w:rPr>
      </w:pPr>
      <w:r w:rsidRPr="007F1899">
        <w:rPr>
          <w:rFonts w:ascii="Cambria" w:hAnsi="Cambria" w:cs="Calibri"/>
          <w:color w:val="000000"/>
          <w:lang w:eastAsia="pl-PL"/>
        </w:rPr>
        <w:t xml:space="preserve">Wykonawcy ponoszą wszelkie koszty związane z przygotowaniem i złożeniem oferty. </w:t>
      </w:r>
    </w:p>
    <w:p w14:paraId="6300E8C1" w14:textId="77777777" w:rsidR="00134A9D" w:rsidRDefault="00B96EE0" w:rsidP="0018147D">
      <w:pPr>
        <w:numPr>
          <w:ilvl w:val="0"/>
          <w:numId w:val="16"/>
        </w:numPr>
        <w:autoSpaceDE w:val="0"/>
        <w:autoSpaceDN w:val="0"/>
        <w:adjustRightInd w:val="0"/>
        <w:spacing w:after="0" w:line="240" w:lineRule="auto"/>
        <w:ind w:left="284" w:hanging="284"/>
        <w:jc w:val="both"/>
        <w:rPr>
          <w:rFonts w:ascii="Cambria" w:hAnsi="Cambria" w:cs="Calibri"/>
          <w:color w:val="000000"/>
          <w:lang w:eastAsia="pl-PL"/>
        </w:rPr>
      </w:pPr>
      <w:r w:rsidRPr="007F1899">
        <w:rPr>
          <w:rFonts w:ascii="Cambria" w:hAnsi="Cambria" w:cs="Calibri"/>
          <w:color w:val="000000"/>
          <w:lang w:eastAsia="pl-PL"/>
        </w:rPr>
        <w:lastRenderedPageBreak/>
        <w:t xml:space="preserve">Wykonawcy przedstawiają ofertę zgodnie ze wszystkimi wymaganiami określonymi w SWZ. </w:t>
      </w:r>
    </w:p>
    <w:p w14:paraId="34EE264E" w14:textId="77777777" w:rsidR="00084ABA" w:rsidRPr="005E5049" w:rsidRDefault="00084ABA" w:rsidP="0018147D">
      <w:pPr>
        <w:autoSpaceDE w:val="0"/>
        <w:autoSpaceDN w:val="0"/>
        <w:adjustRightInd w:val="0"/>
        <w:spacing w:after="0" w:line="240" w:lineRule="auto"/>
        <w:jc w:val="both"/>
        <w:rPr>
          <w:rFonts w:ascii="Cambria" w:hAnsi="Cambria" w:cs="Calibri"/>
          <w:color w:val="000000"/>
          <w:lang w:eastAsia="pl-PL"/>
        </w:rPr>
      </w:pPr>
    </w:p>
    <w:p w14:paraId="2F405148" w14:textId="77777777" w:rsidR="00B96EE0" w:rsidRPr="007F1899" w:rsidRDefault="00B96EE0" w:rsidP="0018147D">
      <w:pPr>
        <w:numPr>
          <w:ilvl w:val="0"/>
          <w:numId w:val="16"/>
        </w:numPr>
        <w:autoSpaceDE w:val="0"/>
        <w:autoSpaceDN w:val="0"/>
        <w:adjustRightInd w:val="0"/>
        <w:spacing w:after="0" w:line="240" w:lineRule="auto"/>
        <w:ind w:left="284" w:hanging="284"/>
        <w:jc w:val="both"/>
        <w:rPr>
          <w:rFonts w:ascii="Cambria" w:hAnsi="Cambria" w:cs="Calibri"/>
          <w:b/>
          <w:color w:val="000000"/>
          <w:lang w:eastAsia="pl-PL"/>
        </w:rPr>
      </w:pPr>
      <w:r w:rsidRPr="007F1899">
        <w:rPr>
          <w:rFonts w:ascii="Cambria" w:hAnsi="Cambria" w:cs="Calibri"/>
          <w:b/>
          <w:color w:val="000000"/>
          <w:lang w:eastAsia="pl-PL"/>
        </w:rPr>
        <w:t xml:space="preserve">W terminie składania ofert określonym w SWZ wykonawca zobowiązany jest złożyć Zamawiającemu Ofertę zawierającą: </w:t>
      </w:r>
    </w:p>
    <w:p w14:paraId="517B13EB" w14:textId="77777777" w:rsidR="00492F0A" w:rsidRDefault="00492F0A" w:rsidP="0018147D">
      <w:pPr>
        <w:numPr>
          <w:ilvl w:val="1"/>
          <w:numId w:val="16"/>
        </w:numPr>
        <w:autoSpaceDE w:val="0"/>
        <w:autoSpaceDN w:val="0"/>
        <w:adjustRightInd w:val="0"/>
        <w:spacing w:after="0" w:line="240" w:lineRule="auto"/>
        <w:ind w:left="709" w:hanging="425"/>
        <w:jc w:val="both"/>
        <w:rPr>
          <w:rFonts w:ascii="Cambria" w:hAnsi="Cambria" w:cs="Calibri"/>
          <w:b/>
          <w:color w:val="000000"/>
          <w:lang w:eastAsia="pl-PL"/>
        </w:rPr>
      </w:pPr>
      <w:r w:rsidRPr="00B9218C">
        <w:rPr>
          <w:rFonts w:ascii="Cambria" w:hAnsi="Cambria" w:cs="Calibri"/>
        </w:rPr>
        <w:t>„</w:t>
      </w:r>
      <w:r w:rsidRPr="00B9218C">
        <w:rPr>
          <w:rFonts w:ascii="Cambria" w:hAnsi="Cambria" w:cs="Calibri"/>
          <w:b/>
        </w:rPr>
        <w:t>Formularz ofertowy</w:t>
      </w:r>
      <w:r w:rsidRPr="00B9218C">
        <w:rPr>
          <w:rFonts w:ascii="Cambria" w:hAnsi="Cambria" w:cs="Calibri"/>
        </w:rPr>
        <w:t>”</w:t>
      </w:r>
      <w:r w:rsidRPr="00B9218C">
        <w:rPr>
          <w:rFonts w:ascii="Cambria" w:hAnsi="Cambria" w:cs="Calibri"/>
          <w:b/>
          <w:color w:val="000000"/>
          <w:lang w:eastAsia="pl-PL"/>
        </w:rPr>
        <w:t xml:space="preserve"> ”– załącznik nr 1 do SWZ sporządzony pod rygorem nieważności, w formie elektronicznej. </w:t>
      </w:r>
    </w:p>
    <w:p w14:paraId="3FC9BF06" w14:textId="25C162EC" w:rsidR="0038684D" w:rsidRPr="00B9218C" w:rsidRDefault="0038684D" w:rsidP="0018147D">
      <w:pPr>
        <w:numPr>
          <w:ilvl w:val="1"/>
          <w:numId w:val="16"/>
        </w:numPr>
        <w:autoSpaceDE w:val="0"/>
        <w:autoSpaceDN w:val="0"/>
        <w:adjustRightInd w:val="0"/>
        <w:spacing w:after="0" w:line="240" w:lineRule="auto"/>
        <w:ind w:left="709" w:hanging="425"/>
        <w:jc w:val="both"/>
        <w:rPr>
          <w:rFonts w:ascii="Cambria" w:hAnsi="Cambria" w:cs="Calibri"/>
          <w:b/>
          <w:color w:val="000000"/>
          <w:lang w:eastAsia="pl-PL"/>
        </w:rPr>
      </w:pPr>
      <w:r w:rsidRPr="0038684D">
        <w:rPr>
          <w:rFonts w:ascii="Cambria" w:hAnsi="Cambria" w:cs="Calibri"/>
          <w:b/>
          <w:bCs/>
        </w:rPr>
        <w:t>OPIS PRZEDMIOTU ZAMÓWIENIA</w:t>
      </w:r>
      <w:r>
        <w:rPr>
          <w:rFonts w:ascii="Cambria" w:hAnsi="Cambria" w:cs="Calibri"/>
        </w:rPr>
        <w:t xml:space="preserve"> </w:t>
      </w:r>
      <w:r w:rsidRPr="0038684D">
        <w:rPr>
          <w:rFonts w:ascii="Cambria" w:hAnsi="Cambria" w:cs="Calibri"/>
        </w:rPr>
        <w:t xml:space="preserve">– załącznik nr </w:t>
      </w:r>
      <w:r>
        <w:rPr>
          <w:rFonts w:ascii="Cambria" w:hAnsi="Cambria" w:cs="Calibri"/>
        </w:rPr>
        <w:t>2</w:t>
      </w:r>
      <w:r w:rsidRPr="0038684D">
        <w:rPr>
          <w:rFonts w:ascii="Cambria" w:hAnsi="Cambria" w:cs="Calibri"/>
        </w:rPr>
        <w:t xml:space="preserve"> do SWZ</w:t>
      </w:r>
    </w:p>
    <w:p w14:paraId="09A9007E" w14:textId="77777777" w:rsidR="00492F0A" w:rsidRPr="00B9218C" w:rsidRDefault="00492F0A" w:rsidP="0018147D">
      <w:pPr>
        <w:numPr>
          <w:ilvl w:val="1"/>
          <w:numId w:val="16"/>
        </w:numPr>
        <w:autoSpaceDE w:val="0"/>
        <w:autoSpaceDN w:val="0"/>
        <w:adjustRightInd w:val="0"/>
        <w:spacing w:after="0" w:line="240" w:lineRule="auto"/>
        <w:ind w:left="709" w:hanging="425"/>
        <w:jc w:val="both"/>
        <w:rPr>
          <w:rFonts w:ascii="Cambria" w:hAnsi="Cambria" w:cs="Calibri"/>
          <w:b/>
          <w:lang w:eastAsia="pl-PL"/>
        </w:rPr>
      </w:pPr>
      <w:r w:rsidRPr="00B9218C">
        <w:rPr>
          <w:rFonts w:ascii="Cambria" w:hAnsi="Cambria" w:cs="Calibri"/>
          <w:b/>
          <w:lang w:eastAsia="pl-PL"/>
        </w:rPr>
        <w:t xml:space="preserve">JEDZ, jako własne oświadczenie Wykonawcy pod rygorem nieważności, w formie elektronicznej </w:t>
      </w:r>
      <w:r w:rsidRPr="00B9218C">
        <w:rPr>
          <w:rFonts w:ascii="Cambria" w:hAnsi="Cambria" w:cs="Calibri"/>
          <w:bCs/>
        </w:rPr>
        <w:t>oraz stosowne oświadczenie zgodnie z załącznikiem nr 3A</w:t>
      </w:r>
    </w:p>
    <w:p w14:paraId="33849746" w14:textId="77777777" w:rsidR="00492F0A" w:rsidRPr="00B9218C" w:rsidRDefault="00492F0A" w:rsidP="0018147D">
      <w:pPr>
        <w:numPr>
          <w:ilvl w:val="1"/>
          <w:numId w:val="16"/>
        </w:numPr>
        <w:autoSpaceDE w:val="0"/>
        <w:autoSpaceDN w:val="0"/>
        <w:adjustRightInd w:val="0"/>
        <w:spacing w:after="0" w:line="240" w:lineRule="auto"/>
        <w:ind w:left="709" w:hanging="425"/>
        <w:jc w:val="both"/>
        <w:rPr>
          <w:rFonts w:ascii="Cambria" w:hAnsi="Cambria" w:cs="Calibri"/>
          <w:b/>
          <w:color w:val="000000"/>
          <w:lang w:eastAsia="pl-PL"/>
        </w:rPr>
      </w:pPr>
      <w:r w:rsidRPr="00B9218C">
        <w:rPr>
          <w:rFonts w:ascii="Cambria" w:hAnsi="Cambria" w:cs="Calibri"/>
          <w:b/>
          <w:color w:val="000000"/>
          <w:lang w:eastAsia="pl-PL"/>
        </w:rPr>
        <w:t xml:space="preserve">JEDZ dla każdego z podmiotów udostępniających Wykonawcy zasoby, pod rygorem nieważności, w formie elektronicznej, o ile wykonawca polega na zasobach innych podmiotów </w:t>
      </w:r>
      <w:r w:rsidRPr="00B9218C">
        <w:rPr>
          <w:rFonts w:ascii="Cambria" w:hAnsi="Cambria" w:cs="Calibri"/>
          <w:bCs/>
        </w:rPr>
        <w:t xml:space="preserve">oraz stosowne oświadczenie zgodnie z załącznikiem nr </w:t>
      </w:r>
      <w:r w:rsidRPr="00B9218C">
        <w:rPr>
          <w:rFonts w:ascii="Cambria" w:hAnsi="Cambria" w:cs="Calibri"/>
        </w:rPr>
        <w:t>3B</w:t>
      </w:r>
      <w:r w:rsidRPr="00B9218C">
        <w:rPr>
          <w:rFonts w:ascii="Cambria" w:hAnsi="Cambria" w:cs="Calibri"/>
          <w:color w:val="31849B"/>
        </w:rPr>
        <w:t xml:space="preserve"> </w:t>
      </w:r>
      <w:r w:rsidRPr="00B9218C">
        <w:rPr>
          <w:rFonts w:ascii="Cambria" w:hAnsi="Cambria" w:cs="Calibri"/>
          <w:b/>
          <w:color w:val="7030A0"/>
          <w:lang w:eastAsia="pl-PL"/>
        </w:rPr>
        <w:t>– jeżeli dotyczy</w:t>
      </w:r>
    </w:p>
    <w:p w14:paraId="00AC266F" w14:textId="77777777" w:rsidR="00492F0A" w:rsidRPr="000B5211" w:rsidRDefault="00492F0A" w:rsidP="0018147D">
      <w:pPr>
        <w:numPr>
          <w:ilvl w:val="1"/>
          <w:numId w:val="16"/>
        </w:numPr>
        <w:autoSpaceDE w:val="0"/>
        <w:autoSpaceDN w:val="0"/>
        <w:adjustRightInd w:val="0"/>
        <w:spacing w:after="0" w:line="240" w:lineRule="auto"/>
        <w:ind w:left="709" w:hanging="425"/>
        <w:jc w:val="both"/>
        <w:rPr>
          <w:rFonts w:ascii="Cambria" w:hAnsi="Cambria" w:cs="Calibri"/>
          <w:b/>
          <w:color w:val="000000"/>
          <w:lang w:eastAsia="pl-PL"/>
        </w:rPr>
      </w:pPr>
      <w:r w:rsidRPr="00B9218C">
        <w:rPr>
          <w:rFonts w:ascii="Cambria" w:hAnsi="Cambria" w:cs="Calibri"/>
          <w:b/>
          <w:color w:val="000000"/>
          <w:lang w:eastAsia="pl-PL"/>
        </w:rPr>
        <w:t xml:space="preserve">JEDZ dla każdego z wykonawców wspólnie ubiegających się o udzielenie zamówienia, w formie elektronicznej o ile ofertę składają wykonawcy wspólnie ubiegający się o udzielenie zamówienia </w:t>
      </w:r>
      <w:r w:rsidRPr="00B9218C">
        <w:rPr>
          <w:rFonts w:ascii="Cambria" w:hAnsi="Cambria" w:cs="Calibri"/>
          <w:bCs/>
        </w:rPr>
        <w:t>oraz stosowne oświadczenie zgodnie z załącznikiem nr 3A</w:t>
      </w:r>
      <w:r w:rsidRPr="00B9218C">
        <w:rPr>
          <w:rFonts w:ascii="Cambria" w:hAnsi="Cambria" w:cs="Calibri"/>
          <w:bCs/>
          <w:color w:val="FF0000"/>
        </w:rPr>
        <w:t xml:space="preserve"> </w:t>
      </w:r>
      <w:r w:rsidRPr="00B9218C">
        <w:rPr>
          <w:rFonts w:ascii="Cambria" w:hAnsi="Cambria" w:cs="Calibri"/>
          <w:b/>
          <w:color w:val="7030A0"/>
          <w:lang w:eastAsia="pl-PL"/>
        </w:rPr>
        <w:t>– jeżeli dotyczy</w:t>
      </w:r>
    </w:p>
    <w:p w14:paraId="674B272B" w14:textId="77777777" w:rsidR="000B5211" w:rsidRPr="000B5211" w:rsidRDefault="000B5211" w:rsidP="0018147D">
      <w:pPr>
        <w:numPr>
          <w:ilvl w:val="1"/>
          <w:numId w:val="16"/>
        </w:numPr>
        <w:autoSpaceDE w:val="0"/>
        <w:autoSpaceDN w:val="0"/>
        <w:adjustRightInd w:val="0"/>
        <w:spacing w:after="0" w:line="240" w:lineRule="auto"/>
        <w:ind w:left="709" w:hanging="425"/>
        <w:jc w:val="both"/>
        <w:rPr>
          <w:rFonts w:ascii="Cambria" w:hAnsi="Cambria" w:cs="Calibri"/>
          <w:b/>
          <w:color w:val="000000"/>
          <w:lang w:eastAsia="pl-PL"/>
        </w:rPr>
      </w:pPr>
      <w:r w:rsidRPr="000B5211">
        <w:rPr>
          <w:rFonts w:ascii="Cambria" w:hAnsi="Cambria" w:cs="Calibri"/>
          <w:b/>
          <w:color w:val="000000"/>
          <w:lang w:eastAsia="pl-PL"/>
        </w:rPr>
        <w:t>Oświadczenie zgodnie z załącznikiem nr 3C</w:t>
      </w:r>
      <w:r w:rsidRPr="000B5211">
        <w:rPr>
          <w:rFonts w:ascii="Cambria" w:hAnsi="Cambria" w:cs="Calibri"/>
          <w:b/>
        </w:rPr>
        <w:t xml:space="preserve"> </w:t>
      </w:r>
      <w:r w:rsidRPr="000B5211">
        <w:rPr>
          <w:rFonts w:ascii="Cambria" w:hAnsi="Cambria" w:cs="Calibri"/>
          <w:b/>
          <w:color w:val="000000"/>
          <w:lang w:eastAsia="pl-PL"/>
        </w:rPr>
        <w:t>dotyczące pochodzenia oferowanych wyrobów medycznych i spełnienia warunków wynikających z rozporządzenia (UE) 2025/1197</w:t>
      </w:r>
    </w:p>
    <w:p w14:paraId="492A9B53" w14:textId="3F687871" w:rsidR="00492F0A" w:rsidRPr="00B9218C" w:rsidRDefault="00CD2C17" w:rsidP="0018147D">
      <w:pPr>
        <w:numPr>
          <w:ilvl w:val="1"/>
          <w:numId w:val="16"/>
        </w:numPr>
        <w:autoSpaceDE w:val="0"/>
        <w:autoSpaceDN w:val="0"/>
        <w:adjustRightInd w:val="0"/>
        <w:spacing w:after="0" w:line="240" w:lineRule="auto"/>
        <w:ind w:left="709" w:hanging="425"/>
        <w:jc w:val="both"/>
        <w:rPr>
          <w:rFonts w:ascii="Cambria" w:hAnsi="Cambria" w:cs="Calibri"/>
          <w:b/>
          <w:color w:val="000000"/>
          <w:lang w:eastAsia="pl-PL"/>
        </w:rPr>
      </w:pPr>
      <w:r>
        <w:rPr>
          <w:rFonts w:ascii="Cambria" w:hAnsi="Cambria" w:cs="Calibri"/>
          <w:b/>
          <w:color w:val="000000"/>
          <w:lang w:eastAsia="pl-PL"/>
        </w:rPr>
        <w:t>Z</w:t>
      </w:r>
      <w:r w:rsidR="00492F0A" w:rsidRPr="00B9218C">
        <w:rPr>
          <w:rFonts w:ascii="Cambria" w:hAnsi="Cambria" w:cs="Calibri"/>
          <w:b/>
          <w:color w:val="000000"/>
          <w:lang w:eastAsia="pl-PL"/>
        </w:rPr>
        <w:t xml:space="preserve">obowiązanie podmiotu udostępniającego zasoby do oddania Wykonawcy do dyspozycji niezbędnych zasobów na potrzeby realizacji zamówienia lub inny podmiotowy środek dowodowy potwierdzający, że Wykonawca realizując zamówienie, będzie dysponował niezbędnymi zasobami tych podmiotów, jeżeli Wykonawca wykazując spełnienie warunków udziału w postępowaniu polega na zdolnościach lub sytuacji innych podmiotów </w:t>
      </w:r>
      <w:r w:rsidR="00492F0A" w:rsidRPr="00B9218C">
        <w:rPr>
          <w:rFonts w:ascii="Cambria" w:hAnsi="Cambria" w:cs="Calibri"/>
          <w:b/>
          <w:color w:val="7030A0"/>
          <w:lang w:eastAsia="pl-PL"/>
        </w:rPr>
        <w:t>– jeżeli dotyczy</w:t>
      </w:r>
    </w:p>
    <w:p w14:paraId="0295AA61" w14:textId="5199C4A6" w:rsidR="00492F0A" w:rsidRPr="00B9218C" w:rsidRDefault="00CD2C17" w:rsidP="0018147D">
      <w:pPr>
        <w:numPr>
          <w:ilvl w:val="1"/>
          <w:numId w:val="16"/>
        </w:numPr>
        <w:autoSpaceDE w:val="0"/>
        <w:autoSpaceDN w:val="0"/>
        <w:adjustRightInd w:val="0"/>
        <w:spacing w:after="0" w:line="240" w:lineRule="auto"/>
        <w:ind w:left="709" w:hanging="425"/>
        <w:jc w:val="both"/>
        <w:rPr>
          <w:rFonts w:ascii="Cambria" w:hAnsi="Cambria" w:cs="Calibri"/>
          <w:b/>
          <w:color w:val="000000"/>
          <w:lang w:eastAsia="pl-PL"/>
        </w:rPr>
      </w:pPr>
      <w:r>
        <w:rPr>
          <w:rFonts w:ascii="Cambria" w:hAnsi="Cambria" w:cs="Calibri"/>
          <w:b/>
          <w:color w:val="000000"/>
          <w:lang w:eastAsia="pl-PL"/>
        </w:rPr>
        <w:t>P</w:t>
      </w:r>
      <w:r w:rsidR="00492F0A" w:rsidRPr="00B9218C">
        <w:rPr>
          <w:rFonts w:ascii="Cambria" w:hAnsi="Cambria" w:cs="Calibri"/>
          <w:b/>
          <w:color w:val="000000"/>
          <w:lang w:eastAsia="pl-PL"/>
        </w:rPr>
        <w:t xml:space="preserve">ełnomocnictwo lub inny dokument potwierdzający umocowanie do reprezentowania Wykonawcy, jeżeli w imieniu Wykonawcy działa osoba, której umocowanie do jego reprezentowania nie wynika z właściwego rejestru, sporządzone pod rygorem nieważności, w formie elektronicznej, </w:t>
      </w:r>
    </w:p>
    <w:p w14:paraId="42B5FBF1" w14:textId="636A8347" w:rsidR="00492F0A" w:rsidRPr="00B9218C" w:rsidRDefault="00CD2C17" w:rsidP="0018147D">
      <w:pPr>
        <w:numPr>
          <w:ilvl w:val="1"/>
          <w:numId w:val="16"/>
        </w:numPr>
        <w:autoSpaceDE w:val="0"/>
        <w:autoSpaceDN w:val="0"/>
        <w:adjustRightInd w:val="0"/>
        <w:spacing w:after="0" w:line="240" w:lineRule="auto"/>
        <w:ind w:left="709" w:hanging="425"/>
        <w:jc w:val="both"/>
        <w:rPr>
          <w:rFonts w:ascii="Cambria" w:hAnsi="Cambria" w:cs="Calibri"/>
          <w:b/>
          <w:color w:val="000000"/>
          <w:lang w:eastAsia="pl-PL"/>
        </w:rPr>
      </w:pPr>
      <w:r>
        <w:rPr>
          <w:rFonts w:ascii="Cambria" w:hAnsi="Cambria" w:cs="Calibri"/>
          <w:b/>
          <w:color w:val="000000"/>
          <w:lang w:eastAsia="pl-PL"/>
        </w:rPr>
        <w:t>P</w:t>
      </w:r>
      <w:r w:rsidR="00492F0A" w:rsidRPr="00B9218C">
        <w:rPr>
          <w:rFonts w:ascii="Cambria" w:hAnsi="Cambria" w:cs="Calibri"/>
          <w:b/>
          <w:color w:val="000000"/>
          <w:lang w:eastAsia="pl-PL"/>
        </w:rPr>
        <w:t xml:space="preserve">ełnomocnictwo lub inny dokument potwierdzający umocowanie dla pełnomocnika ustanowionego przez Wykonawców wspólnie ubiegających się o udzielenie zamówienia do reprezentowania ich w postępowaniu albo do reprezentowania w postępowaniu i zawarcia umowy w sprawie zamówienia publicznego, jeżeli ofertę składają Wykonawcy wspólnie ubiegający się o udzielenie zamówienia, sporządzone pod rygorem nieważności, w formie elektronicznej, </w:t>
      </w:r>
    </w:p>
    <w:p w14:paraId="5A8F28F0" w14:textId="5FF7A0FA" w:rsidR="00492F0A" w:rsidRPr="00B9218C" w:rsidRDefault="00CD2C17" w:rsidP="0018147D">
      <w:pPr>
        <w:numPr>
          <w:ilvl w:val="1"/>
          <w:numId w:val="16"/>
        </w:numPr>
        <w:autoSpaceDE w:val="0"/>
        <w:autoSpaceDN w:val="0"/>
        <w:adjustRightInd w:val="0"/>
        <w:spacing w:after="0" w:line="240" w:lineRule="auto"/>
        <w:ind w:left="709" w:hanging="425"/>
        <w:jc w:val="both"/>
        <w:rPr>
          <w:rFonts w:ascii="Cambria" w:hAnsi="Cambria" w:cs="Calibri"/>
          <w:b/>
          <w:color w:val="000000"/>
          <w:lang w:eastAsia="pl-PL"/>
        </w:rPr>
      </w:pPr>
      <w:r>
        <w:rPr>
          <w:rFonts w:ascii="Cambria" w:hAnsi="Cambria" w:cs="Calibri"/>
          <w:b/>
          <w:color w:val="000000"/>
          <w:lang w:eastAsia="pl-PL"/>
        </w:rPr>
        <w:t>D</w:t>
      </w:r>
      <w:r w:rsidR="00492F0A" w:rsidRPr="00B9218C">
        <w:rPr>
          <w:rFonts w:ascii="Cambria" w:hAnsi="Cambria" w:cs="Calibri"/>
          <w:b/>
          <w:color w:val="000000"/>
          <w:lang w:eastAsia="pl-PL"/>
        </w:rPr>
        <w:t xml:space="preserve">okumenty, o których mowa wyżej </w:t>
      </w:r>
      <w:r w:rsidR="00492F0A" w:rsidRPr="00E2476B">
        <w:rPr>
          <w:rFonts w:ascii="Cambria" w:hAnsi="Cambria" w:cs="Calibri"/>
          <w:b/>
          <w:lang w:eastAsia="pl-PL"/>
        </w:rPr>
        <w:t>w pkt h)</w:t>
      </w:r>
      <w:r w:rsidR="00492F0A" w:rsidRPr="00B9218C">
        <w:rPr>
          <w:rFonts w:ascii="Cambria" w:hAnsi="Cambria" w:cs="Calibri"/>
          <w:b/>
          <w:color w:val="000000"/>
          <w:lang w:eastAsia="pl-PL"/>
        </w:rPr>
        <w:t xml:space="preserve"> SWZ dla osoby działającej w imieniu podmiotu udostępniającego Wykonawcy zasoby na zasadach określonych w art. 118 </w:t>
      </w:r>
      <w:proofErr w:type="spellStart"/>
      <w:r w:rsidR="00492F0A" w:rsidRPr="00B9218C">
        <w:rPr>
          <w:rFonts w:ascii="Cambria" w:hAnsi="Cambria" w:cs="Calibri"/>
          <w:b/>
          <w:color w:val="000000"/>
          <w:lang w:eastAsia="pl-PL"/>
        </w:rPr>
        <w:t>Pzp</w:t>
      </w:r>
      <w:proofErr w:type="spellEnd"/>
      <w:r w:rsidR="00492F0A" w:rsidRPr="00B9218C">
        <w:rPr>
          <w:rFonts w:ascii="Cambria" w:hAnsi="Cambria" w:cs="Calibri"/>
          <w:b/>
          <w:color w:val="000000"/>
          <w:lang w:eastAsia="pl-PL"/>
        </w:rPr>
        <w:t xml:space="preserve">, </w:t>
      </w:r>
    </w:p>
    <w:p w14:paraId="41226E9B" w14:textId="7F77EDF3" w:rsidR="00492F0A" w:rsidRPr="00B9218C" w:rsidRDefault="00CD2C17" w:rsidP="0018147D">
      <w:pPr>
        <w:numPr>
          <w:ilvl w:val="1"/>
          <w:numId w:val="16"/>
        </w:numPr>
        <w:autoSpaceDE w:val="0"/>
        <w:autoSpaceDN w:val="0"/>
        <w:adjustRightInd w:val="0"/>
        <w:spacing w:after="0" w:line="240" w:lineRule="auto"/>
        <w:ind w:left="709" w:hanging="425"/>
        <w:jc w:val="both"/>
        <w:rPr>
          <w:rFonts w:ascii="Cambria" w:hAnsi="Cambria" w:cs="Calibri"/>
          <w:b/>
          <w:color w:val="000000"/>
          <w:lang w:eastAsia="pl-PL"/>
        </w:rPr>
      </w:pPr>
      <w:r>
        <w:rPr>
          <w:rFonts w:ascii="Cambria" w:hAnsi="Cambria" w:cs="Calibri"/>
          <w:b/>
          <w:color w:val="000000"/>
          <w:lang w:eastAsia="pl-PL"/>
        </w:rPr>
        <w:t>W</w:t>
      </w:r>
      <w:r w:rsidR="00492F0A" w:rsidRPr="00B9218C">
        <w:rPr>
          <w:rFonts w:ascii="Cambria" w:hAnsi="Cambria" w:cs="Calibri"/>
          <w:b/>
          <w:color w:val="000000"/>
          <w:lang w:eastAsia="pl-PL"/>
        </w:rPr>
        <w:t xml:space="preserve">adium w oryginale w postaci elektronicznej, opatrzonej kwalifikowanym podpisem elektronicznym osób upoważnionych do jego wystawienia (tylko, gdy Wykonawca wnosi wadium w formie niepieniężnej) </w:t>
      </w:r>
      <w:r w:rsidR="00492F0A" w:rsidRPr="00B9218C">
        <w:rPr>
          <w:rFonts w:ascii="Cambria" w:hAnsi="Cambria" w:cs="Calibri"/>
          <w:b/>
          <w:color w:val="7030A0"/>
          <w:lang w:eastAsia="pl-PL"/>
        </w:rPr>
        <w:t>– jeżeli dotyczy</w:t>
      </w:r>
    </w:p>
    <w:p w14:paraId="60FA0DF8" w14:textId="77777777" w:rsidR="00C823A3" w:rsidRPr="007F1899" w:rsidRDefault="00C823A3" w:rsidP="0018147D">
      <w:pPr>
        <w:autoSpaceDE w:val="0"/>
        <w:autoSpaceDN w:val="0"/>
        <w:adjustRightInd w:val="0"/>
        <w:spacing w:after="0" w:line="240" w:lineRule="auto"/>
        <w:jc w:val="both"/>
        <w:rPr>
          <w:rFonts w:ascii="Cambria" w:hAnsi="Cambria" w:cs="Calibri"/>
          <w:b/>
          <w:color w:val="000000"/>
          <w:lang w:eastAsia="pl-PL"/>
        </w:rPr>
      </w:pPr>
    </w:p>
    <w:p w14:paraId="73F6BEE1" w14:textId="77777777" w:rsidR="003F3826" w:rsidRPr="007F1899" w:rsidRDefault="003F3826" w:rsidP="0018147D">
      <w:pPr>
        <w:numPr>
          <w:ilvl w:val="0"/>
          <w:numId w:val="16"/>
        </w:numPr>
        <w:autoSpaceDE w:val="0"/>
        <w:autoSpaceDN w:val="0"/>
        <w:adjustRightInd w:val="0"/>
        <w:spacing w:after="0" w:line="240" w:lineRule="auto"/>
        <w:ind w:left="284" w:hanging="284"/>
        <w:jc w:val="both"/>
        <w:rPr>
          <w:rFonts w:ascii="Cambria" w:hAnsi="Cambria" w:cs="Calibri"/>
          <w:lang w:eastAsia="pl-PL"/>
        </w:rPr>
      </w:pPr>
      <w:r w:rsidRPr="007F1899">
        <w:rPr>
          <w:rFonts w:ascii="Cambria" w:hAnsi="Cambria" w:cs="Calibri"/>
          <w:lang w:eastAsia="pl-PL"/>
        </w:rPr>
        <w:t xml:space="preserve">Dokument składane wraz z ofertą, w tym pełnomocnictwa powinny zostać sporządzone w sposób określony w rozporządzeniu Prezesa Rady Ministrów wydanym </w:t>
      </w:r>
      <w:r w:rsidR="00401049" w:rsidRPr="007F1899">
        <w:rPr>
          <w:rFonts w:ascii="Cambria" w:hAnsi="Cambria" w:cs="Calibri"/>
          <w:lang w:eastAsia="pl-PL"/>
        </w:rPr>
        <w:t xml:space="preserve">na podstawie art. 70 </w:t>
      </w:r>
      <w:proofErr w:type="spellStart"/>
      <w:r w:rsidR="00401049" w:rsidRPr="007F1899">
        <w:rPr>
          <w:rFonts w:ascii="Cambria" w:hAnsi="Cambria" w:cs="Calibri"/>
          <w:lang w:eastAsia="pl-PL"/>
        </w:rPr>
        <w:t>Pzp</w:t>
      </w:r>
      <w:proofErr w:type="spellEnd"/>
      <w:r w:rsidRPr="007F1899">
        <w:rPr>
          <w:rFonts w:ascii="Cambria" w:hAnsi="Cambria" w:cs="Calibri"/>
          <w:lang w:eastAsia="pl-PL"/>
        </w:rPr>
        <w:t xml:space="preserve"> określającym sposób sporządzania i przekazywania informacji oraz wymagań technicznych dla dokumentów elektronicznych oraz środków komunikacji elektronicznej w postępowaniu o udzielenie zamówienia publicznego lub konkursie. </w:t>
      </w:r>
    </w:p>
    <w:p w14:paraId="5C05AB22" w14:textId="77777777" w:rsidR="00134A9D" w:rsidRPr="007F1899" w:rsidRDefault="00134A9D" w:rsidP="0018147D">
      <w:pPr>
        <w:autoSpaceDE w:val="0"/>
        <w:autoSpaceDN w:val="0"/>
        <w:adjustRightInd w:val="0"/>
        <w:spacing w:after="0" w:line="240" w:lineRule="auto"/>
        <w:ind w:left="284"/>
        <w:jc w:val="both"/>
        <w:rPr>
          <w:rFonts w:ascii="Cambria" w:hAnsi="Cambria" w:cs="Calibri"/>
          <w:lang w:eastAsia="pl-PL"/>
        </w:rPr>
      </w:pPr>
    </w:p>
    <w:p w14:paraId="608318AF" w14:textId="77777777" w:rsidR="003F3826" w:rsidRPr="007F1899" w:rsidRDefault="003F3826" w:rsidP="0018147D">
      <w:pPr>
        <w:numPr>
          <w:ilvl w:val="0"/>
          <w:numId w:val="16"/>
        </w:numPr>
        <w:autoSpaceDE w:val="0"/>
        <w:autoSpaceDN w:val="0"/>
        <w:adjustRightInd w:val="0"/>
        <w:spacing w:after="0" w:line="240" w:lineRule="auto"/>
        <w:ind w:left="284" w:hanging="284"/>
        <w:jc w:val="both"/>
        <w:rPr>
          <w:rFonts w:ascii="Cambria" w:hAnsi="Cambria" w:cs="Calibri"/>
          <w:lang w:eastAsia="pl-PL"/>
        </w:rPr>
      </w:pPr>
      <w:r w:rsidRPr="007F1899">
        <w:rPr>
          <w:rFonts w:ascii="Cambria" w:hAnsi="Cambria" w:cs="Calibri"/>
          <w:lang w:eastAsia="pl-PL"/>
        </w:rPr>
        <w:t xml:space="preserve">Zamawiający nie ujawnia informacji stanowiących tajemnicę przedsiębiorstwa w rozumieniu art. 11 ust. 2 ustawy z dnia 16 kwietnia 1993 r. o zwalczaniu nieuczciwej konkurencji </w:t>
      </w:r>
      <w:r w:rsidR="00AE7D1B" w:rsidRPr="007F1899">
        <w:rPr>
          <w:rFonts w:ascii="Cambria" w:hAnsi="Cambria" w:cs="Calibri"/>
          <w:lang w:eastAsia="pl-PL"/>
        </w:rPr>
        <w:t>(</w:t>
      </w:r>
      <w:proofErr w:type="spellStart"/>
      <w:r w:rsidR="00AE7D1B" w:rsidRPr="007F1899">
        <w:rPr>
          <w:rFonts w:ascii="Cambria" w:hAnsi="Cambria" w:cs="Calibri"/>
          <w:lang w:eastAsia="pl-PL"/>
        </w:rPr>
        <w:t>t.j</w:t>
      </w:r>
      <w:proofErr w:type="spellEnd"/>
      <w:r w:rsidR="00AE7D1B" w:rsidRPr="007F1899">
        <w:rPr>
          <w:rFonts w:ascii="Cambria" w:hAnsi="Cambria" w:cs="Calibri"/>
          <w:lang w:eastAsia="pl-PL"/>
        </w:rPr>
        <w:t xml:space="preserve">. Dz. U. z 2022 r., poz. 1233) </w:t>
      </w:r>
      <w:r w:rsidRPr="007F1899">
        <w:rPr>
          <w:rFonts w:ascii="Cambria" w:hAnsi="Cambria" w:cs="Calibri"/>
          <w:lang w:eastAsia="pl-PL"/>
        </w:rPr>
        <w:t>jeżeli Wykonawca, wraz z przekazaniem takich informacji, zastrzegł, że nie mogą być one udostępnione oraz wykazał, że zastrzeżone informacje stanowią tajemnicę przedsiębiorstwa. Wykonawca nie może zastrzec informacji, o kt</w:t>
      </w:r>
      <w:r w:rsidR="00401049" w:rsidRPr="007F1899">
        <w:rPr>
          <w:rFonts w:ascii="Cambria" w:hAnsi="Cambria" w:cs="Calibri"/>
          <w:lang w:eastAsia="pl-PL"/>
        </w:rPr>
        <w:t xml:space="preserve">órych mowa w art. 222 ust. 5 </w:t>
      </w:r>
      <w:proofErr w:type="spellStart"/>
      <w:r w:rsidR="00401049" w:rsidRPr="007F1899">
        <w:rPr>
          <w:rFonts w:ascii="Cambria" w:hAnsi="Cambria" w:cs="Calibri"/>
          <w:lang w:eastAsia="pl-PL"/>
        </w:rPr>
        <w:t>Pzp</w:t>
      </w:r>
      <w:proofErr w:type="spellEnd"/>
      <w:r w:rsidRPr="007F1899">
        <w:rPr>
          <w:rFonts w:ascii="Cambria" w:hAnsi="Cambria" w:cs="Calibri"/>
          <w:lang w:eastAsia="pl-PL"/>
        </w:rPr>
        <w:t xml:space="preserve">. </w:t>
      </w:r>
    </w:p>
    <w:p w14:paraId="2056C98B" w14:textId="77777777" w:rsidR="003F3826" w:rsidRPr="007F1899" w:rsidRDefault="003F3826" w:rsidP="0018147D">
      <w:pPr>
        <w:autoSpaceDE w:val="0"/>
        <w:autoSpaceDN w:val="0"/>
        <w:adjustRightInd w:val="0"/>
        <w:spacing w:after="0" w:line="240" w:lineRule="auto"/>
        <w:ind w:left="284"/>
        <w:jc w:val="both"/>
        <w:rPr>
          <w:rFonts w:ascii="Cambria" w:hAnsi="Cambria" w:cs="Calibri"/>
          <w:lang w:eastAsia="pl-PL"/>
        </w:rPr>
      </w:pPr>
      <w:r w:rsidRPr="007F1899">
        <w:rPr>
          <w:rFonts w:ascii="Cambria" w:hAnsi="Cambria" w:cs="Calibri"/>
          <w:lang w:eastAsia="pl-PL"/>
        </w:rPr>
        <w:t xml:space="preserve">Jeżeli Wykonawca składa wraz z ofertą informacje stanowiące tajemnicę przedsiębiorstwa, to wówczas informacje te muszą być wyodrębnione w formie osobnego pliku i złożone zgodnie z zasadami opisanymi w </w:t>
      </w:r>
      <w:r w:rsidR="00881528" w:rsidRPr="007F1899">
        <w:rPr>
          <w:rFonts w:ascii="Cambria" w:hAnsi="Cambria" w:cs="Calibri"/>
          <w:lang w:eastAsia="pl-PL"/>
        </w:rPr>
        <w:t>niemniejszej SWZ</w:t>
      </w:r>
      <w:r w:rsidRPr="007F1899">
        <w:rPr>
          <w:rFonts w:ascii="Cambria" w:hAnsi="Cambria" w:cs="Calibri"/>
          <w:lang w:eastAsia="pl-PL"/>
        </w:rPr>
        <w:t xml:space="preserve">. Zamawiający nie ponosi odpowiedzialności za niezgodne z SWZ przygotowanie w/w pliku przez Wykonawcę. Stosowne zastrzeżenie Wykonawca winien złożyć na formularzu Oferty </w:t>
      </w:r>
      <w:r w:rsidRPr="007F1899">
        <w:rPr>
          <w:rFonts w:ascii="Cambria" w:hAnsi="Cambria" w:cs="Calibri"/>
          <w:color w:val="7030A0"/>
          <w:lang w:eastAsia="pl-PL"/>
        </w:rPr>
        <w:t>(załącznik nr 1 do SWZ)</w:t>
      </w:r>
      <w:r w:rsidRPr="007F1899">
        <w:rPr>
          <w:rFonts w:ascii="Cambria" w:hAnsi="Cambria" w:cs="Calibri"/>
          <w:lang w:eastAsia="pl-PL"/>
        </w:rPr>
        <w:t xml:space="preserve"> oraz powinien wykazać, że zastrzeżone informacje stanowią tajemnicę przedsiębiorstwa. W przeciwnym razie cała Oferta zostanie ujawniona na wniosek każdej zainteresowanej osoby. </w:t>
      </w:r>
    </w:p>
    <w:p w14:paraId="3C7E966A" w14:textId="77777777" w:rsidR="00134A9D" w:rsidRPr="007F1899" w:rsidRDefault="00134A9D" w:rsidP="0018147D">
      <w:pPr>
        <w:autoSpaceDE w:val="0"/>
        <w:autoSpaceDN w:val="0"/>
        <w:adjustRightInd w:val="0"/>
        <w:spacing w:after="0" w:line="240" w:lineRule="auto"/>
        <w:ind w:left="284"/>
        <w:jc w:val="both"/>
        <w:rPr>
          <w:rFonts w:ascii="Cambria" w:hAnsi="Cambria" w:cs="Calibri"/>
          <w:lang w:eastAsia="pl-PL"/>
        </w:rPr>
      </w:pPr>
    </w:p>
    <w:p w14:paraId="5F5D2DD5" w14:textId="77777777" w:rsidR="00881528" w:rsidRPr="007F1899" w:rsidRDefault="00881528" w:rsidP="0018147D">
      <w:pPr>
        <w:numPr>
          <w:ilvl w:val="0"/>
          <w:numId w:val="16"/>
        </w:numPr>
        <w:autoSpaceDE w:val="0"/>
        <w:autoSpaceDN w:val="0"/>
        <w:adjustRightInd w:val="0"/>
        <w:spacing w:after="0" w:line="240" w:lineRule="auto"/>
        <w:ind w:left="284" w:hanging="284"/>
        <w:jc w:val="both"/>
        <w:rPr>
          <w:rFonts w:ascii="Cambria" w:hAnsi="Cambria" w:cs="Calibri"/>
          <w:lang w:eastAsia="pl-PL"/>
        </w:rPr>
      </w:pPr>
      <w:r w:rsidRPr="007F1899">
        <w:rPr>
          <w:rFonts w:ascii="Cambria" w:hAnsi="Cambria" w:cs="Calibri"/>
          <w:lang w:eastAsia="pl-PL"/>
        </w:rPr>
        <w:t xml:space="preserve">Zastrzeżenie informacji, które nie stanowią tajemnicy przedsiębiorstwa w rozumieniu ww. ustawy </w:t>
      </w:r>
      <w:r w:rsidR="00B42BD6">
        <w:rPr>
          <w:rFonts w:ascii="Cambria" w:hAnsi="Cambria" w:cs="Calibri"/>
          <w:lang w:eastAsia="pl-PL"/>
        </w:rPr>
        <w:br/>
      </w:r>
      <w:r w:rsidRPr="007F1899">
        <w:rPr>
          <w:rFonts w:ascii="Cambria" w:hAnsi="Cambria" w:cs="Calibri"/>
          <w:lang w:eastAsia="pl-PL"/>
        </w:rPr>
        <w:t xml:space="preserve">w momencie odmowy na wezwanie Zamawiającego do odtajnienia przez Wykonawcę tej części oferty, </w:t>
      </w:r>
      <w:r w:rsidRPr="007F1899">
        <w:rPr>
          <w:rFonts w:ascii="Cambria" w:hAnsi="Cambria" w:cs="Calibri"/>
          <w:lang w:eastAsia="pl-PL"/>
        </w:rPr>
        <w:lastRenderedPageBreak/>
        <w:t xml:space="preserve">skutkować będzie odtajnieniem tej części oferty </w:t>
      </w:r>
      <w:r w:rsidR="00107045" w:rsidRPr="007F1899">
        <w:rPr>
          <w:rFonts w:ascii="Cambria" w:hAnsi="Cambria" w:cs="Calibri"/>
          <w:lang w:eastAsia="pl-PL"/>
        </w:rPr>
        <w:t>niebędącej</w:t>
      </w:r>
      <w:r w:rsidRPr="007F1899">
        <w:rPr>
          <w:rFonts w:ascii="Cambria" w:hAnsi="Cambria" w:cs="Calibri"/>
          <w:lang w:eastAsia="pl-PL"/>
        </w:rPr>
        <w:t xml:space="preserve"> tajemnicą przedsiębiorstwa przez Zamawiającego. </w:t>
      </w:r>
    </w:p>
    <w:p w14:paraId="14B42F9B" w14:textId="77777777" w:rsidR="00134A9D" w:rsidRPr="007F1899" w:rsidRDefault="00134A9D" w:rsidP="0018147D">
      <w:pPr>
        <w:autoSpaceDE w:val="0"/>
        <w:autoSpaceDN w:val="0"/>
        <w:adjustRightInd w:val="0"/>
        <w:spacing w:after="0" w:line="240" w:lineRule="auto"/>
        <w:ind w:left="284"/>
        <w:jc w:val="both"/>
        <w:rPr>
          <w:rFonts w:ascii="Cambria" w:hAnsi="Cambria" w:cs="Calibri"/>
          <w:lang w:eastAsia="pl-PL"/>
        </w:rPr>
      </w:pPr>
    </w:p>
    <w:p w14:paraId="5F92FE03" w14:textId="77777777" w:rsidR="00881528" w:rsidRPr="007F1899" w:rsidRDefault="00881528" w:rsidP="0018147D">
      <w:pPr>
        <w:numPr>
          <w:ilvl w:val="0"/>
          <w:numId w:val="16"/>
        </w:numPr>
        <w:autoSpaceDE w:val="0"/>
        <w:autoSpaceDN w:val="0"/>
        <w:adjustRightInd w:val="0"/>
        <w:spacing w:after="0" w:line="240" w:lineRule="auto"/>
        <w:ind w:left="284" w:hanging="284"/>
        <w:jc w:val="both"/>
        <w:rPr>
          <w:rFonts w:ascii="Cambria" w:hAnsi="Cambria" w:cs="Calibri"/>
          <w:lang w:eastAsia="pl-PL"/>
        </w:rPr>
      </w:pPr>
      <w:r w:rsidRPr="007F1899">
        <w:rPr>
          <w:rFonts w:ascii="Cambria" w:hAnsi="Cambria" w:cs="Calibri"/>
          <w:lang w:eastAsia="pl-PL"/>
        </w:rPr>
        <w:t>W przypadku nieprawidłowego złożenia oferty, Zamawiający nie bierze odpowiedzialności za złe jej przesłanie lub przedterminowe otwarcie. Oferta taka nie weźmie udziału w postępowaniu.</w:t>
      </w:r>
    </w:p>
    <w:p w14:paraId="2527957A" w14:textId="77777777" w:rsidR="00134A9D" w:rsidRPr="007F1899" w:rsidRDefault="00134A9D" w:rsidP="0018147D">
      <w:pPr>
        <w:autoSpaceDE w:val="0"/>
        <w:autoSpaceDN w:val="0"/>
        <w:adjustRightInd w:val="0"/>
        <w:spacing w:after="0" w:line="240" w:lineRule="auto"/>
        <w:ind w:left="284"/>
        <w:jc w:val="both"/>
        <w:rPr>
          <w:rFonts w:ascii="Cambria" w:hAnsi="Cambria" w:cs="Calibri"/>
          <w:lang w:eastAsia="pl-PL"/>
        </w:rPr>
      </w:pPr>
    </w:p>
    <w:p w14:paraId="7A9E41BC" w14:textId="77777777" w:rsidR="004A3335" w:rsidRPr="007F1899" w:rsidRDefault="004A3335" w:rsidP="0018147D">
      <w:pPr>
        <w:numPr>
          <w:ilvl w:val="0"/>
          <w:numId w:val="16"/>
        </w:numPr>
        <w:tabs>
          <w:tab w:val="left" w:pos="426"/>
        </w:tabs>
        <w:autoSpaceDE w:val="0"/>
        <w:autoSpaceDN w:val="0"/>
        <w:adjustRightInd w:val="0"/>
        <w:spacing w:after="0" w:line="240" w:lineRule="auto"/>
        <w:ind w:left="284" w:hanging="284"/>
        <w:jc w:val="both"/>
        <w:rPr>
          <w:rFonts w:ascii="Cambria" w:hAnsi="Cambria" w:cs="Calibri"/>
          <w:lang w:eastAsia="pl-PL"/>
        </w:rPr>
      </w:pPr>
      <w:r w:rsidRPr="007F1899">
        <w:rPr>
          <w:rFonts w:ascii="Cambria" w:hAnsi="Cambria" w:cs="Calibri"/>
          <w:b/>
          <w:u w:val="single"/>
          <w:lang w:eastAsia="pl-PL"/>
        </w:rPr>
        <w:t xml:space="preserve">Wykonawca po upływie terminu do składania ofert nie może skutecznie dokonać </w:t>
      </w:r>
      <w:r w:rsidR="00681508" w:rsidRPr="007F1899">
        <w:rPr>
          <w:rFonts w:ascii="Cambria" w:hAnsi="Cambria" w:cs="Calibri"/>
          <w:b/>
          <w:u w:val="single"/>
          <w:lang w:eastAsia="pl-PL"/>
        </w:rPr>
        <w:t>wycofania</w:t>
      </w:r>
      <w:r w:rsidRPr="007F1899">
        <w:rPr>
          <w:rFonts w:ascii="Cambria" w:hAnsi="Cambria" w:cs="Calibri"/>
          <w:b/>
          <w:u w:val="single"/>
          <w:lang w:eastAsia="pl-PL"/>
        </w:rPr>
        <w:t xml:space="preserve"> złożonej oferty.</w:t>
      </w:r>
    </w:p>
    <w:p w14:paraId="244CB007" w14:textId="77777777" w:rsidR="0026227F" w:rsidRPr="007F1899" w:rsidRDefault="0026227F" w:rsidP="0018147D">
      <w:pPr>
        <w:tabs>
          <w:tab w:val="left" w:pos="284"/>
          <w:tab w:val="left" w:pos="567"/>
        </w:tabs>
        <w:spacing w:after="0" w:line="240" w:lineRule="auto"/>
        <w:jc w:val="both"/>
        <w:rPr>
          <w:rFonts w:ascii="Cambria" w:hAnsi="Cambria" w:cs="Calibri"/>
        </w:rPr>
      </w:pPr>
    </w:p>
    <w:p w14:paraId="2D09B138" w14:textId="77777777" w:rsidR="00DE7FCA" w:rsidRPr="007F1899" w:rsidRDefault="00DE7FCA" w:rsidP="0018147D">
      <w:pPr>
        <w:pStyle w:val="Default"/>
        <w:numPr>
          <w:ilvl w:val="0"/>
          <w:numId w:val="1"/>
        </w:numPr>
        <w:rPr>
          <w:rFonts w:ascii="Cambria" w:hAnsi="Cambria" w:cs="Calibri"/>
          <w:sz w:val="22"/>
          <w:szCs w:val="22"/>
          <w:u w:val="double"/>
        </w:rPr>
      </w:pPr>
      <w:r w:rsidRPr="007F1899">
        <w:rPr>
          <w:rFonts w:ascii="Cambria" w:hAnsi="Cambria" w:cs="Calibri"/>
          <w:b/>
          <w:bCs/>
          <w:sz w:val="22"/>
          <w:szCs w:val="22"/>
          <w:u w:val="double"/>
        </w:rPr>
        <w:t>Sposób oraz termin składania ofert.</w:t>
      </w:r>
    </w:p>
    <w:p w14:paraId="67E07F6B" w14:textId="77777777" w:rsidR="005D5C2C" w:rsidRPr="007F1899" w:rsidRDefault="005D5C2C" w:rsidP="0018147D">
      <w:pPr>
        <w:autoSpaceDE w:val="0"/>
        <w:autoSpaceDN w:val="0"/>
        <w:adjustRightInd w:val="0"/>
        <w:spacing w:after="0" w:line="240" w:lineRule="auto"/>
        <w:jc w:val="both"/>
        <w:rPr>
          <w:rFonts w:ascii="Cambria" w:hAnsi="Cambria" w:cs="Calibri"/>
          <w:color w:val="00B050"/>
          <w:lang w:eastAsia="pl-PL"/>
        </w:rPr>
      </w:pPr>
    </w:p>
    <w:p w14:paraId="2A85100D" w14:textId="77777777" w:rsidR="005D5C2C" w:rsidRPr="00C40B53" w:rsidRDefault="005D5C2C" w:rsidP="0018147D">
      <w:pPr>
        <w:numPr>
          <w:ilvl w:val="0"/>
          <w:numId w:val="34"/>
        </w:numPr>
        <w:autoSpaceDE w:val="0"/>
        <w:autoSpaceDN w:val="0"/>
        <w:adjustRightInd w:val="0"/>
        <w:spacing w:after="0" w:line="240" w:lineRule="auto"/>
        <w:ind w:left="567" w:hanging="567"/>
        <w:jc w:val="both"/>
        <w:rPr>
          <w:rFonts w:ascii="Cambria" w:hAnsi="Cambria" w:cs="Calibri"/>
          <w:color w:val="000000"/>
          <w:lang w:eastAsia="pl-PL"/>
        </w:rPr>
      </w:pPr>
      <w:r w:rsidRPr="007F1899">
        <w:rPr>
          <w:rFonts w:ascii="Cambria" w:hAnsi="Cambria" w:cs="Calibri"/>
          <w:color w:val="000000"/>
          <w:lang w:eastAsia="pl-PL"/>
        </w:rPr>
        <w:t xml:space="preserve">Ofertę wraz z wymaganymi załącznikami należy złożyć przed terminem składania ofert. Oferta złożona </w:t>
      </w:r>
      <w:r w:rsidRPr="00C40B53">
        <w:rPr>
          <w:rFonts w:ascii="Cambria" w:hAnsi="Cambria" w:cs="Calibri"/>
          <w:color w:val="000000"/>
          <w:lang w:eastAsia="pl-PL"/>
        </w:rPr>
        <w:t>po terminie nie zostanie przez system przyjęta.</w:t>
      </w:r>
    </w:p>
    <w:p w14:paraId="4DC596F1" w14:textId="36072C1C" w:rsidR="005D5C2C" w:rsidRPr="00FE56CA" w:rsidRDefault="005D5C2C" w:rsidP="0018147D">
      <w:pPr>
        <w:numPr>
          <w:ilvl w:val="0"/>
          <w:numId w:val="34"/>
        </w:numPr>
        <w:autoSpaceDE w:val="0"/>
        <w:autoSpaceDN w:val="0"/>
        <w:adjustRightInd w:val="0"/>
        <w:spacing w:after="0" w:line="240" w:lineRule="auto"/>
        <w:ind w:left="567" w:hanging="567"/>
        <w:jc w:val="both"/>
        <w:rPr>
          <w:rFonts w:ascii="Cambria" w:hAnsi="Cambria" w:cs="Calibri"/>
          <w:color w:val="000000"/>
          <w:lang w:eastAsia="pl-PL"/>
        </w:rPr>
      </w:pPr>
      <w:r w:rsidRPr="00FE56CA">
        <w:rPr>
          <w:rFonts w:ascii="Cambria" w:hAnsi="Cambria" w:cs="Calibri"/>
          <w:color w:val="000000"/>
          <w:lang w:eastAsia="pl-PL"/>
        </w:rPr>
        <w:t xml:space="preserve">Termin składania </w:t>
      </w:r>
      <w:r w:rsidRPr="00CB632C">
        <w:rPr>
          <w:rFonts w:ascii="Cambria" w:hAnsi="Cambria" w:cs="Calibri"/>
          <w:color w:val="000000"/>
          <w:lang w:eastAsia="pl-PL"/>
        </w:rPr>
        <w:t xml:space="preserve">ofert do dnia </w:t>
      </w:r>
      <w:r w:rsidR="006050C4">
        <w:rPr>
          <w:rFonts w:ascii="Cambria" w:hAnsi="Cambria" w:cs="Calibri"/>
          <w:b/>
          <w:bCs/>
          <w:color w:val="7030A0"/>
          <w:lang w:eastAsia="pl-PL"/>
        </w:rPr>
        <w:t>23</w:t>
      </w:r>
      <w:r w:rsidR="00093548" w:rsidRPr="00CB632C">
        <w:rPr>
          <w:rFonts w:ascii="Cambria" w:hAnsi="Cambria" w:cs="Calibri"/>
          <w:b/>
          <w:bCs/>
          <w:color w:val="7030A0"/>
          <w:lang w:eastAsia="pl-PL"/>
        </w:rPr>
        <w:t>.</w:t>
      </w:r>
      <w:r w:rsidR="00CB632C" w:rsidRPr="00CB632C">
        <w:rPr>
          <w:rFonts w:ascii="Cambria" w:hAnsi="Cambria" w:cs="Calibri"/>
          <w:b/>
          <w:bCs/>
          <w:color w:val="7030A0"/>
          <w:lang w:eastAsia="pl-PL"/>
        </w:rPr>
        <w:t>01</w:t>
      </w:r>
      <w:r w:rsidR="00C40B53" w:rsidRPr="00CB632C">
        <w:rPr>
          <w:rFonts w:ascii="Cambria" w:hAnsi="Cambria" w:cs="Calibri"/>
          <w:b/>
          <w:bCs/>
          <w:color w:val="7030A0"/>
          <w:lang w:eastAsia="pl-PL"/>
        </w:rPr>
        <w:t>.</w:t>
      </w:r>
      <w:r w:rsidR="005F1CB5" w:rsidRPr="00CB632C">
        <w:rPr>
          <w:rFonts w:ascii="Cambria" w:hAnsi="Cambria" w:cs="Calibri"/>
          <w:b/>
          <w:bCs/>
          <w:color w:val="7030A0"/>
          <w:lang w:eastAsia="pl-PL"/>
        </w:rPr>
        <w:t>202</w:t>
      </w:r>
      <w:r w:rsidR="00CB632C" w:rsidRPr="00CB632C">
        <w:rPr>
          <w:rFonts w:ascii="Cambria" w:hAnsi="Cambria" w:cs="Calibri"/>
          <w:b/>
          <w:bCs/>
          <w:color w:val="7030A0"/>
          <w:lang w:eastAsia="pl-PL"/>
        </w:rPr>
        <w:t>6</w:t>
      </w:r>
      <w:r w:rsidR="00A36A33" w:rsidRPr="00CB632C">
        <w:rPr>
          <w:rFonts w:ascii="Cambria" w:hAnsi="Cambria" w:cs="Calibri"/>
          <w:b/>
          <w:bCs/>
          <w:color w:val="7030A0"/>
          <w:lang w:eastAsia="pl-PL"/>
        </w:rPr>
        <w:t xml:space="preserve"> r.</w:t>
      </w:r>
      <w:r w:rsidRPr="00CB632C">
        <w:rPr>
          <w:rFonts w:ascii="Cambria" w:hAnsi="Cambria" w:cs="Calibri"/>
          <w:b/>
          <w:color w:val="7030A0"/>
          <w:lang w:eastAsia="pl-PL"/>
        </w:rPr>
        <w:t xml:space="preserve"> do godz</w:t>
      </w:r>
      <w:r w:rsidR="00A36A33" w:rsidRPr="00CB632C">
        <w:rPr>
          <w:rFonts w:ascii="Cambria" w:hAnsi="Cambria" w:cs="Calibri"/>
          <w:b/>
          <w:bCs/>
          <w:color w:val="7030A0"/>
          <w:lang w:eastAsia="pl-PL"/>
        </w:rPr>
        <w:t xml:space="preserve">. </w:t>
      </w:r>
      <w:r w:rsidRPr="00CB632C">
        <w:rPr>
          <w:rFonts w:ascii="Cambria" w:hAnsi="Cambria" w:cs="Calibri"/>
          <w:b/>
          <w:bCs/>
          <w:color w:val="7030A0"/>
          <w:lang w:eastAsia="pl-PL"/>
        </w:rPr>
        <w:t>10.00</w:t>
      </w:r>
      <w:r w:rsidRPr="00CB632C">
        <w:rPr>
          <w:rFonts w:ascii="Cambria" w:hAnsi="Cambria" w:cs="Calibri"/>
          <w:b/>
          <w:color w:val="7030A0"/>
          <w:lang w:eastAsia="pl-PL"/>
        </w:rPr>
        <w:t>.</w:t>
      </w:r>
      <w:r w:rsidRPr="00FE56CA">
        <w:rPr>
          <w:rFonts w:ascii="Cambria" w:hAnsi="Cambria" w:cs="Calibri"/>
          <w:color w:val="000000"/>
          <w:lang w:eastAsia="pl-PL"/>
        </w:rPr>
        <w:t xml:space="preserve"> </w:t>
      </w:r>
    </w:p>
    <w:p w14:paraId="303C7BAF" w14:textId="77777777" w:rsidR="005D5C2C" w:rsidRPr="007F1899" w:rsidRDefault="005D5C2C" w:rsidP="0018147D">
      <w:pPr>
        <w:numPr>
          <w:ilvl w:val="0"/>
          <w:numId w:val="34"/>
        </w:numPr>
        <w:autoSpaceDE w:val="0"/>
        <w:autoSpaceDN w:val="0"/>
        <w:adjustRightInd w:val="0"/>
        <w:spacing w:after="0" w:line="240" w:lineRule="auto"/>
        <w:ind w:left="567" w:hanging="567"/>
        <w:jc w:val="both"/>
        <w:rPr>
          <w:rFonts w:ascii="Cambria" w:hAnsi="Cambria" w:cs="Calibri"/>
          <w:b/>
          <w:color w:val="000000"/>
          <w:u w:val="single"/>
          <w:lang w:eastAsia="pl-PL"/>
        </w:rPr>
      </w:pPr>
      <w:r w:rsidRPr="007F1899">
        <w:rPr>
          <w:rFonts w:ascii="Cambria" w:hAnsi="Cambria" w:cs="Calibri"/>
          <w:b/>
          <w:color w:val="000000"/>
          <w:u w:val="single"/>
          <w:lang w:eastAsia="pl-PL"/>
        </w:rPr>
        <w:t>Proces składania ofert może trwać przez dłuższy czas, w zależności od liczby i wielkości składanych dokumentów.</w:t>
      </w:r>
    </w:p>
    <w:p w14:paraId="1B61C424" w14:textId="77777777" w:rsidR="005D5C2C" w:rsidRPr="007F1899" w:rsidRDefault="005D5C2C" w:rsidP="0018147D">
      <w:pPr>
        <w:numPr>
          <w:ilvl w:val="0"/>
          <w:numId w:val="34"/>
        </w:numPr>
        <w:autoSpaceDE w:val="0"/>
        <w:autoSpaceDN w:val="0"/>
        <w:adjustRightInd w:val="0"/>
        <w:spacing w:after="0" w:line="240" w:lineRule="auto"/>
        <w:ind w:left="567" w:hanging="567"/>
        <w:jc w:val="both"/>
        <w:rPr>
          <w:rFonts w:ascii="Cambria" w:hAnsi="Cambria" w:cs="Calibri"/>
          <w:color w:val="000000"/>
          <w:lang w:eastAsia="pl-PL"/>
        </w:rPr>
      </w:pPr>
      <w:r w:rsidRPr="007F1899">
        <w:rPr>
          <w:rFonts w:ascii="Cambria" w:hAnsi="Cambria" w:cs="Calibri"/>
          <w:color w:val="000000"/>
          <w:lang w:eastAsia="pl-PL"/>
        </w:rPr>
        <w:t xml:space="preserve">Wykonawca może złożyć tylko jedną ofertę. </w:t>
      </w:r>
    </w:p>
    <w:p w14:paraId="10AE4B35" w14:textId="77777777" w:rsidR="005D5C2C" w:rsidRPr="007F1899" w:rsidRDefault="005D5C2C" w:rsidP="0018147D">
      <w:pPr>
        <w:numPr>
          <w:ilvl w:val="0"/>
          <w:numId w:val="34"/>
        </w:numPr>
        <w:autoSpaceDE w:val="0"/>
        <w:autoSpaceDN w:val="0"/>
        <w:adjustRightInd w:val="0"/>
        <w:spacing w:after="0" w:line="240" w:lineRule="auto"/>
        <w:ind w:left="567" w:hanging="567"/>
        <w:jc w:val="both"/>
        <w:rPr>
          <w:rFonts w:ascii="Cambria" w:hAnsi="Cambria" w:cs="Calibri"/>
          <w:color w:val="000000"/>
          <w:lang w:eastAsia="pl-PL"/>
        </w:rPr>
      </w:pPr>
      <w:r w:rsidRPr="007F1899">
        <w:rPr>
          <w:rFonts w:ascii="Cambria" w:hAnsi="Cambria" w:cs="Calibri"/>
          <w:color w:val="000000"/>
          <w:lang w:eastAsia="pl-PL"/>
        </w:rPr>
        <w:t xml:space="preserve">Zamawiający odrzuci ofertę złożoną po terminie składania ofert zgodnie z art. 226 ust. 1 pkt. 1 </w:t>
      </w:r>
      <w:proofErr w:type="spellStart"/>
      <w:r w:rsidRPr="007F1899">
        <w:rPr>
          <w:rFonts w:ascii="Cambria" w:hAnsi="Cambria" w:cs="Calibri"/>
          <w:color w:val="000000"/>
          <w:lang w:eastAsia="pl-PL"/>
        </w:rPr>
        <w:t>uPZP</w:t>
      </w:r>
      <w:proofErr w:type="spellEnd"/>
      <w:r w:rsidRPr="007F1899">
        <w:rPr>
          <w:rFonts w:ascii="Cambria" w:hAnsi="Cambria" w:cs="Calibri"/>
          <w:color w:val="000000"/>
          <w:lang w:eastAsia="pl-PL"/>
        </w:rPr>
        <w:t xml:space="preserve">. </w:t>
      </w:r>
    </w:p>
    <w:p w14:paraId="0987F797" w14:textId="77777777" w:rsidR="005D5C2C" w:rsidRPr="007F1899" w:rsidRDefault="005D5C2C" w:rsidP="0018147D">
      <w:pPr>
        <w:numPr>
          <w:ilvl w:val="0"/>
          <w:numId w:val="34"/>
        </w:numPr>
        <w:autoSpaceDE w:val="0"/>
        <w:autoSpaceDN w:val="0"/>
        <w:adjustRightInd w:val="0"/>
        <w:spacing w:after="0" w:line="240" w:lineRule="auto"/>
        <w:ind w:left="567" w:hanging="567"/>
        <w:jc w:val="both"/>
        <w:rPr>
          <w:rFonts w:ascii="Cambria" w:hAnsi="Cambria" w:cs="Calibri"/>
          <w:color w:val="000000"/>
          <w:lang w:eastAsia="pl-PL"/>
        </w:rPr>
      </w:pPr>
      <w:r w:rsidRPr="007F1899">
        <w:rPr>
          <w:rFonts w:ascii="Cambria" w:hAnsi="Cambria" w:cs="Calibri"/>
          <w:color w:val="000000"/>
          <w:lang w:eastAsia="pl-PL"/>
        </w:rPr>
        <w:t>Po zakończeniu procesu na ekranie pojawia się informacja, ze proces składania ofert się zakończył i można pobrać dokumenty potwierdzające złożenia oferty.</w:t>
      </w:r>
    </w:p>
    <w:p w14:paraId="40320C56" w14:textId="77777777" w:rsidR="005D5C2C" w:rsidRPr="007F1899" w:rsidRDefault="005D5C2C" w:rsidP="0018147D">
      <w:pPr>
        <w:numPr>
          <w:ilvl w:val="0"/>
          <w:numId w:val="34"/>
        </w:numPr>
        <w:autoSpaceDE w:val="0"/>
        <w:autoSpaceDN w:val="0"/>
        <w:adjustRightInd w:val="0"/>
        <w:spacing w:after="0" w:line="240" w:lineRule="auto"/>
        <w:ind w:left="567" w:hanging="567"/>
        <w:jc w:val="both"/>
        <w:rPr>
          <w:rFonts w:ascii="Cambria" w:hAnsi="Cambria" w:cs="Calibri"/>
          <w:color w:val="000000"/>
          <w:lang w:eastAsia="pl-PL"/>
        </w:rPr>
      </w:pPr>
      <w:r w:rsidRPr="007F1899">
        <w:rPr>
          <w:rFonts w:ascii="Cambria" w:hAnsi="Cambria" w:cs="Calibri"/>
          <w:color w:val="000000"/>
          <w:lang w:eastAsia="pl-PL"/>
        </w:rPr>
        <w:t xml:space="preserve">Wykonawca </w:t>
      </w:r>
      <w:r w:rsidRPr="007F1899">
        <w:rPr>
          <w:rFonts w:ascii="Cambria" w:hAnsi="Cambria" w:cs="Calibri"/>
          <w:b/>
          <w:color w:val="000000"/>
          <w:u w:val="single"/>
          <w:lang w:eastAsia="pl-PL"/>
        </w:rPr>
        <w:t>przed upływem terminu</w:t>
      </w:r>
      <w:r w:rsidRPr="007F1899">
        <w:rPr>
          <w:rFonts w:ascii="Cambria" w:hAnsi="Cambria" w:cs="Calibri"/>
          <w:color w:val="000000"/>
          <w:lang w:eastAsia="pl-PL"/>
        </w:rPr>
        <w:t xml:space="preserve"> do składania ofert </w:t>
      </w:r>
      <w:r w:rsidRPr="00B94933">
        <w:rPr>
          <w:rFonts w:ascii="Cambria" w:hAnsi="Cambria" w:cs="Calibri"/>
          <w:b/>
          <w:lang w:eastAsia="pl-PL"/>
        </w:rPr>
        <w:t>może wycofać</w:t>
      </w:r>
      <w:r w:rsidRPr="007F1899">
        <w:rPr>
          <w:rFonts w:ascii="Cambria" w:hAnsi="Cambria" w:cs="Calibri"/>
          <w:color w:val="000000"/>
          <w:lang w:eastAsia="pl-PL"/>
        </w:rPr>
        <w:t xml:space="preserve"> ofertę za pośrednictwem zakładki „Oferty/wnioski” następnie wciska przycisk „Wycofaj ofertę” „Funkcja dostępna tylko dla użytkowników  mających rolę „Wycofanie ofert/Wniosków/Prac konkursowych”. </w:t>
      </w:r>
    </w:p>
    <w:p w14:paraId="5B1006B9" w14:textId="77777777" w:rsidR="00F57BB7" w:rsidRPr="007F1899" w:rsidRDefault="005D5C2C" w:rsidP="0018147D">
      <w:pPr>
        <w:numPr>
          <w:ilvl w:val="0"/>
          <w:numId w:val="34"/>
        </w:numPr>
        <w:autoSpaceDE w:val="0"/>
        <w:autoSpaceDN w:val="0"/>
        <w:adjustRightInd w:val="0"/>
        <w:spacing w:after="0" w:line="240" w:lineRule="auto"/>
        <w:ind w:left="567" w:hanging="567"/>
        <w:jc w:val="both"/>
        <w:rPr>
          <w:rFonts w:ascii="Cambria" w:hAnsi="Cambria" w:cs="Calibri"/>
          <w:color w:val="000000"/>
          <w:lang w:eastAsia="pl-PL"/>
        </w:rPr>
      </w:pPr>
      <w:r w:rsidRPr="007F1899">
        <w:rPr>
          <w:rFonts w:ascii="Cambria" w:hAnsi="Cambria" w:cs="Calibri"/>
          <w:color w:val="000000"/>
          <w:lang w:eastAsia="pl-PL"/>
        </w:rPr>
        <w:t xml:space="preserve">Wykonawca po upływie terminu do składania ofert </w:t>
      </w:r>
      <w:r w:rsidRPr="007F1899">
        <w:rPr>
          <w:rFonts w:ascii="Cambria" w:hAnsi="Cambria" w:cs="Calibri"/>
          <w:b/>
          <w:color w:val="000000"/>
          <w:u w:val="single"/>
          <w:lang w:eastAsia="pl-PL"/>
        </w:rPr>
        <w:t>nie może wycofać złożonej oferty</w:t>
      </w:r>
      <w:r w:rsidR="00A128DD" w:rsidRPr="007F1899">
        <w:rPr>
          <w:rFonts w:ascii="Cambria" w:hAnsi="Cambria" w:cs="Calibri"/>
          <w:color w:val="000000"/>
          <w:lang w:eastAsia="pl-PL"/>
        </w:rPr>
        <w:t>.</w:t>
      </w:r>
    </w:p>
    <w:p w14:paraId="10DECBFD" w14:textId="77777777" w:rsidR="00E22781" w:rsidRPr="007F1899" w:rsidRDefault="00E22781" w:rsidP="0018147D">
      <w:pPr>
        <w:autoSpaceDE w:val="0"/>
        <w:autoSpaceDN w:val="0"/>
        <w:adjustRightInd w:val="0"/>
        <w:spacing w:after="0" w:line="240" w:lineRule="auto"/>
        <w:ind w:left="567"/>
        <w:jc w:val="both"/>
        <w:rPr>
          <w:rFonts w:ascii="Cambria" w:hAnsi="Cambria" w:cs="Calibri"/>
          <w:color w:val="000000"/>
          <w:lang w:eastAsia="pl-PL"/>
        </w:rPr>
      </w:pPr>
    </w:p>
    <w:p w14:paraId="4E446826" w14:textId="77777777" w:rsidR="00BB5ACA" w:rsidRPr="007F1899" w:rsidRDefault="00BB5ACA" w:rsidP="0018147D">
      <w:pPr>
        <w:pStyle w:val="Default"/>
        <w:numPr>
          <w:ilvl w:val="0"/>
          <w:numId w:val="1"/>
        </w:numPr>
        <w:rPr>
          <w:rFonts w:ascii="Cambria" w:hAnsi="Cambria" w:cs="Calibri"/>
          <w:sz w:val="22"/>
          <w:szCs w:val="22"/>
          <w:u w:val="double"/>
        </w:rPr>
      </w:pPr>
      <w:r w:rsidRPr="007F1899">
        <w:rPr>
          <w:rFonts w:ascii="Cambria" w:hAnsi="Cambria" w:cs="Calibri"/>
          <w:b/>
          <w:bCs/>
          <w:sz w:val="22"/>
          <w:szCs w:val="22"/>
          <w:u w:val="double"/>
        </w:rPr>
        <w:t>Termin otwarcia ofert</w:t>
      </w:r>
      <w:r w:rsidR="00E03926" w:rsidRPr="007F1899">
        <w:rPr>
          <w:rFonts w:ascii="Cambria" w:hAnsi="Cambria" w:cs="Calibri"/>
          <w:b/>
          <w:bCs/>
          <w:sz w:val="22"/>
          <w:szCs w:val="22"/>
          <w:u w:val="double"/>
        </w:rPr>
        <w:t>.</w:t>
      </w:r>
    </w:p>
    <w:p w14:paraId="315C5F55" w14:textId="77777777" w:rsidR="00085804" w:rsidRPr="007F1899" w:rsidRDefault="00085804" w:rsidP="0018147D">
      <w:pPr>
        <w:pStyle w:val="Default"/>
        <w:rPr>
          <w:rFonts w:ascii="Cambria" w:hAnsi="Cambria" w:cs="Calibri"/>
          <w:sz w:val="22"/>
          <w:szCs w:val="22"/>
        </w:rPr>
      </w:pPr>
    </w:p>
    <w:p w14:paraId="3FC21E70" w14:textId="0648AED3" w:rsidR="00085804" w:rsidRPr="00FE56CA" w:rsidRDefault="00085804" w:rsidP="0018147D">
      <w:pPr>
        <w:pStyle w:val="Default"/>
        <w:numPr>
          <w:ilvl w:val="0"/>
          <w:numId w:val="5"/>
        </w:numPr>
        <w:tabs>
          <w:tab w:val="left" w:pos="426"/>
        </w:tabs>
        <w:ind w:left="426" w:hanging="426"/>
        <w:rPr>
          <w:rFonts w:ascii="Cambria" w:hAnsi="Cambria" w:cs="Calibri"/>
          <w:b/>
          <w:color w:val="7030A0"/>
          <w:sz w:val="22"/>
          <w:szCs w:val="22"/>
        </w:rPr>
      </w:pPr>
      <w:r w:rsidRPr="00FE56CA">
        <w:rPr>
          <w:rFonts w:ascii="Cambria" w:hAnsi="Cambria" w:cs="Calibri"/>
          <w:b/>
          <w:color w:val="auto"/>
          <w:sz w:val="22"/>
          <w:szCs w:val="22"/>
        </w:rPr>
        <w:t xml:space="preserve">Otwarcie </w:t>
      </w:r>
      <w:r w:rsidR="001A09FE" w:rsidRPr="00FE56CA">
        <w:rPr>
          <w:rFonts w:ascii="Cambria" w:hAnsi="Cambria" w:cs="Calibri"/>
          <w:b/>
          <w:color w:val="auto"/>
          <w:sz w:val="22"/>
          <w:szCs w:val="22"/>
        </w:rPr>
        <w:t xml:space="preserve">ofert nastąpi w </w:t>
      </w:r>
      <w:r w:rsidR="001A09FE" w:rsidRPr="00CB632C">
        <w:rPr>
          <w:rFonts w:ascii="Cambria" w:hAnsi="Cambria" w:cs="Calibri"/>
          <w:b/>
          <w:color w:val="auto"/>
          <w:sz w:val="22"/>
          <w:szCs w:val="22"/>
        </w:rPr>
        <w:t>dniu</w:t>
      </w:r>
      <w:r w:rsidR="001A09FE" w:rsidRPr="00CB632C">
        <w:rPr>
          <w:rFonts w:ascii="Cambria" w:hAnsi="Cambria" w:cs="Calibri"/>
          <w:b/>
          <w:color w:val="7030A0"/>
          <w:sz w:val="22"/>
          <w:szCs w:val="22"/>
        </w:rPr>
        <w:t xml:space="preserve"> </w:t>
      </w:r>
      <w:r w:rsidR="006050C4">
        <w:rPr>
          <w:rFonts w:ascii="Cambria" w:hAnsi="Cambria" w:cs="Calibri"/>
          <w:b/>
          <w:bCs/>
          <w:color w:val="7030A0"/>
          <w:sz w:val="22"/>
          <w:szCs w:val="22"/>
        </w:rPr>
        <w:t>23</w:t>
      </w:r>
      <w:r w:rsidR="00093548" w:rsidRPr="00CB632C">
        <w:rPr>
          <w:rFonts w:ascii="Cambria" w:hAnsi="Cambria" w:cs="Calibri"/>
          <w:b/>
          <w:bCs/>
          <w:color w:val="7030A0"/>
          <w:sz w:val="22"/>
          <w:szCs w:val="22"/>
        </w:rPr>
        <w:t>.</w:t>
      </w:r>
      <w:r w:rsidR="00CB632C" w:rsidRPr="00CB632C">
        <w:rPr>
          <w:rFonts w:ascii="Cambria" w:hAnsi="Cambria" w:cs="Calibri"/>
          <w:b/>
          <w:bCs/>
          <w:color w:val="7030A0"/>
          <w:sz w:val="22"/>
          <w:szCs w:val="22"/>
        </w:rPr>
        <w:t>01</w:t>
      </w:r>
      <w:r w:rsidR="00093548" w:rsidRPr="00CB632C">
        <w:rPr>
          <w:rFonts w:ascii="Cambria" w:hAnsi="Cambria" w:cs="Calibri"/>
          <w:b/>
          <w:bCs/>
          <w:color w:val="7030A0"/>
          <w:sz w:val="22"/>
          <w:szCs w:val="22"/>
        </w:rPr>
        <w:t>.202</w:t>
      </w:r>
      <w:r w:rsidR="00CB632C" w:rsidRPr="00CB632C">
        <w:rPr>
          <w:rFonts w:ascii="Cambria" w:hAnsi="Cambria" w:cs="Calibri"/>
          <w:b/>
          <w:bCs/>
          <w:color w:val="7030A0"/>
          <w:sz w:val="22"/>
          <w:szCs w:val="22"/>
        </w:rPr>
        <w:t>6</w:t>
      </w:r>
      <w:r w:rsidR="00093548" w:rsidRPr="00CB632C">
        <w:rPr>
          <w:rFonts w:ascii="Cambria" w:hAnsi="Cambria" w:cs="Calibri"/>
          <w:b/>
          <w:bCs/>
          <w:color w:val="7030A0"/>
          <w:sz w:val="22"/>
          <w:szCs w:val="22"/>
        </w:rPr>
        <w:t xml:space="preserve"> r.</w:t>
      </w:r>
      <w:r w:rsidR="00093548" w:rsidRPr="00CB632C">
        <w:rPr>
          <w:rFonts w:ascii="Cambria" w:hAnsi="Cambria" w:cs="Calibri"/>
          <w:b/>
          <w:color w:val="7030A0"/>
          <w:sz w:val="22"/>
          <w:szCs w:val="22"/>
        </w:rPr>
        <w:t xml:space="preserve"> </w:t>
      </w:r>
      <w:r w:rsidR="007E2BF9" w:rsidRPr="00CB632C">
        <w:rPr>
          <w:rFonts w:ascii="Cambria" w:hAnsi="Cambria" w:cs="Calibri"/>
          <w:b/>
          <w:color w:val="7030A0"/>
          <w:sz w:val="22"/>
          <w:szCs w:val="22"/>
        </w:rPr>
        <w:t>o godzinie 11:00</w:t>
      </w:r>
    </w:p>
    <w:p w14:paraId="1516915F" w14:textId="77777777" w:rsidR="0070361D" w:rsidRPr="007F1899" w:rsidRDefault="00085804" w:rsidP="0018147D">
      <w:pPr>
        <w:pStyle w:val="Default"/>
        <w:numPr>
          <w:ilvl w:val="0"/>
          <w:numId w:val="5"/>
        </w:numPr>
        <w:tabs>
          <w:tab w:val="left" w:pos="426"/>
        </w:tabs>
        <w:ind w:left="426" w:hanging="426"/>
        <w:rPr>
          <w:rFonts w:ascii="Cambria" w:hAnsi="Cambria" w:cs="Calibri"/>
          <w:sz w:val="22"/>
          <w:szCs w:val="22"/>
        </w:rPr>
      </w:pPr>
      <w:r w:rsidRPr="007F1899">
        <w:rPr>
          <w:rFonts w:ascii="Cambria" w:hAnsi="Cambria" w:cs="Calibri"/>
          <w:sz w:val="22"/>
          <w:szCs w:val="22"/>
        </w:rPr>
        <w:t xml:space="preserve">Otwarcie ofert </w:t>
      </w:r>
      <w:r w:rsidRPr="007F1899">
        <w:rPr>
          <w:rFonts w:ascii="Cambria" w:hAnsi="Cambria" w:cs="Calibri"/>
          <w:b/>
          <w:sz w:val="22"/>
          <w:szCs w:val="22"/>
          <w:u w:val="single"/>
        </w:rPr>
        <w:t>jest niejawne</w:t>
      </w:r>
      <w:r w:rsidRPr="007F1899">
        <w:rPr>
          <w:rFonts w:ascii="Cambria" w:hAnsi="Cambria" w:cs="Calibri"/>
          <w:sz w:val="22"/>
          <w:szCs w:val="22"/>
        </w:rPr>
        <w:t>.</w:t>
      </w:r>
    </w:p>
    <w:p w14:paraId="1DD3A575" w14:textId="77777777" w:rsidR="00D42E9B" w:rsidRPr="007F1899" w:rsidRDefault="004B3216" w:rsidP="0018147D">
      <w:pPr>
        <w:numPr>
          <w:ilvl w:val="0"/>
          <w:numId w:val="5"/>
        </w:numPr>
        <w:autoSpaceDE w:val="0"/>
        <w:autoSpaceDN w:val="0"/>
        <w:adjustRightInd w:val="0"/>
        <w:spacing w:after="0" w:line="240" w:lineRule="auto"/>
        <w:ind w:left="426" w:hanging="426"/>
        <w:jc w:val="both"/>
        <w:rPr>
          <w:rFonts w:ascii="Cambria" w:hAnsi="Cambria" w:cs="Calibri"/>
        </w:rPr>
      </w:pPr>
      <w:r w:rsidRPr="007F1899">
        <w:rPr>
          <w:rFonts w:ascii="Cambria" w:hAnsi="Cambria" w:cs="Calibri"/>
          <w:lang w:eastAsia="pl-PL"/>
        </w:rPr>
        <w:t xml:space="preserve">Otwarcie ofert następuje poprzez odszyfrowanie ofert </w:t>
      </w:r>
      <w:r w:rsidR="00132D84" w:rsidRPr="007F1899">
        <w:rPr>
          <w:rFonts w:ascii="Cambria" w:hAnsi="Cambria" w:cs="Calibri"/>
          <w:lang w:eastAsia="pl-PL"/>
        </w:rPr>
        <w:t>na Platformie e-Z</w:t>
      </w:r>
      <w:r w:rsidRPr="007F1899">
        <w:rPr>
          <w:rFonts w:ascii="Cambria" w:hAnsi="Cambria" w:cs="Calibri"/>
          <w:lang w:eastAsia="pl-PL"/>
        </w:rPr>
        <w:t>amówienia.</w:t>
      </w:r>
    </w:p>
    <w:p w14:paraId="5B7F38F8" w14:textId="77777777" w:rsidR="00A334B2" w:rsidRPr="007F1899" w:rsidRDefault="0034766C" w:rsidP="0018147D">
      <w:pPr>
        <w:pStyle w:val="Default"/>
        <w:numPr>
          <w:ilvl w:val="0"/>
          <w:numId w:val="5"/>
        </w:numPr>
        <w:tabs>
          <w:tab w:val="left" w:pos="426"/>
        </w:tabs>
        <w:ind w:left="426" w:hanging="426"/>
        <w:jc w:val="both"/>
        <w:rPr>
          <w:rFonts w:ascii="Cambria" w:hAnsi="Cambria" w:cs="Calibri"/>
          <w:sz w:val="22"/>
          <w:szCs w:val="22"/>
        </w:rPr>
      </w:pPr>
      <w:r w:rsidRPr="007F1899">
        <w:rPr>
          <w:rFonts w:ascii="Cambria" w:hAnsi="Cambria" w:cs="Calibri"/>
          <w:sz w:val="22"/>
          <w:szCs w:val="22"/>
        </w:rPr>
        <w:t xml:space="preserve">Zamawiający, </w:t>
      </w:r>
      <w:r w:rsidRPr="007F1899">
        <w:rPr>
          <w:rFonts w:ascii="Cambria" w:hAnsi="Cambria" w:cs="Calibri"/>
          <w:b/>
          <w:sz w:val="22"/>
          <w:szCs w:val="22"/>
        </w:rPr>
        <w:t>najpóźniej przed</w:t>
      </w:r>
      <w:r w:rsidR="00085804" w:rsidRPr="007F1899">
        <w:rPr>
          <w:rFonts w:ascii="Cambria" w:hAnsi="Cambria" w:cs="Calibri"/>
          <w:b/>
          <w:sz w:val="22"/>
          <w:szCs w:val="22"/>
        </w:rPr>
        <w:t xml:space="preserve"> otwarciem ofert</w:t>
      </w:r>
      <w:r w:rsidR="00085804" w:rsidRPr="007F1899">
        <w:rPr>
          <w:rFonts w:ascii="Cambria" w:hAnsi="Cambria" w:cs="Calibri"/>
          <w:sz w:val="22"/>
          <w:szCs w:val="22"/>
        </w:rPr>
        <w:t xml:space="preserve">, </w:t>
      </w:r>
      <w:r w:rsidRPr="007F1899">
        <w:rPr>
          <w:rFonts w:ascii="Cambria" w:hAnsi="Cambria" w:cs="Calibri"/>
          <w:sz w:val="22"/>
          <w:szCs w:val="22"/>
        </w:rPr>
        <w:t>udostępnia</w:t>
      </w:r>
      <w:r w:rsidR="00085804" w:rsidRPr="007F1899">
        <w:rPr>
          <w:rFonts w:ascii="Cambria" w:hAnsi="Cambria" w:cs="Calibri"/>
          <w:sz w:val="22"/>
          <w:szCs w:val="22"/>
        </w:rPr>
        <w:t xml:space="preserve"> na stronie internetowej prowadzonego </w:t>
      </w:r>
      <w:r w:rsidRPr="007F1899">
        <w:rPr>
          <w:rFonts w:ascii="Cambria" w:hAnsi="Cambria" w:cs="Calibri"/>
          <w:sz w:val="22"/>
          <w:szCs w:val="22"/>
        </w:rPr>
        <w:t>postepowania</w:t>
      </w:r>
      <w:r w:rsidR="00085804" w:rsidRPr="007F1899">
        <w:rPr>
          <w:rFonts w:ascii="Cambria" w:hAnsi="Cambria" w:cs="Calibri"/>
          <w:sz w:val="22"/>
          <w:szCs w:val="22"/>
        </w:rPr>
        <w:t xml:space="preserve"> informację o kwocie, jaką zamierza </w:t>
      </w:r>
      <w:r w:rsidRPr="007F1899">
        <w:rPr>
          <w:rFonts w:ascii="Cambria" w:hAnsi="Cambria" w:cs="Calibri"/>
          <w:sz w:val="22"/>
          <w:szCs w:val="22"/>
        </w:rPr>
        <w:t>przeznaczyć</w:t>
      </w:r>
      <w:r w:rsidR="00085804" w:rsidRPr="007F1899">
        <w:rPr>
          <w:rFonts w:ascii="Cambria" w:hAnsi="Cambria" w:cs="Calibri"/>
          <w:sz w:val="22"/>
          <w:szCs w:val="22"/>
        </w:rPr>
        <w:t xml:space="preserve">́ na sfinansowanie </w:t>
      </w:r>
      <w:r w:rsidRPr="007F1899">
        <w:rPr>
          <w:rFonts w:ascii="Cambria" w:hAnsi="Cambria" w:cs="Calibri"/>
          <w:sz w:val="22"/>
          <w:szCs w:val="22"/>
        </w:rPr>
        <w:t>zamówienia</w:t>
      </w:r>
      <w:r w:rsidR="00085804" w:rsidRPr="007F1899">
        <w:rPr>
          <w:rFonts w:ascii="Cambria" w:hAnsi="Cambria" w:cs="Calibri"/>
          <w:sz w:val="22"/>
          <w:szCs w:val="22"/>
        </w:rPr>
        <w:t>.</w:t>
      </w:r>
    </w:p>
    <w:p w14:paraId="3AB9562A" w14:textId="77777777" w:rsidR="00085804" w:rsidRPr="007F1899" w:rsidRDefault="0034766C" w:rsidP="0018147D">
      <w:pPr>
        <w:pStyle w:val="Default"/>
        <w:numPr>
          <w:ilvl w:val="0"/>
          <w:numId w:val="5"/>
        </w:numPr>
        <w:tabs>
          <w:tab w:val="left" w:pos="426"/>
        </w:tabs>
        <w:ind w:left="426" w:hanging="426"/>
        <w:jc w:val="both"/>
        <w:rPr>
          <w:rFonts w:ascii="Cambria" w:hAnsi="Cambria" w:cs="Calibri"/>
          <w:sz w:val="22"/>
          <w:szCs w:val="22"/>
        </w:rPr>
      </w:pPr>
      <w:r w:rsidRPr="007F1899">
        <w:rPr>
          <w:rFonts w:ascii="Cambria" w:hAnsi="Cambria" w:cs="Calibri"/>
          <w:sz w:val="22"/>
          <w:szCs w:val="22"/>
        </w:rPr>
        <w:t>Zamawiają</w:t>
      </w:r>
      <w:r w:rsidR="00085804" w:rsidRPr="007F1899">
        <w:rPr>
          <w:rFonts w:ascii="Cambria" w:hAnsi="Cambria" w:cs="Calibri"/>
          <w:sz w:val="22"/>
          <w:szCs w:val="22"/>
        </w:rPr>
        <w:t xml:space="preserve">cy, </w:t>
      </w:r>
      <w:r w:rsidR="00085804" w:rsidRPr="007F1899">
        <w:rPr>
          <w:rFonts w:ascii="Cambria" w:hAnsi="Cambria" w:cs="Calibri"/>
          <w:b/>
          <w:sz w:val="22"/>
          <w:szCs w:val="22"/>
        </w:rPr>
        <w:t>niezwł</w:t>
      </w:r>
      <w:r w:rsidRPr="007F1899">
        <w:rPr>
          <w:rFonts w:ascii="Cambria" w:hAnsi="Cambria" w:cs="Calibri"/>
          <w:b/>
          <w:sz w:val="22"/>
          <w:szCs w:val="22"/>
        </w:rPr>
        <w:t>ocznie po otwarciu ofert</w:t>
      </w:r>
      <w:r w:rsidRPr="007F1899">
        <w:rPr>
          <w:rFonts w:ascii="Cambria" w:hAnsi="Cambria" w:cs="Calibri"/>
          <w:sz w:val="22"/>
          <w:szCs w:val="22"/>
        </w:rPr>
        <w:t>, udostę</w:t>
      </w:r>
      <w:r w:rsidR="00085804" w:rsidRPr="007F1899">
        <w:rPr>
          <w:rFonts w:ascii="Cambria" w:hAnsi="Cambria" w:cs="Calibri"/>
          <w:sz w:val="22"/>
          <w:szCs w:val="22"/>
        </w:rPr>
        <w:t>pnia na stronie</w:t>
      </w:r>
      <w:r w:rsidR="00A334B2" w:rsidRPr="007F1899">
        <w:rPr>
          <w:rFonts w:ascii="Cambria" w:hAnsi="Cambria" w:cs="Calibri"/>
          <w:sz w:val="22"/>
          <w:szCs w:val="22"/>
        </w:rPr>
        <w:t xml:space="preserve"> internetowej prowadzonego postę</w:t>
      </w:r>
      <w:r w:rsidR="00085804" w:rsidRPr="007F1899">
        <w:rPr>
          <w:rFonts w:ascii="Cambria" w:hAnsi="Cambria" w:cs="Calibri"/>
          <w:sz w:val="22"/>
          <w:szCs w:val="22"/>
        </w:rPr>
        <w:t xml:space="preserve">powania informacje o: </w:t>
      </w:r>
    </w:p>
    <w:p w14:paraId="732B5B74" w14:textId="77777777" w:rsidR="00085804" w:rsidRPr="007F1899" w:rsidRDefault="00085804" w:rsidP="0018147D">
      <w:pPr>
        <w:pStyle w:val="Default"/>
        <w:numPr>
          <w:ilvl w:val="1"/>
          <w:numId w:val="5"/>
        </w:numPr>
        <w:tabs>
          <w:tab w:val="left" w:pos="851"/>
        </w:tabs>
        <w:ind w:left="851" w:hanging="425"/>
        <w:jc w:val="both"/>
        <w:rPr>
          <w:rFonts w:ascii="Cambria" w:hAnsi="Cambria" w:cs="Calibri"/>
          <w:sz w:val="22"/>
          <w:szCs w:val="22"/>
        </w:rPr>
      </w:pPr>
      <w:r w:rsidRPr="007F1899">
        <w:rPr>
          <w:rFonts w:ascii="Cambria" w:hAnsi="Cambria" w:cs="Calibri"/>
          <w:sz w:val="22"/>
          <w:szCs w:val="22"/>
        </w:rPr>
        <w:t xml:space="preserve">nazwach albo imionach i nazwiskach oraz siedzibach lub miejscach prowadzonej </w:t>
      </w:r>
      <w:r w:rsidR="00EE0A00" w:rsidRPr="007F1899">
        <w:rPr>
          <w:rFonts w:ascii="Cambria" w:hAnsi="Cambria" w:cs="Calibri"/>
          <w:sz w:val="22"/>
          <w:szCs w:val="22"/>
        </w:rPr>
        <w:t>działalności gospodarczej</w:t>
      </w:r>
      <w:r w:rsidR="006E5DA7" w:rsidRPr="007F1899">
        <w:rPr>
          <w:rFonts w:ascii="Cambria" w:hAnsi="Cambria" w:cs="Calibri"/>
          <w:sz w:val="22"/>
          <w:szCs w:val="22"/>
        </w:rPr>
        <w:t xml:space="preserve"> </w:t>
      </w:r>
      <w:r w:rsidR="00EE0A00" w:rsidRPr="007F1899">
        <w:rPr>
          <w:rFonts w:ascii="Cambria" w:hAnsi="Cambria" w:cs="Calibri"/>
          <w:sz w:val="22"/>
          <w:szCs w:val="22"/>
        </w:rPr>
        <w:t>albo miejscach</w:t>
      </w:r>
      <w:r w:rsidRPr="007F1899">
        <w:rPr>
          <w:rFonts w:ascii="Cambria" w:hAnsi="Cambria" w:cs="Calibri"/>
          <w:sz w:val="22"/>
          <w:szCs w:val="22"/>
        </w:rPr>
        <w:t xml:space="preserve"> zamieszkania </w:t>
      </w:r>
      <w:r w:rsidR="00A334B2" w:rsidRPr="007F1899">
        <w:rPr>
          <w:rFonts w:ascii="Cambria" w:hAnsi="Cambria" w:cs="Calibri"/>
          <w:sz w:val="22"/>
          <w:szCs w:val="22"/>
        </w:rPr>
        <w:t>wykonawców</w:t>
      </w:r>
      <w:r w:rsidRPr="007F1899">
        <w:rPr>
          <w:rFonts w:ascii="Cambria" w:hAnsi="Cambria" w:cs="Calibri"/>
          <w:sz w:val="22"/>
          <w:szCs w:val="22"/>
        </w:rPr>
        <w:t xml:space="preserve">, </w:t>
      </w:r>
      <w:r w:rsidR="00A334B2" w:rsidRPr="007F1899">
        <w:rPr>
          <w:rFonts w:ascii="Cambria" w:hAnsi="Cambria" w:cs="Calibri"/>
          <w:sz w:val="22"/>
          <w:szCs w:val="22"/>
        </w:rPr>
        <w:t>których</w:t>
      </w:r>
      <w:r w:rsidRPr="007F1899">
        <w:rPr>
          <w:rFonts w:ascii="Cambria" w:hAnsi="Cambria" w:cs="Calibri"/>
          <w:sz w:val="22"/>
          <w:szCs w:val="22"/>
        </w:rPr>
        <w:t xml:space="preserve"> oferty zostały otwarte; </w:t>
      </w:r>
    </w:p>
    <w:p w14:paraId="616054F2" w14:textId="77777777" w:rsidR="00A334B2" w:rsidRPr="007F1899" w:rsidRDefault="00085804" w:rsidP="0018147D">
      <w:pPr>
        <w:pStyle w:val="Default"/>
        <w:numPr>
          <w:ilvl w:val="1"/>
          <w:numId w:val="5"/>
        </w:numPr>
        <w:tabs>
          <w:tab w:val="left" w:pos="851"/>
        </w:tabs>
        <w:ind w:left="851" w:hanging="425"/>
        <w:jc w:val="both"/>
        <w:rPr>
          <w:rFonts w:ascii="Cambria" w:hAnsi="Cambria" w:cs="Calibri"/>
          <w:sz w:val="22"/>
          <w:szCs w:val="22"/>
        </w:rPr>
      </w:pPr>
      <w:r w:rsidRPr="007F1899">
        <w:rPr>
          <w:rFonts w:ascii="Cambria" w:hAnsi="Cambria" w:cs="Calibri"/>
          <w:sz w:val="22"/>
          <w:szCs w:val="22"/>
        </w:rPr>
        <w:t>cenach lu</w:t>
      </w:r>
      <w:r w:rsidR="00A334B2" w:rsidRPr="007F1899">
        <w:rPr>
          <w:rFonts w:ascii="Cambria" w:hAnsi="Cambria" w:cs="Calibri"/>
          <w:sz w:val="22"/>
          <w:szCs w:val="22"/>
        </w:rPr>
        <w:t>b kosztach zawartych w ofertach.</w:t>
      </w:r>
    </w:p>
    <w:p w14:paraId="47A79FA8" w14:textId="77777777" w:rsidR="00085804" w:rsidRPr="007F1899" w:rsidRDefault="00085804" w:rsidP="0018147D">
      <w:pPr>
        <w:pStyle w:val="Default"/>
        <w:numPr>
          <w:ilvl w:val="0"/>
          <w:numId w:val="5"/>
        </w:numPr>
        <w:tabs>
          <w:tab w:val="left" w:pos="426"/>
        </w:tabs>
        <w:ind w:left="426" w:hanging="426"/>
        <w:jc w:val="both"/>
        <w:rPr>
          <w:rFonts w:ascii="Cambria" w:hAnsi="Cambria" w:cs="Calibri"/>
          <w:sz w:val="22"/>
          <w:szCs w:val="22"/>
        </w:rPr>
      </w:pPr>
      <w:r w:rsidRPr="007F1899">
        <w:rPr>
          <w:rFonts w:ascii="Cambria" w:hAnsi="Cambria" w:cs="Calibri"/>
          <w:sz w:val="22"/>
          <w:szCs w:val="22"/>
        </w:rPr>
        <w:t xml:space="preserve">W przypadku wystąpienia awarii systemu teleinformatycznego, </w:t>
      </w:r>
      <w:r w:rsidR="00A334B2" w:rsidRPr="007F1899">
        <w:rPr>
          <w:rFonts w:ascii="Cambria" w:hAnsi="Cambria" w:cs="Calibri"/>
          <w:sz w:val="22"/>
          <w:szCs w:val="22"/>
        </w:rPr>
        <w:t>która</w:t>
      </w:r>
      <w:r w:rsidRPr="007F1899">
        <w:rPr>
          <w:rFonts w:ascii="Cambria" w:hAnsi="Cambria" w:cs="Calibri"/>
          <w:sz w:val="22"/>
          <w:szCs w:val="22"/>
        </w:rPr>
        <w:t xml:space="preserve"> spowoduje brak </w:t>
      </w:r>
      <w:r w:rsidR="00A334B2" w:rsidRPr="007F1899">
        <w:rPr>
          <w:rFonts w:ascii="Cambria" w:hAnsi="Cambria" w:cs="Calibri"/>
          <w:sz w:val="22"/>
          <w:szCs w:val="22"/>
        </w:rPr>
        <w:t>możliwości</w:t>
      </w:r>
      <w:r w:rsidRPr="007F1899">
        <w:rPr>
          <w:rFonts w:ascii="Cambria" w:hAnsi="Cambria" w:cs="Calibri"/>
          <w:sz w:val="22"/>
          <w:szCs w:val="22"/>
        </w:rPr>
        <w:t xml:space="preserve"> otwarcia ofert w terminie </w:t>
      </w:r>
      <w:r w:rsidR="00A334B2" w:rsidRPr="007F1899">
        <w:rPr>
          <w:rFonts w:ascii="Cambria" w:hAnsi="Cambria" w:cs="Calibri"/>
          <w:sz w:val="22"/>
          <w:szCs w:val="22"/>
        </w:rPr>
        <w:t>określonym</w:t>
      </w:r>
      <w:r w:rsidRPr="007F1899">
        <w:rPr>
          <w:rFonts w:ascii="Cambria" w:hAnsi="Cambria" w:cs="Calibri"/>
          <w:sz w:val="22"/>
          <w:szCs w:val="22"/>
        </w:rPr>
        <w:t xml:space="preserve"> przez </w:t>
      </w:r>
      <w:r w:rsidR="00A334B2" w:rsidRPr="007F1899">
        <w:rPr>
          <w:rFonts w:ascii="Cambria" w:hAnsi="Cambria" w:cs="Calibri"/>
          <w:sz w:val="22"/>
          <w:szCs w:val="22"/>
        </w:rPr>
        <w:t>Zamawiającego</w:t>
      </w:r>
      <w:r w:rsidRPr="007F1899">
        <w:rPr>
          <w:rFonts w:ascii="Cambria" w:hAnsi="Cambria" w:cs="Calibri"/>
          <w:sz w:val="22"/>
          <w:szCs w:val="22"/>
        </w:rPr>
        <w:t xml:space="preserve">, otwarcie ofert nastąpi niezwłocznie po </w:t>
      </w:r>
      <w:r w:rsidR="00A334B2" w:rsidRPr="007F1899">
        <w:rPr>
          <w:rFonts w:ascii="Cambria" w:hAnsi="Cambria" w:cs="Calibri"/>
          <w:sz w:val="22"/>
          <w:szCs w:val="22"/>
        </w:rPr>
        <w:t>usunięciu</w:t>
      </w:r>
      <w:r w:rsidRPr="007F1899">
        <w:rPr>
          <w:rFonts w:ascii="Cambria" w:hAnsi="Cambria" w:cs="Calibri"/>
          <w:sz w:val="22"/>
          <w:szCs w:val="22"/>
        </w:rPr>
        <w:t xml:space="preserve"> awarii. </w:t>
      </w:r>
    </w:p>
    <w:p w14:paraId="04A4BE69" w14:textId="77777777" w:rsidR="003A3BAF" w:rsidRPr="007F1899" w:rsidRDefault="00A334B2" w:rsidP="0018147D">
      <w:pPr>
        <w:pStyle w:val="Default"/>
        <w:numPr>
          <w:ilvl w:val="0"/>
          <w:numId w:val="5"/>
        </w:numPr>
        <w:tabs>
          <w:tab w:val="left" w:pos="426"/>
        </w:tabs>
        <w:ind w:left="426" w:hanging="426"/>
        <w:jc w:val="both"/>
        <w:rPr>
          <w:rFonts w:ascii="Cambria" w:hAnsi="Cambria" w:cs="Calibri"/>
          <w:sz w:val="22"/>
          <w:szCs w:val="22"/>
        </w:rPr>
      </w:pPr>
      <w:r w:rsidRPr="007F1899">
        <w:rPr>
          <w:rFonts w:ascii="Cambria" w:hAnsi="Cambria" w:cs="Calibri"/>
          <w:sz w:val="22"/>
          <w:szCs w:val="22"/>
        </w:rPr>
        <w:t>Zamawiający</w:t>
      </w:r>
      <w:r w:rsidR="00085804" w:rsidRPr="007F1899">
        <w:rPr>
          <w:rFonts w:ascii="Cambria" w:hAnsi="Cambria" w:cs="Calibri"/>
          <w:sz w:val="22"/>
          <w:szCs w:val="22"/>
        </w:rPr>
        <w:t xml:space="preserve"> poinformuje o zmianie terminu otwarcia ofert na stronie internetowej prowadzonego </w:t>
      </w:r>
      <w:r w:rsidRPr="007F1899">
        <w:rPr>
          <w:rFonts w:ascii="Cambria" w:hAnsi="Cambria" w:cs="Calibri"/>
          <w:sz w:val="22"/>
          <w:szCs w:val="22"/>
        </w:rPr>
        <w:t>postepowania</w:t>
      </w:r>
      <w:r w:rsidR="00085804" w:rsidRPr="007F1899">
        <w:rPr>
          <w:rFonts w:ascii="Cambria" w:hAnsi="Cambria" w:cs="Calibri"/>
          <w:sz w:val="22"/>
          <w:szCs w:val="22"/>
        </w:rPr>
        <w:t xml:space="preserve">. </w:t>
      </w:r>
    </w:p>
    <w:p w14:paraId="2FF4F480" w14:textId="77777777" w:rsidR="00CD2C17" w:rsidRPr="007F1899" w:rsidRDefault="00CD2C17" w:rsidP="0038684D">
      <w:pPr>
        <w:pStyle w:val="Default"/>
        <w:tabs>
          <w:tab w:val="left" w:pos="426"/>
        </w:tabs>
        <w:jc w:val="both"/>
        <w:rPr>
          <w:rFonts w:ascii="Cambria" w:hAnsi="Cambria" w:cs="Calibri"/>
          <w:sz w:val="22"/>
          <w:szCs w:val="22"/>
        </w:rPr>
      </w:pPr>
    </w:p>
    <w:p w14:paraId="348C66B1" w14:textId="77777777" w:rsidR="00E03926" w:rsidRPr="007F1899" w:rsidRDefault="00E03926" w:rsidP="0018147D">
      <w:pPr>
        <w:numPr>
          <w:ilvl w:val="0"/>
          <w:numId w:val="1"/>
        </w:numPr>
        <w:spacing w:after="0" w:line="240" w:lineRule="auto"/>
        <w:rPr>
          <w:rFonts w:ascii="Cambria" w:hAnsi="Cambria" w:cs="Calibri"/>
          <w:b/>
          <w:bCs/>
          <w:u w:val="double"/>
        </w:rPr>
      </w:pPr>
      <w:r w:rsidRPr="007F1899">
        <w:rPr>
          <w:rFonts w:ascii="Cambria" w:hAnsi="Cambria" w:cs="Calibri"/>
          <w:b/>
          <w:bCs/>
          <w:u w:val="double"/>
        </w:rPr>
        <w:t>Sposób obliczenia ceny oferty.</w:t>
      </w:r>
    </w:p>
    <w:p w14:paraId="094C75F0" w14:textId="77777777" w:rsidR="00085804" w:rsidRPr="007F1899" w:rsidRDefault="00085804" w:rsidP="0018147D">
      <w:pPr>
        <w:pStyle w:val="Default"/>
        <w:rPr>
          <w:rFonts w:ascii="Cambria" w:hAnsi="Cambria" w:cs="Calibri"/>
          <w:sz w:val="22"/>
          <w:szCs w:val="22"/>
        </w:rPr>
      </w:pPr>
    </w:p>
    <w:p w14:paraId="55551F4D" w14:textId="77777777" w:rsidR="00D13400" w:rsidRPr="007F1899" w:rsidRDefault="00D13400" w:rsidP="0018147D">
      <w:pPr>
        <w:numPr>
          <w:ilvl w:val="0"/>
          <w:numId w:val="9"/>
        </w:numPr>
        <w:tabs>
          <w:tab w:val="left" w:pos="284"/>
        </w:tabs>
        <w:suppressAutoHyphens/>
        <w:spacing w:after="0" w:line="240" w:lineRule="auto"/>
        <w:ind w:left="284" w:right="-108" w:hanging="284"/>
        <w:jc w:val="both"/>
        <w:rPr>
          <w:rFonts w:ascii="Cambria" w:hAnsi="Cambria" w:cs="Calibri"/>
        </w:rPr>
      </w:pPr>
      <w:r w:rsidRPr="007F1899">
        <w:rPr>
          <w:rFonts w:ascii="Cambria" w:hAnsi="Cambria" w:cs="Calibri"/>
        </w:rPr>
        <w:t>Na cenę ofert składać się będą wszystkie koszty i opłaty ponoszone przez Wykonawcę</w:t>
      </w:r>
      <w:r w:rsidR="00AD4B3F" w:rsidRPr="007F1899">
        <w:rPr>
          <w:rFonts w:ascii="Cambria" w:hAnsi="Cambria" w:cs="Calibri"/>
        </w:rPr>
        <w:t>. D</w:t>
      </w:r>
      <w:r w:rsidRPr="007F1899">
        <w:rPr>
          <w:rFonts w:ascii="Cambria" w:hAnsi="Cambria" w:cs="Calibri"/>
        </w:rPr>
        <w:t>o tego należy doliczyć podatek od towarów i usług konsumpcyjnych (VAT). Wykonawca kalkulując cenę zobowiązany jest uwzględnić wszelkie koszty i opła</w:t>
      </w:r>
      <w:r w:rsidR="00B6228E" w:rsidRPr="007F1899">
        <w:rPr>
          <w:rFonts w:ascii="Cambria" w:hAnsi="Cambria" w:cs="Calibri"/>
        </w:rPr>
        <w:t xml:space="preserve">ty, w szczególności obejmujące ubezpieczenie </w:t>
      </w:r>
      <w:r w:rsidR="002045DA" w:rsidRPr="007F1899">
        <w:rPr>
          <w:rFonts w:ascii="Cambria" w:hAnsi="Cambria" w:cs="Calibri"/>
        </w:rPr>
        <w:t>i koszty</w:t>
      </w:r>
      <w:r w:rsidRPr="007F1899">
        <w:rPr>
          <w:rFonts w:ascii="Cambria" w:hAnsi="Cambria" w:cs="Calibri"/>
        </w:rPr>
        <w:t xml:space="preserve"> transportu, itp.</w:t>
      </w:r>
    </w:p>
    <w:p w14:paraId="3D9E9FC5" w14:textId="77777777" w:rsidR="0040346F" w:rsidRPr="007F1899" w:rsidRDefault="0040346F" w:rsidP="0018147D">
      <w:pPr>
        <w:tabs>
          <w:tab w:val="left" w:pos="284"/>
        </w:tabs>
        <w:suppressAutoHyphens/>
        <w:spacing w:after="0" w:line="240" w:lineRule="auto"/>
        <w:ind w:left="284" w:right="-108"/>
        <w:jc w:val="both"/>
        <w:rPr>
          <w:rFonts w:ascii="Cambria" w:hAnsi="Cambria" w:cs="Calibri"/>
        </w:rPr>
      </w:pPr>
    </w:p>
    <w:p w14:paraId="09641765" w14:textId="77777777" w:rsidR="00D13400" w:rsidRPr="007F1899" w:rsidRDefault="00D13400" w:rsidP="0018147D">
      <w:pPr>
        <w:numPr>
          <w:ilvl w:val="0"/>
          <w:numId w:val="9"/>
        </w:numPr>
        <w:tabs>
          <w:tab w:val="left" w:pos="284"/>
        </w:tabs>
        <w:suppressAutoHyphens/>
        <w:spacing w:after="0" w:line="240" w:lineRule="auto"/>
        <w:ind w:left="284" w:right="-108" w:hanging="284"/>
        <w:jc w:val="both"/>
        <w:rPr>
          <w:rFonts w:ascii="Cambria" w:hAnsi="Cambria" w:cs="Calibri"/>
          <w:color w:val="7030A0"/>
        </w:rPr>
      </w:pPr>
      <w:r w:rsidRPr="007F1899">
        <w:rPr>
          <w:rFonts w:ascii="Cambria" w:hAnsi="Cambria" w:cs="Calibri"/>
        </w:rPr>
        <w:t xml:space="preserve">Wszystkie ceny mają być zaokrąglone </w:t>
      </w:r>
      <w:r w:rsidRPr="007F1899">
        <w:rPr>
          <w:rFonts w:ascii="Cambria" w:hAnsi="Cambria" w:cs="Calibri"/>
          <w:b/>
        </w:rPr>
        <w:t>do dwóch miejsc po przecinku</w:t>
      </w:r>
      <w:r w:rsidRPr="007F1899">
        <w:rPr>
          <w:rFonts w:ascii="Cambria" w:hAnsi="Cambria" w:cs="Calibri"/>
        </w:rPr>
        <w:t>, z uwzględn</w:t>
      </w:r>
      <w:r w:rsidR="00E2357D" w:rsidRPr="007F1899">
        <w:rPr>
          <w:rFonts w:ascii="Cambria" w:hAnsi="Cambria" w:cs="Calibri"/>
        </w:rPr>
        <w:t>ieniem zasad zaokrąglania liczb</w:t>
      </w:r>
      <w:r w:rsidR="00371DDE" w:rsidRPr="007F1899">
        <w:rPr>
          <w:rFonts w:ascii="Cambria" w:hAnsi="Cambria" w:cs="Calibri"/>
        </w:rPr>
        <w:t xml:space="preserve"> </w:t>
      </w:r>
      <w:r w:rsidRPr="007F1899">
        <w:rPr>
          <w:rFonts w:ascii="Cambria" w:hAnsi="Cambria" w:cs="Calibri"/>
        </w:rPr>
        <w:t xml:space="preserve">(tj. 5 i powyżej w górę, poniżej w dół) – dotyczy to w szczególności wartości określonych w </w:t>
      </w:r>
      <w:r w:rsidR="00D8126A" w:rsidRPr="007F1899">
        <w:rPr>
          <w:rFonts w:ascii="Cambria" w:hAnsi="Cambria" w:cs="Calibri"/>
          <w:b/>
          <w:i/>
        </w:rPr>
        <w:t>Załączniku nr 1</w:t>
      </w:r>
      <w:r w:rsidRPr="007F1899">
        <w:rPr>
          <w:rFonts w:ascii="Cambria" w:hAnsi="Cambria" w:cs="Calibri"/>
          <w:b/>
          <w:i/>
        </w:rPr>
        <w:t xml:space="preserve"> do SWZ.</w:t>
      </w:r>
    </w:p>
    <w:p w14:paraId="5FE23476" w14:textId="77777777" w:rsidR="0040346F" w:rsidRPr="007F1899" w:rsidRDefault="0040346F" w:rsidP="0018147D">
      <w:pPr>
        <w:tabs>
          <w:tab w:val="left" w:pos="284"/>
        </w:tabs>
        <w:suppressAutoHyphens/>
        <w:spacing w:after="0" w:line="240" w:lineRule="auto"/>
        <w:ind w:left="284" w:right="-108"/>
        <w:jc w:val="both"/>
        <w:rPr>
          <w:rFonts w:ascii="Cambria" w:hAnsi="Cambria" w:cs="Calibri"/>
          <w:color w:val="7030A0"/>
        </w:rPr>
      </w:pPr>
    </w:p>
    <w:p w14:paraId="04038A9B" w14:textId="77777777" w:rsidR="00D13400" w:rsidRPr="007F1899" w:rsidRDefault="00D13400" w:rsidP="0018147D">
      <w:pPr>
        <w:numPr>
          <w:ilvl w:val="0"/>
          <w:numId w:val="9"/>
        </w:numPr>
        <w:tabs>
          <w:tab w:val="left" w:pos="284"/>
        </w:tabs>
        <w:suppressAutoHyphens/>
        <w:spacing w:after="0" w:line="240" w:lineRule="auto"/>
        <w:ind w:left="284" w:right="-108" w:hanging="284"/>
        <w:jc w:val="both"/>
        <w:rPr>
          <w:rFonts w:ascii="Cambria" w:hAnsi="Cambria" w:cs="Calibri"/>
        </w:rPr>
      </w:pPr>
      <w:r w:rsidRPr="007F1899">
        <w:rPr>
          <w:rFonts w:ascii="Cambria" w:hAnsi="Cambria" w:cs="Calibri"/>
        </w:rPr>
        <w:t>Wykonawca poda wartości netto i brutto w złotych polskich.</w:t>
      </w:r>
    </w:p>
    <w:p w14:paraId="16E919D4" w14:textId="77777777" w:rsidR="0040346F" w:rsidRPr="007F1899" w:rsidRDefault="0040346F" w:rsidP="0018147D">
      <w:pPr>
        <w:tabs>
          <w:tab w:val="left" w:pos="284"/>
        </w:tabs>
        <w:suppressAutoHyphens/>
        <w:spacing w:after="0" w:line="240" w:lineRule="auto"/>
        <w:ind w:left="284" w:right="-108"/>
        <w:jc w:val="both"/>
        <w:rPr>
          <w:rFonts w:ascii="Cambria" w:hAnsi="Cambria" w:cs="Calibri"/>
        </w:rPr>
      </w:pPr>
    </w:p>
    <w:p w14:paraId="0790925E" w14:textId="77777777" w:rsidR="00D13400" w:rsidRPr="007F1899" w:rsidRDefault="00D13400" w:rsidP="0018147D">
      <w:pPr>
        <w:numPr>
          <w:ilvl w:val="0"/>
          <w:numId w:val="9"/>
        </w:numPr>
        <w:tabs>
          <w:tab w:val="left" w:pos="284"/>
        </w:tabs>
        <w:suppressAutoHyphens/>
        <w:spacing w:after="0" w:line="240" w:lineRule="auto"/>
        <w:ind w:left="284" w:right="-108" w:hanging="284"/>
        <w:jc w:val="both"/>
        <w:rPr>
          <w:rFonts w:ascii="Cambria" w:hAnsi="Cambria" w:cs="Calibri"/>
        </w:rPr>
      </w:pPr>
      <w:r w:rsidRPr="007F1899">
        <w:rPr>
          <w:rFonts w:ascii="Cambria" w:hAnsi="Cambria" w:cs="Calibri"/>
        </w:rPr>
        <w:t xml:space="preserve">Oferowana cena, która będzie brana pod uwagę przy ocenie ofert to cena brutto, </w:t>
      </w:r>
      <w:r w:rsidR="00636DA0" w:rsidRPr="007F1899">
        <w:rPr>
          <w:rFonts w:ascii="Cambria" w:hAnsi="Cambria" w:cs="Calibri"/>
        </w:rPr>
        <w:t>traktowana, jako</w:t>
      </w:r>
      <w:r w:rsidRPr="007F1899">
        <w:rPr>
          <w:rFonts w:ascii="Cambria" w:hAnsi="Cambria" w:cs="Calibri"/>
        </w:rPr>
        <w:t xml:space="preserve"> ostateczna do zapłaty przez Zamawiającego, określona do dwóch miejsc po przecinku, zawier</w:t>
      </w:r>
      <w:r w:rsidR="00D8126A" w:rsidRPr="007F1899">
        <w:rPr>
          <w:rFonts w:ascii="Cambria" w:hAnsi="Cambria" w:cs="Calibri"/>
        </w:rPr>
        <w:t xml:space="preserve">ająca wszystkie koszty związane </w:t>
      </w:r>
      <w:r w:rsidRPr="007F1899">
        <w:rPr>
          <w:rFonts w:ascii="Cambria" w:hAnsi="Cambria" w:cs="Calibri"/>
        </w:rPr>
        <w:t>z realizacją zamówienia, wartość netto, podatek VAT.</w:t>
      </w:r>
    </w:p>
    <w:p w14:paraId="504BC40A" w14:textId="77777777" w:rsidR="0040346F" w:rsidRPr="007F1899" w:rsidRDefault="0040346F" w:rsidP="0018147D">
      <w:pPr>
        <w:tabs>
          <w:tab w:val="left" w:pos="284"/>
        </w:tabs>
        <w:suppressAutoHyphens/>
        <w:spacing w:after="0" w:line="240" w:lineRule="auto"/>
        <w:ind w:left="284" w:right="-108"/>
        <w:jc w:val="both"/>
        <w:rPr>
          <w:rFonts w:ascii="Cambria" w:hAnsi="Cambria" w:cs="Calibri"/>
        </w:rPr>
      </w:pPr>
    </w:p>
    <w:p w14:paraId="05AC8DB3" w14:textId="77777777" w:rsidR="00D13400" w:rsidRPr="007F1899" w:rsidRDefault="00D13400" w:rsidP="0018147D">
      <w:pPr>
        <w:numPr>
          <w:ilvl w:val="0"/>
          <w:numId w:val="9"/>
        </w:numPr>
        <w:tabs>
          <w:tab w:val="left" w:pos="284"/>
        </w:tabs>
        <w:suppressAutoHyphens/>
        <w:spacing w:after="0" w:line="240" w:lineRule="auto"/>
        <w:ind w:left="284" w:right="-108" w:hanging="284"/>
        <w:jc w:val="both"/>
        <w:rPr>
          <w:rFonts w:ascii="Cambria" w:hAnsi="Cambria" w:cs="Calibri"/>
        </w:rPr>
      </w:pPr>
      <w:r w:rsidRPr="007F1899">
        <w:rPr>
          <w:rFonts w:ascii="Cambria" w:hAnsi="Cambria" w:cs="Calibri"/>
        </w:rPr>
        <w:lastRenderedPageBreak/>
        <w:t xml:space="preserve">Wykonawca, składając ofertę, jest zobowiązany poinformować zamawiającego (w </w:t>
      </w:r>
      <w:r w:rsidR="005C6B4B" w:rsidRPr="007F1899">
        <w:rPr>
          <w:rFonts w:ascii="Cambria" w:hAnsi="Cambria" w:cs="Calibri"/>
        </w:rPr>
        <w:t xml:space="preserve">treści </w:t>
      </w:r>
      <w:r w:rsidR="005C6B4B" w:rsidRPr="007F1899">
        <w:rPr>
          <w:rFonts w:ascii="Cambria" w:hAnsi="Cambria" w:cs="Calibri"/>
          <w:b/>
        </w:rPr>
        <w:t>Formularza</w:t>
      </w:r>
      <w:r w:rsidRPr="007F1899">
        <w:rPr>
          <w:rFonts w:ascii="Cambria" w:hAnsi="Cambria" w:cs="Calibri"/>
          <w:b/>
        </w:rPr>
        <w:t xml:space="preserve"> oferty</w:t>
      </w:r>
      <w:r w:rsidRPr="007F1899">
        <w:rPr>
          <w:rFonts w:ascii="Cambria" w:hAnsi="Cambria" w:cs="Calibri"/>
        </w:rPr>
        <w:t>), czy wybór jego oferty będzie prowadzić do powstania u Zamawiającego obowiązku p</w:t>
      </w:r>
      <w:r w:rsidR="00D9004D" w:rsidRPr="007F1899">
        <w:rPr>
          <w:rFonts w:ascii="Cambria" w:hAnsi="Cambria" w:cs="Calibri"/>
        </w:rPr>
        <w:t>odatkowego zgodnie z przepisami</w:t>
      </w:r>
      <w:r w:rsidR="00617288" w:rsidRPr="007F1899">
        <w:rPr>
          <w:rFonts w:ascii="Cambria" w:hAnsi="Cambria" w:cs="Calibri"/>
        </w:rPr>
        <w:t xml:space="preserve"> </w:t>
      </w:r>
      <w:r w:rsidRPr="007F1899">
        <w:rPr>
          <w:rFonts w:ascii="Cambria" w:hAnsi="Cambria" w:cs="Calibri"/>
        </w:rPr>
        <w:t xml:space="preserve">o podatku VAT, </w:t>
      </w:r>
      <w:r w:rsidR="00254E6A" w:rsidRPr="007F1899">
        <w:rPr>
          <w:rFonts w:ascii="Cambria" w:hAnsi="Cambria" w:cs="Calibri"/>
        </w:rPr>
        <w:t xml:space="preserve">(art. 225 </w:t>
      </w:r>
      <w:proofErr w:type="spellStart"/>
      <w:r w:rsidR="00254E6A" w:rsidRPr="007F1899">
        <w:rPr>
          <w:rFonts w:ascii="Cambria" w:hAnsi="Cambria" w:cs="Calibri"/>
        </w:rPr>
        <w:t>uPzp</w:t>
      </w:r>
      <w:proofErr w:type="spellEnd"/>
      <w:r w:rsidR="0025679B" w:rsidRPr="007F1899">
        <w:rPr>
          <w:rFonts w:ascii="Cambria" w:hAnsi="Cambria" w:cs="Calibri"/>
        </w:rPr>
        <w:t xml:space="preserve">) </w:t>
      </w:r>
      <w:r w:rsidRPr="007F1899">
        <w:rPr>
          <w:rFonts w:ascii="Cambria" w:hAnsi="Cambria" w:cs="Calibri"/>
        </w:rPr>
        <w:t>wskazując nazwę (rodzaj) towaru lub usługi, których dostawa lub świadczenie będzie prowadzić do jego powstania, oraz wskazując ich wartość bez kwoty podatku VAT. Jeżeli złożono ofertę, której wybór prowadziłby do powstania obowiązku podatkowego zgodnie z przepisami o podatku od towarów i usług, do ceny najkorzystniejszej oferty lub oferty z najniższą ceną Zamawiający doliczy podatek od towarów i usług, który Zamawiający ma obowiązek rozliczyć zgodnie z obowiązującymi przepisami.</w:t>
      </w:r>
    </w:p>
    <w:p w14:paraId="47C4CC3E" w14:textId="77777777" w:rsidR="0040346F" w:rsidRPr="007F1899" w:rsidRDefault="0040346F" w:rsidP="0018147D">
      <w:pPr>
        <w:tabs>
          <w:tab w:val="left" w:pos="284"/>
        </w:tabs>
        <w:suppressAutoHyphens/>
        <w:spacing w:after="0" w:line="240" w:lineRule="auto"/>
        <w:ind w:left="284" w:right="-108"/>
        <w:jc w:val="both"/>
        <w:rPr>
          <w:rFonts w:ascii="Cambria" w:hAnsi="Cambria" w:cs="Calibri"/>
        </w:rPr>
      </w:pPr>
    </w:p>
    <w:p w14:paraId="63DC338C" w14:textId="77777777" w:rsidR="00D13400" w:rsidRPr="007F1899" w:rsidRDefault="00D13400" w:rsidP="0018147D">
      <w:pPr>
        <w:numPr>
          <w:ilvl w:val="0"/>
          <w:numId w:val="9"/>
        </w:numPr>
        <w:tabs>
          <w:tab w:val="left" w:pos="284"/>
        </w:tabs>
        <w:suppressAutoHyphens/>
        <w:spacing w:after="0" w:line="240" w:lineRule="auto"/>
        <w:ind w:left="284" w:right="-11" w:hanging="284"/>
        <w:jc w:val="both"/>
        <w:rPr>
          <w:rFonts w:ascii="Cambria" w:hAnsi="Cambria" w:cs="Calibri"/>
        </w:rPr>
      </w:pPr>
      <w:r w:rsidRPr="007F1899">
        <w:rPr>
          <w:rFonts w:ascii="Cambria" w:hAnsi="Cambria" w:cs="Calibri"/>
        </w:rPr>
        <w:t>Jeżeli zaoferowana cena lub koszt, lub ich istotne części składowe, wydają się rażąco niskie w stosunku do przedmiotu zamówienia i budzą wątpliwości zamawiającego</w:t>
      </w:r>
      <w:r w:rsidR="0025679B" w:rsidRPr="007F1899">
        <w:rPr>
          <w:rFonts w:ascii="Cambria" w:hAnsi="Cambria" w:cs="Calibri"/>
        </w:rPr>
        <w:t>,</w:t>
      </w:r>
      <w:r w:rsidRPr="007F1899">
        <w:rPr>
          <w:rFonts w:ascii="Cambria" w:hAnsi="Cambria" w:cs="Calibri"/>
        </w:rPr>
        <w:t xml:space="preserve"> co do możliwości wykonania przedmiotu zamówienia zgodnie z wymaganiami określonymi przez Zamawiającego lub wynikającymi z odrębnych przepisów, zamawiający zwraca się o udzielenie wyjaśnień w tym złożenie dowodów, dotyczących wyliczenia ceny lub kosztu w szczególności w zakresie:</w:t>
      </w:r>
    </w:p>
    <w:p w14:paraId="11B27793" w14:textId="77777777" w:rsidR="00D13400" w:rsidRPr="007F1899" w:rsidRDefault="00F342BF" w:rsidP="0018147D">
      <w:pPr>
        <w:numPr>
          <w:ilvl w:val="1"/>
          <w:numId w:val="9"/>
        </w:numPr>
        <w:spacing w:after="0" w:line="240" w:lineRule="auto"/>
        <w:ind w:left="993" w:hanging="567"/>
        <w:jc w:val="both"/>
        <w:rPr>
          <w:rFonts w:ascii="Cambria" w:hAnsi="Cambria" w:cs="Calibri"/>
        </w:rPr>
      </w:pPr>
      <w:r w:rsidRPr="007F1899">
        <w:rPr>
          <w:rFonts w:ascii="Cambria" w:hAnsi="Cambria" w:cs="Calibri"/>
        </w:rPr>
        <w:t>zarządzania procesem produkcji, świadczonych usług lub metody budowy;</w:t>
      </w:r>
    </w:p>
    <w:p w14:paraId="06A20398" w14:textId="77777777" w:rsidR="00F342BF" w:rsidRPr="007F1899" w:rsidRDefault="00F342BF" w:rsidP="0018147D">
      <w:pPr>
        <w:numPr>
          <w:ilvl w:val="1"/>
          <w:numId w:val="9"/>
        </w:numPr>
        <w:spacing w:after="0" w:line="240" w:lineRule="auto"/>
        <w:ind w:left="993" w:hanging="567"/>
        <w:jc w:val="both"/>
        <w:rPr>
          <w:rFonts w:ascii="Cambria" w:hAnsi="Cambria" w:cs="Calibri"/>
        </w:rPr>
      </w:pPr>
      <w:r w:rsidRPr="007F1899">
        <w:rPr>
          <w:rFonts w:ascii="Cambria" w:hAnsi="Cambria" w:cs="Calibri"/>
        </w:rPr>
        <w:t>wybranych rozwiązań technicznych, wyjątkowo korzystnych w</w:t>
      </w:r>
      <w:r w:rsidR="00B26E7C" w:rsidRPr="007F1899">
        <w:rPr>
          <w:rFonts w:ascii="Cambria" w:hAnsi="Cambria" w:cs="Calibri"/>
        </w:rPr>
        <w:t>arunków dostaw, usług albo zwią</w:t>
      </w:r>
      <w:r w:rsidRPr="007F1899">
        <w:rPr>
          <w:rFonts w:ascii="Cambria" w:hAnsi="Cambria" w:cs="Calibri"/>
        </w:rPr>
        <w:t>zanych z realizacją robót budowlanych</w:t>
      </w:r>
    </w:p>
    <w:p w14:paraId="107092BF" w14:textId="77777777" w:rsidR="00F342BF" w:rsidRPr="007F1899" w:rsidRDefault="00F342BF" w:rsidP="0018147D">
      <w:pPr>
        <w:numPr>
          <w:ilvl w:val="1"/>
          <w:numId w:val="9"/>
        </w:numPr>
        <w:spacing w:after="0" w:line="240" w:lineRule="auto"/>
        <w:ind w:left="993" w:hanging="567"/>
        <w:jc w:val="both"/>
        <w:rPr>
          <w:rFonts w:ascii="Cambria" w:hAnsi="Cambria" w:cs="Calibri"/>
        </w:rPr>
      </w:pPr>
      <w:r w:rsidRPr="007F1899">
        <w:rPr>
          <w:rFonts w:ascii="Cambria" w:hAnsi="Cambria" w:cs="Calibri"/>
        </w:rPr>
        <w:t>oryginalności dostaw, usług lub robót budowlanych oferowanych przez wykonawcę;</w:t>
      </w:r>
    </w:p>
    <w:p w14:paraId="49BA6986" w14:textId="77777777" w:rsidR="00F342BF" w:rsidRPr="007F1899" w:rsidRDefault="00F342BF" w:rsidP="0018147D">
      <w:pPr>
        <w:numPr>
          <w:ilvl w:val="1"/>
          <w:numId w:val="9"/>
        </w:numPr>
        <w:spacing w:after="0" w:line="240" w:lineRule="auto"/>
        <w:ind w:left="993" w:hanging="567"/>
        <w:jc w:val="both"/>
        <w:rPr>
          <w:rFonts w:ascii="Cambria" w:hAnsi="Cambria" w:cs="Calibri"/>
        </w:rPr>
      </w:pPr>
      <w:r w:rsidRPr="007F1899">
        <w:rPr>
          <w:rFonts w:ascii="Cambria" w:hAnsi="Cambria" w:cs="Calibri"/>
        </w:rPr>
        <w:t xml:space="preserve">zgodności z przepisami dotyczącymi kosztów pracy, których wartość przyjęta do ustalenia ceny nie może być niższa od minimalnego wynagrodzenia za pracę albo minimalnej stawki godzinowej, ustalonych na podstawie przepisów ustawy z dnia 10 października 2002 </w:t>
      </w:r>
      <w:r w:rsidR="005C660F" w:rsidRPr="007F1899">
        <w:rPr>
          <w:rFonts w:ascii="Cambria" w:hAnsi="Cambria" w:cs="Calibri"/>
        </w:rPr>
        <w:t>r. o minimalnym wyna</w:t>
      </w:r>
      <w:r w:rsidRPr="007F1899">
        <w:rPr>
          <w:rFonts w:ascii="Cambria" w:hAnsi="Cambria" w:cs="Calibri"/>
        </w:rPr>
        <w:t>grodzeniu za pracę (</w:t>
      </w:r>
      <w:proofErr w:type="spellStart"/>
      <w:r w:rsidR="00A33B8F" w:rsidRPr="007F1899">
        <w:rPr>
          <w:rFonts w:ascii="Cambria" w:hAnsi="Cambria" w:cs="Calibri"/>
        </w:rPr>
        <w:t>t.j</w:t>
      </w:r>
      <w:proofErr w:type="spellEnd"/>
      <w:r w:rsidR="00A33B8F" w:rsidRPr="007F1899">
        <w:rPr>
          <w:rFonts w:ascii="Cambria" w:hAnsi="Cambria" w:cs="Calibri"/>
        </w:rPr>
        <w:t xml:space="preserve"> Dz. U. z 202</w:t>
      </w:r>
      <w:r w:rsidR="00D62316">
        <w:rPr>
          <w:rFonts w:ascii="Cambria" w:hAnsi="Cambria" w:cs="Calibri"/>
        </w:rPr>
        <w:t>4</w:t>
      </w:r>
      <w:r w:rsidR="00A33B8F" w:rsidRPr="007F1899">
        <w:rPr>
          <w:rFonts w:ascii="Cambria" w:hAnsi="Cambria" w:cs="Calibri"/>
        </w:rPr>
        <w:t xml:space="preserve"> r. poz. </w:t>
      </w:r>
      <w:r w:rsidR="00D62316">
        <w:rPr>
          <w:rFonts w:ascii="Cambria" w:hAnsi="Cambria" w:cs="Calibri"/>
        </w:rPr>
        <w:t>1773</w:t>
      </w:r>
      <w:r w:rsidRPr="007F1899">
        <w:rPr>
          <w:rFonts w:ascii="Cambria" w:hAnsi="Cambria" w:cs="Calibri"/>
        </w:rPr>
        <w:t>) lub przepisów odrębnych właściwych dla spraw, z którymi związane jest realizowane zamówienie;</w:t>
      </w:r>
    </w:p>
    <w:p w14:paraId="0F6F261B" w14:textId="77777777" w:rsidR="00F342BF" w:rsidRPr="007F1899" w:rsidRDefault="00F342BF" w:rsidP="0018147D">
      <w:pPr>
        <w:numPr>
          <w:ilvl w:val="1"/>
          <w:numId w:val="9"/>
        </w:numPr>
        <w:spacing w:after="0" w:line="240" w:lineRule="auto"/>
        <w:ind w:left="993" w:hanging="567"/>
        <w:jc w:val="both"/>
        <w:rPr>
          <w:rFonts w:ascii="Cambria" w:hAnsi="Cambria" w:cs="Calibri"/>
        </w:rPr>
      </w:pPr>
      <w:r w:rsidRPr="007F1899">
        <w:rPr>
          <w:rFonts w:ascii="Cambria" w:hAnsi="Cambria" w:cs="Calibri"/>
        </w:rPr>
        <w:t>zgodności z prawem w rozumieniu przepisów o postępowaniu w sprawach dotyczących pomocy publicznej;</w:t>
      </w:r>
    </w:p>
    <w:p w14:paraId="361586EB" w14:textId="77777777" w:rsidR="00F342BF" w:rsidRPr="007F1899" w:rsidRDefault="00F342BF" w:rsidP="0018147D">
      <w:pPr>
        <w:numPr>
          <w:ilvl w:val="1"/>
          <w:numId w:val="9"/>
        </w:numPr>
        <w:spacing w:after="0" w:line="240" w:lineRule="auto"/>
        <w:ind w:left="993" w:hanging="567"/>
        <w:jc w:val="both"/>
        <w:rPr>
          <w:rFonts w:ascii="Cambria" w:hAnsi="Cambria" w:cs="Calibri"/>
        </w:rPr>
      </w:pPr>
      <w:r w:rsidRPr="007F1899">
        <w:rPr>
          <w:rFonts w:ascii="Cambria" w:hAnsi="Cambria" w:cs="Calibri"/>
        </w:rPr>
        <w:t>zgodności z przepisami z zakresu prawa pracy i zabezpieczenia społecznego, obowiązującymi w miejscu, w którym realizowane jest zamówienie;</w:t>
      </w:r>
    </w:p>
    <w:p w14:paraId="72E5A62E" w14:textId="77777777" w:rsidR="00F342BF" w:rsidRPr="007F1899" w:rsidRDefault="00F342BF" w:rsidP="0018147D">
      <w:pPr>
        <w:numPr>
          <w:ilvl w:val="1"/>
          <w:numId w:val="9"/>
        </w:numPr>
        <w:spacing w:after="0" w:line="240" w:lineRule="auto"/>
        <w:ind w:left="993" w:hanging="567"/>
        <w:jc w:val="both"/>
        <w:rPr>
          <w:rFonts w:ascii="Cambria" w:hAnsi="Cambria" w:cs="Calibri"/>
        </w:rPr>
      </w:pPr>
      <w:r w:rsidRPr="007F1899">
        <w:rPr>
          <w:rFonts w:ascii="Cambria" w:hAnsi="Cambria" w:cs="Calibri"/>
        </w:rPr>
        <w:t>zgodności z przepisami dotyczącymi ochrony środowiska</w:t>
      </w:r>
    </w:p>
    <w:p w14:paraId="6F25377B" w14:textId="77777777" w:rsidR="00F342BF" w:rsidRPr="007F1899" w:rsidRDefault="00F342BF" w:rsidP="0018147D">
      <w:pPr>
        <w:numPr>
          <w:ilvl w:val="1"/>
          <w:numId w:val="9"/>
        </w:numPr>
        <w:spacing w:after="0" w:line="240" w:lineRule="auto"/>
        <w:ind w:left="993" w:hanging="567"/>
        <w:jc w:val="both"/>
        <w:rPr>
          <w:rFonts w:ascii="Cambria" w:hAnsi="Cambria" w:cs="Calibri"/>
        </w:rPr>
      </w:pPr>
      <w:r w:rsidRPr="007F1899">
        <w:rPr>
          <w:rFonts w:ascii="Cambria" w:hAnsi="Cambria" w:cs="Calibri"/>
        </w:rPr>
        <w:t>wypełniania obowiązków związanych z powierzeniem wykonania części zamówienia podwykonawcy.</w:t>
      </w:r>
    </w:p>
    <w:p w14:paraId="01CE64CB" w14:textId="77777777" w:rsidR="0040346F" w:rsidRPr="007F1899" w:rsidRDefault="0040346F" w:rsidP="0018147D">
      <w:pPr>
        <w:spacing w:after="0" w:line="240" w:lineRule="auto"/>
        <w:ind w:left="993"/>
        <w:jc w:val="both"/>
        <w:rPr>
          <w:rFonts w:ascii="Cambria" w:hAnsi="Cambria" w:cs="Calibri"/>
        </w:rPr>
      </w:pPr>
    </w:p>
    <w:p w14:paraId="65FD8401" w14:textId="77777777" w:rsidR="00D13400" w:rsidRPr="007F1899" w:rsidRDefault="00D13400" w:rsidP="0018147D">
      <w:pPr>
        <w:numPr>
          <w:ilvl w:val="0"/>
          <w:numId w:val="9"/>
        </w:numPr>
        <w:tabs>
          <w:tab w:val="left" w:pos="426"/>
        </w:tabs>
        <w:suppressAutoHyphens/>
        <w:spacing w:after="0" w:line="240" w:lineRule="auto"/>
        <w:ind w:left="426" w:right="-108" w:hanging="426"/>
        <w:jc w:val="both"/>
        <w:rPr>
          <w:rFonts w:ascii="Cambria" w:hAnsi="Cambria" w:cs="Calibri"/>
        </w:rPr>
      </w:pPr>
      <w:r w:rsidRPr="007F1899">
        <w:rPr>
          <w:rFonts w:ascii="Cambria" w:hAnsi="Cambria" w:cs="Calibri"/>
        </w:rPr>
        <w:t>W przypadku gdy cena całkowita oferty jest niższa o co najmniej 30% od:</w:t>
      </w:r>
    </w:p>
    <w:p w14:paraId="49BE0669" w14:textId="77777777" w:rsidR="00D13400" w:rsidRPr="007F1899" w:rsidRDefault="00D13400" w:rsidP="0018147D">
      <w:pPr>
        <w:numPr>
          <w:ilvl w:val="1"/>
          <w:numId w:val="9"/>
        </w:numPr>
        <w:tabs>
          <w:tab w:val="left" w:pos="993"/>
        </w:tabs>
        <w:suppressAutoHyphens/>
        <w:spacing w:after="0" w:line="240" w:lineRule="auto"/>
        <w:ind w:left="993" w:right="-108" w:hanging="567"/>
        <w:jc w:val="both"/>
        <w:rPr>
          <w:rFonts w:ascii="Cambria" w:hAnsi="Cambria" w:cs="Calibri"/>
        </w:rPr>
      </w:pPr>
      <w:r w:rsidRPr="007F1899">
        <w:rPr>
          <w:rFonts w:ascii="Cambria" w:hAnsi="Cambria" w:cs="Calibri"/>
        </w:rPr>
        <w:t>wartości zamówienia powiększonej o należny podatek od towarów i usług, ustalonej przed wszczęciem postępowania lub średniej arytmetycznej cen wszystkich złożonych ofert</w:t>
      </w:r>
      <w:r w:rsidR="00111959" w:rsidRPr="007F1899">
        <w:rPr>
          <w:rFonts w:ascii="Cambria" w:hAnsi="Cambria" w:cs="Calibri"/>
        </w:rPr>
        <w:t xml:space="preserve">  </w:t>
      </w:r>
      <w:r w:rsidR="00811DE1" w:rsidRPr="007F1899">
        <w:rPr>
          <w:rFonts w:ascii="Cambria" w:hAnsi="Cambria" w:cs="Calibri"/>
          <w:bCs/>
        </w:rPr>
        <w:t>niepod</w:t>
      </w:r>
      <w:r w:rsidR="00111959" w:rsidRPr="007F1899">
        <w:rPr>
          <w:rFonts w:ascii="Cambria" w:hAnsi="Cambria" w:cs="Calibri"/>
          <w:bCs/>
        </w:rPr>
        <w:t>legających odrzuceniu na podstawie art. 226 ust. 1 pkt 1 i 10,</w:t>
      </w:r>
      <w:r w:rsidRPr="007F1899">
        <w:rPr>
          <w:rFonts w:ascii="Cambria" w:hAnsi="Cambria" w:cs="Calibri"/>
        </w:rPr>
        <w:t xml:space="preserve"> zamawiający zwraca się o udzielenie wyjaśnień, o których mowa </w:t>
      </w:r>
      <w:r w:rsidR="00406E41" w:rsidRPr="007F1899">
        <w:rPr>
          <w:rFonts w:ascii="Cambria" w:hAnsi="Cambria" w:cs="Calibri"/>
        </w:rPr>
        <w:t xml:space="preserve">w art. 224 ust. 1 </w:t>
      </w:r>
      <w:proofErr w:type="spellStart"/>
      <w:r w:rsidR="00406E41" w:rsidRPr="007F1899">
        <w:rPr>
          <w:rFonts w:ascii="Cambria" w:hAnsi="Cambria" w:cs="Calibri"/>
        </w:rPr>
        <w:t>uPzp</w:t>
      </w:r>
      <w:proofErr w:type="spellEnd"/>
      <w:r w:rsidRPr="007F1899">
        <w:rPr>
          <w:rFonts w:ascii="Cambria" w:hAnsi="Cambria" w:cs="Calibri"/>
        </w:rPr>
        <w:t>, chyba że rozbieżność wynika z okoliczności oczywistych, które nie wymagają wyjaśnienia;</w:t>
      </w:r>
    </w:p>
    <w:p w14:paraId="1A08D824" w14:textId="77777777" w:rsidR="00D13400" w:rsidRPr="007F1899" w:rsidRDefault="00D13400" w:rsidP="0018147D">
      <w:pPr>
        <w:numPr>
          <w:ilvl w:val="1"/>
          <w:numId w:val="9"/>
        </w:numPr>
        <w:tabs>
          <w:tab w:val="left" w:pos="993"/>
        </w:tabs>
        <w:suppressAutoHyphens/>
        <w:spacing w:after="0" w:line="240" w:lineRule="auto"/>
        <w:ind w:left="993" w:right="-108" w:hanging="567"/>
        <w:jc w:val="both"/>
        <w:rPr>
          <w:rFonts w:ascii="Cambria" w:hAnsi="Cambria" w:cs="Calibri"/>
        </w:rPr>
      </w:pPr>
      <w:r w:rsidRPr="007F1899">
        <w:rPr>
          <w:rFonts w:ascii="Cambria" w:hAnsi="Cambria" w:cs="Calibri"/>
        </w:rPr>
        <w:t>wartości zamówienia powiększonej o należny podatek od towarów i usług, zaktualizowanej z uwzględnieniem okoliczności, które nastąpiły po wszczęciu postępowania, w szczególności istotnej zmiany cen rynkowych, zamawiający może zwrócić się o udziel</w:t>
      </w:r>
      <w:r w:rsidR="00ED2DD1" w:rsidRPr="007F1899">
        <w:rPr>
          <w:rFonts w:ascii="Cambria" w:hAnsi="Cambria" w:cs="Calibri"/>
        </w:rPr>
        <w:t xml:space="preserve">enie wyjaśnień, o których mowa </w:t>
      </w:r>
      <w:r w:rsidR="005A562F" w:rsidRPr="007F1899">
        <w:rPr>
          <w:rFonts w:ascii="Cambria" w:hAnsi="Cambria" w:cs="Calibri"/>
        </w:rPr>
        <w:t>w art. 224 ust. 1</w:t>
      </w:r>
      <w:r w:rsidR="00A33B8F" w:rsidRPr="007F1899">
        <w:rPr>
          <w:rFonts w:ascii="Cambria" w:hAnsi="Cambria" w:cs="Calibri"/>
        </w:rPr>
        <w:t xml:space="preserve"> </w:t>
      </w:r>
      <w:proofErr w:type="spellStart"/>
      <w:r w:rsidR="00A33B8F" w:rsidRPr="007F1899">
        <w:rPr>
          <w:rFonts w:ascii="Cambria" w:hAnsi="Cambria" w:cs="Calibri"/>
        </w:rPr>
        <w:t>uPzp</w:t>
      </w:r>
      <w:proofErr w:type="spellEnd"/>
      <w:r w:rsidR="00A33B8F" w:rsidRPr="007F1899">
        <w:rPr>
          <w:rFonts w:ascii="Cambria" w:hAnsi="Cambria" w:cs="Calibri"/>
        </w:rPr>
        <w:t>.</w:t>
      </w:r>
    </w:p>
    <w:p w14:paraId="6058A96E" w14:textId="77777777" w:rsidR="00D13400" w:rsidRPr="007F1899" w:rsidRDefault="00D13400" w:rsidP="0018147D">
      <w:pPr>
        <w:spacing w:after="0" w:line="240" w:lineRule="auto"/>
        <w:ind w:left="284"/>
        <w:rPr>
          <w:rFonts w:ascii="Cambria" w:hAnsi="Cambria" w:cs="Calibri"/>
        </w:rPr>
      </w:pPr>
    </w:p>
    <w:p w14:paraId="4468BE52" w14:textId="77777777" w:rsidR="00322359" w:rsidRPr="007F1899" w:rsidRDefault="00D13400" w:rsidP="0018147D">
      <w:pPr>
        <w:spacing w:after="0" w:line="240" w:lineRule="auto"/>
        <w:jc w:val="center"/>
        <w:rPr>
          <w:rFonts w:ascii="Cambria" w:hAnsi="Cambria" w:cs="Calibri"/>
          <w:b/>
          <w:caps/>
          <w:u w:val="single"/>
        </w:rPr>
      </w:pPr>
      <w:r w:rsidRPr="007F1899">
        <w:rPr>
          <w:rFonts w:ascii="Cambria" w:hAnsi="Cambria" w:cs="Calibri"/>
          <w:b/>
          <w:caps/>
          <w:u w:val="single"/>
        </w:rPr>
        <w:t>Obowiązek wykazania, że oferta nie zawiera rażąco niskiej ceny lu</w:t>
      </w:r>
      <w:r w:rsidR="00371DDE" w:rsidRPr="007F1899">
        <w:rPr>
          <w:rFonts w:ascii="Cambria" w:hAnsi="Cambria" w:cs="Calibri"/>
          <w:b/>
          <w:caps/>
          <w:u w:val="single"/>
        </w:rPr>
        <w:t>b kosztu, spoczywa na wykonawcy</w:t>
      </w:r>
    </w:p>
    <w:p w14:paraId="015A3612" w14:textId="77777777" w:rsidR="00322359" w:rsidRPr="007F1899" w:rsidRDefault="00781495" w:rsidP="0018147D">
      <w:pPr>
        <w:spacing w:after="0" w:line="240" w:lineRule="auto"/>
        <w:rPr>
          <w:rFonts w:ascii="Cambria" w:hAnsi="Cambria" w:cs="Calibri"/>
          <w:b/>
          <w:caps/>
        </w:rPr>
      </w:pPr>
      <w:r w:rsidRPr="007F1899">
        <w:rPr>
          <w:rFonts w:ascii="Cambria" w:hAnsi="Cambria" w:cs="Calibri"/>
          <w:b/>
          <w:caps/>
        </w:rPr>
        <w:t xml:space="preserve"> </w:t>
      </w:r>
    </w:p>
    <w:p w14:paraId="7CD901B0" w14:textId="77777777" w:rsidR="000A216E" w:rsidRPr="007F1899" w:rsidRDefault="000A216E" w:rsidP="0018147D">
      <w:pPr>
        <w:pStyle w:val="Default"/>
        <w:numPr>
          <w:ilvl w:val="0"/>
          <w:numId w:val="1"/>
        </w:numPr>
        <w:rPr>
          <w:rFonts w:ascii="Cambria" w:hAnsi="Cambria" w:cs="Calibri"/>
          <w:sz w:val="22"/>
          <w:szCs w:val="22"/>
          <w:u w:val="double"/>
        </w:rPr>
      </w:pPr>
      <w:r w:rsidRPr="007F1899">
        <w:rPr>
          <w:rFonts w:ascii="Cambria" w:hAnsi="Cambria" w:cs="Calibri"/>
          <w:b/>
          <w:bCs/>
          <w:sz w:val="22"/>
          <w:szCs w:val="22"/>
          <w:u w:val="double"/>
        </w:rPr>
        <w:t>Opis kryteriów oceny ofert, wraz z podaniem wag tych kryteriów i sposobu oceny ofert.</w:t>
      </w:r>
    </w:p>
    <w:p w14:paraId="2C22C323" w14:textId="77777777" w:rsidR="00417327" w:rsidRPr="00BC6602" w:rsidRDefault="00417327" w:rsidP="0018147D">
      <w:pPr>
        <w:pStyle w:val="Default"/>
        <w:jc w:val="both"/>
        <w:rPr>
          <w:rFonts w:ascii="Cambria" w:hAnsi="Cambria" w:cs="Calibri"/>
          <w:sz w:val="22"/>
          <w:szCs w:val="22"/>
        </w:rPr>
      </w:pPr>
    </w:p>
    <w:p w14:paraId="4CA4E104" w14:textId="77777777" w:rsidR="005A3312" w:rsidRPr="00CF32D1" w:rsidRDefault="00417327" w:rsidP="0018147D">
      <w:pPr>
        <w:numPr>
          <w:ilvl w:val="0"/>
          <w:numId w:val="28"/>
        </w:numPr>
        <w:spacing w:after="0" w:line="240" w:lineRule="auto"/>
        <w:jc w:val="both"/>
        <w:rPr>
          <w:rFonts w:ascii="Cambria" w:eastAsia="Times New Roman" w:hAnsi="Cambria" w:cs="Calibri"/>
          <w:b/>
          <w:lang w:eastAsia="pl-PL"/>
        </w:rPr>
      </w:pPr>
      <w:r w:rsidRPr="00BC6602">
        <w:rPr>
          <w:rFonts w:ascii="Cambria" w:eastAsia="Times New Roman" w:hAnsi="Cambria" w:cs="Calibri"/>
          <w:b/>
          <w:lang w:eastAsia="pl-PL"/>
        </w:rPr>
        <w:t>Sposób obliczenia wartości punktowej poszczególnych kryteriów:</w:t>
      </w:r>
    </w:p>
    <w:p w14:paraId="6C594558" w14:textId="77777777" w:rsidR="005A3312" w:rsidRPr="00910ED7" w:rsidRDefault="005A3312" w:rsidP="0018147D">
      <w:pPr>
        <w:spacing w:after="0" w:line="240" w:lineRule="auto"/>
        <w:jc w:val="both"/>
        <w:rPr>
          <w:rFonts w:ascii="Cambria" w:hAnsi="Cambria" w:cs="Arial"/>
          <w:b/>
          <w:u w:val="single"/>
        </w:rPr>
      </w:pPr>
    </w:p>
    <w:tbl>
      <w:tblPr>
        <w:tblpPr w:leftFromText="141" w:rightFromText="141" w:vertAnchor="text" w:horzAnchor="margin" w:tblpXSpec="center" w:tblpY="90"/>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3827"/>
        <w:gridCol w:w="2272"/>
        <w:gridCol w:w="3540"/>
      </w:tblGrid>
      <w:tr w:rsidR="00CD2C17" w:rsidRPr="00B2658D" w14:paraId="0CB5F976" w14:textId="77777777" w:rsidTr="006B244A">
        <w:trPr>
          <w:trHeight w:val="564"/>
        </w:trPr>
        <w:tc>
          <w:tcPr>
            <w:tcW w:w="851" w:type="dxa"/>
            <w:shd w:val="clear" w:color="auto" w:fill="F2F2F2"/>
            <w:vAlign w:val="center"/>
          </w:tcPr>
          <w:p w14:paraId="2CA4D48E" w14:textId="77777777" w:rsidR="00CD2C17" w:rsidRPr="00B2658D" w:rsidRDefault="00CD2C17" w:rsidP="0018147D">
            <w:pPr>
              <w:spacing w:after="0" w:line="240" w:lineRule="auto"/>
              <w:jc w:val="center"/>
              <w:rPr>
                <w:rFonts w:ascii="Cambria" w:hAnsi="Cambria" w:cs="Arial"/>
                <w:b/>
                <w:bCs/>
                <w:iCs/>
                <w:lang w:val="x-none" w:eastAsia="x-none"/>
              </w:rPr>
            </w:pPr>
            <w:r w:rsidRPr="00B2658D">
              <w:rPr>
                <w:rFonts w:ascii="Cambria" w:hAnsi="Cambria" w:cs="Arial"/>
                <w:b/>
                <w:bCs/>
                <w:iCs/>
                <w:lang w:val="x-none" w:eastAsia="x-none"/>
              </w:rPr>
              <w:t>Lp.</w:t>
            </w:r>
          </w:p>
        </w:tc>
        <w:tc>
          <w:tcPr>
            <w:tcW w:w="3827" w:type="dxa"/>
            <w:shd w:val="clear" w:color="auto" w:fill="F2F2F2"/>
            <w:vAlign w:val="center"/>
          </w:tcPr>
          <w:p w14:paraId="4A7B0BCD" w14:textId="77777777" w:rsidR="00CD2C17" w:rsidRPr="00B2658D" w:rsidRDefault="00CD2C17" w:rsidP="0018147D">
            <w:pPr>
              <w:spacing w:after="0" w:line="240" w:lineRule="auto"/>
              <w:jc w:val="center"/>
              <w:rPr>
                <w:rFonts w:ascii="Cambria" w:hAnsi="Cambria" w:cs="Arial"/>
                <w:b/>
                <w:bCs/>
                <w:iCs/>
                <w:lang w:val="x-none" w:eastAsia="x-none"/>
              </w:rPr>
            </w:pPr>
            <w:r w:rsidRPr="00B2658D">
              <w:rPr>
                <w:rFonts w:ascii="Cambria" w:hAnsi="Cambria" w:cs="Arial"/>
                <w:b/>
                <w:bCs/>
                <w:iCs/>
                <w:lang w:val="x-none" w:eastAsia="x-none"/>
              </w:rPr>
              <w:t>Kryterium</w:t>
            </w:r>
          </w:p>
        </w:tc>
        <w:tc>
          <w:tcPr>
            <w:tcW w:w="2272" w:type="dxa"/>
            <w:shd w:val="clear" w:color="auto" w:fill="F2F2F2"/>
            <w:vAlign w:val="center"/>
          </w:tcPr>
          <w:p w14:paraId="6D80847F" w14:textId="77777777" w:rsidR="00CD2C17" w:rsidRPr="00B2658D" w:rsidRDefault="00CD2C17" w:rsidP="0018147D">
            <w:pPr>
              <w:spacing w:after="0" w:line="240" w:lineRule="auto"/>
              <w:jc w:val="center"/>
              <w:rPr>
                <w:rFonts w:ascii="Cambria" w:hAnsi="Cambria" w:cs="Arial"/>
                <w:b/>
                <w:bCs/>
                <w:iCs/>
                <w:lang w:val="x-none" w:eastAsia="x-none"/>
              </w:rPr>
            </w:pPr>
            <w:r w:rsidRPr="00B2658D">
              <w:rPr>
                <w:rFonts w:ascii="Cambria" w:hAnsi="Cambria" w:cs="Arial"/>
                <w:b/>
                <w:bCs/>
                <w:iCs/>
                <w:lang w:val="x-none" w:eastAsia="x-none"/>
              </w:rPr>
              <w:t>Ranga</w:t>
            </w:r>
          </w:p>
        </w:tc>
        <w:tc>
          <w:tcPr>
            <w:tcW w:w="3540" w:type="dxa"/>
            <w:shd w:val="clear" w:color="auto" w:fill="F2F2F2"/>
            <w:vAlign w:val="center"/>
          </w:tcPr>
          <w:p w14:paraId="7667F1D9" w14:textId="77777777" w:rsidR="00CD2C17" w:rsidRPr="00B2658D" w:rsidRDefault="00CD2C17" w:rsidP="0018147D">
            <w:pPr>
              <w:spacing w:after="0" w:line="240" w:lineRule="auto"/>
              <w:jc w:val="center"/>
              <w:rPr>
                <w:rFonts w:ascii="Cambria" w:hAnsi="Cambria" w:cs="Arial"/>
                <w:b/>
                <w:bCs/>
                <w:iCs/>
                <w:lang w:eastAsia="x-none"/>
              </w:rPr>
            </w:pPr>
            <w:r w:rsidRPr="00B2658D">
              <w:rPr>
                <w:rFonts w:ascii="Cambria" w:hAnsi="Cambria" w:cs="Arial"/>
                <w:b/>
                <w:bCs/>
                <w:iCs/>
                <w:lang w:eastAsia="x-none"/>
              </w:rPr>
              <w:t>Maksymalna ilość punktów jakie może otrzymać oferta za dane kryterium</w:t>
            </w:r>
          </w:p>
        </w:tc>
      </w:tr>
      <w:tr w:rsidR="00CD2C17" w:rsidRPr="00B2658D" w14:paraId="25E26165" w14:textId="77777777" w:rsidTr="006B244A">
        <w:trPr>
          <w:trHeight w:val="266"/>
        </w:trPr>
        <w:tc>
          <w:tcPr>
            <w:tcW w:w="851" w:type="dxa"/>
            <w:shd w:val="clear" w:color="auto" w:fill="auto"/>
            <w:vAlign w:val="center"/>
          </w:tcPr>
          <w:p w14:paraId="3C2FDF70" w14:textId="77777777" w:rsidR="00CD2C17" w:rsidRPr="00B2658D" w:rsidRDefault="00CD2C17" w:rsidP="0018147D">
            <w:pPr>
              <w:spacing w:after="0" w:line="240" w:lineRule="auto"/>
              <w:jc w:val="center"/>
              <w:rPr>
                <w:rFonts w:ascii="Cambria" w:hAnsi="Cambria" w:cs="Arial"/>
                <w:b/>
                <w:bCs/>
                <w:lang w:val="x-none" w:eastAsia="x-none"/>
              </w:rPr>
            </w:pPr>
            <w:r w:rsidRPr="00B2658D">
              <w:rPr>
                <w:rFonts w:ascii="Cambria" w:hAnsi="Cambria" w:cs="Arial"/>
                <w:b/>
                <w:bCs/>
                <w:lang w:val="x-none" w:eastAsia="x-none"/>
              </w:rPr>
              <w:t>1.</w:t>
            </w:r>
          </w:p>
        </w:tc>
        <w:tc>
          <w:tcPr>
            <w:tcW w:w="3827" w:type="dxa"/>
            <w:shd w:val="clear" w:color="auto" w:fill="auto"/>
            <w:vAlign w:val="center"/>
          </w:tcPr>
          <w:p w14:paraId="139B8EAD" w14:textId="1844BC60" w:rsidR="00CD2C17" w:rsidRPr="00B2658D" w:rsidRDefault="00CD2C17" w:rsidP="0018147D">
            <w:pPr>
              <w:spacing w:after="0" w:line="240" w:lineRule="auto"/>
              <w:jc w:val="center"/>
              <w:rPr>
                <w:rFonts w:ascii="Cambria" w:hAnsi="Cambria" w:cs="Arial"/>
                <w:b/>
                <w:bCs/>
                <w:lang w:val="x-none" w:eastAsia="x-none"/>
              </w:rPr>
            </w:pPr>
            <w:r w:rsidRPr="00B2658D">
              <w:rPr>
                <w:rFonts w:ascii="Cambria" w:hAnsi="Cambria" w:cs="Arial"/>
                <w:b/>
                <w:bCs/>
                <w:lang w:eastAsia="x-none"/>
              </w:rPr>
              <w:t>CENA</w:t>
            </w:r>
          </w:p>
        </w:tc>
        <w:tc>
          <w:tcPr>
            <w:tcW w:w="2272" w:type="dxa"/>
            <w:shd w:val="clear" w:color="auto" w:fill="auto"/>
            <w:vAlign w:val="center"/>
          </w:tcPr>
          <w:p w14:paraId="51BD4529" w14:textId="77777777" w:rsidR="00CD2C17" w:rsidRPr="00B2658D" w:rsidRDefault="00CD2C17" w:rsidP="0018147D">
            <w:pPr>
              <w:spacing w:after="0" w:line="240" w:lineRule="auto"/>
              <w:jc w:val="center"/>
              <w:rPr>
                <w:rFonts w:ascii="Cambria" w:hAnsi="Cambria" w:cs="Arial"/>
                <w:b/>
                <w:bCs/>
                <w:lang w:val="x-none" w:eastAsia="x-none"/>
              </w:rPr>
            </w:pPr>
            <w:r w:rsidRPr="00B2658D">
              <w:rPr>
                <w:rFonts w:ascii="Cambria" w:hAnsi="Cambria" w:cs="Arial"/>
                <w:b/>
                <w:bCs/>
                <w:lang w:eastAsia="x-none"/>
              </w:rPr>
              <w:t>6</w:t>
            </w:r>
            <w:r w:rsidRPr="00B2658D">
              <w:rPr>
                <w:rFonts w:ascii="Cambria" w:hAnsi="Cambria" w:cs="Arial"/>
                <w:b/>
                <w:bCs/>
                <w:lang w:val="x-none" w:eastAsia="x-none"/>
              </w:rPr>
              <w:t>0</w:t>
            </w:r>
            <w:r w:rsidRPr="00B2658D">
              <w:rPr>
                <w:rFonts w:ascii="Cambria" w:hAnsi="Cambria" w:cs="Arial"/>
                <w:b/>
                <w:bCs/>
                <w:lang w:eastAsia="x-none"/>
              </w:rPr>
              <w:t xml:space="preserve"> </w:t>
            </w:r>
            <w:r w:rsidRPr="00B2658D">
              <w:rPr>
                <w:rFonts w:ascii="Cambria" w:hAnsi="Cambria" w:cs="Arial"/>
                <w:b/>
                <w:bCs/>
                <w:lang w:val="x-none" w:eastAsia="x-none"/>
              </w:rPr>
              <w:t>%</w:t>
            </w:r>
          </w:p>
        </w:tc>
        <w:tc>
          <w:tcPr>
            <w:tcW w:w="3540" w:type="dxa"/>
            <w:shd w:val="clear" w:color="auto" w:fill="auto"/>
            <w:vAlign w:val="center"/>
          </w:tcPr>
          <w:p w14:paraId="65130637" w14:textId="77777777" w:rsidR="00CD2C17" w:rsidRPr="00B2658D" w:rsidRDefault="00CD2C17" w:rsidP="0018147D">
            <w:pPr>
              <w:spacing w:after="0" w:line="240" w:lineRule="auto"/>
              <w:jc w:val="center"/>
              <w:rPr>
                <w:rFonts w:ascii="Cambria" w:hAnsi="Cambria" w:cs="Arial"/>
                <w:b/>
                <w:bCs/>
                <w:lang w:eastAsia="x-none"/>
              </w:rPr>
            </w:pPr>
            <w:r w:rsidRPr="00B2658D">
              <w:rPr>
                <w:rFonts w:ascii="Cambria" w:hAnsi="Cambria" w:cs="Arial"/>
                <w:b/>
                <w:bCs/>
                <w:lang w:eastAsia="x-none"/>
              </w:rPr>
              <w:t>60,00 pkt</w:t>
            </w:r>
          </w:p>
        </w:tc>
      </w:tr>
      <w:tr w:rsidR="00CD2C17" w:rsidRPr="00B2658D" w14:paraId="631F67E1" w14:textId="77777777" w:rsidTr="006B244A">
        <w:trPr>
          <w:trHeight w:val="260"/>
        </w:trPr>
        <w:tc>
          <w:tcPr>
            <w:tcW w:w="851" w:type="dxa"/>
            <w:shd w:val="clear" w:color="auto" w:fill="auto"/>
            <w:vAlign w:val="center"/>
          </w:tcPr>
          <w:p w14:paraId="78BF2B5E" w14:textId="77777777" w:rsidR="00CD2C17" w:rsidRPr="00B2658D" w:rsidRDefault="00CD2C17" w:rsidP="0018147D">
            <w:pPr>
              <w:spacing w:after="0" w:line="240" w:lineRule="auto"/>
              <w:jc w:val="center"/>
              <w:rPr>
                <w:rFonts w:ascii="Cambria" w:hAnsi="Cambria" w:cs="Arial"/>
                <w:b/>
                <w:bCs/>
                <w:lang w:eastAsia="x-none"/>
              </w:rPr>
            </w:pPr>
            <w:r w:rsidRPr="00B2658D">
              <w:rPr>
                <w:rFonts w:ascii="Cambria" w:hAnsi="Cambria" w:cs="Arial"/>
                <w:b/>
                <w:bCs/>
                <w:lang w:eastAsia="x-none"/>
              </w:rPr>
              <w:t>2.</w:t>
            </w:r>
          </w:p>
        </w:tc>
        <w:tc>
          <w:tcPr>
            <w:tcW w:w="3827" w:type="dxa"/>
            <w:shd w:val="clear" w:color="auto" w:fill="auto"/>
            <w:vAlign w:val="center"/>
          </w:tcPr>
          <w:p w14:paraId="58EFA085" w14:textId="0A6EC312" w:rsidR="00CD2C17" w:rsidRPr="00B2658D" w:rsidRDefault="00CD2C17" w:rsidP="0018147D">
            <w:pPr>
              <w:spacing w:after="0" w:line="240" w:lineRule="auto"/>
              <w:jc w:val="center"/>
              <w:rPr>
                <w:rFonts w:ascii="Cambria" w:hAnsi="Cambria" w:cs="Arial"/>
                <w:b/>
                <w:bCs/>
                <w:lang w:eastAsia="x-none"/>
              </w:rPr>
            </w:pPr>
            <w:bookmarkStart w:id="17" w:name="_Hlk216694632"/>
            <w:r>
              <w:rPr>
                <w:rFonts w:ascii="Cambria" w:hAnsi="Cambria" w:cs="Arial"/>
                <w:b/>
                <w:bCs/>
                <w:lang w:eastAsia="x-none"/>
              </w:rPr>
              <w:t xml:space="preserve">TERMIN REALIZACJI </w:t>
            </w:r>
            <w:bookmarkEnd w:id="17"/>
          </w:p>
        </w:tc>
        <w:tc>
          <w:tcPr>
            <w:tcW w:w="2272" w:type="dxa"/>
            <w:shd w:val="clear" w:color="auto" w:fill="auto"/>
            <w:vAlign w:val="center"/>
          </w:tcPr>
          <w:p w14:paraId="7BEDF364" w14:textId="77777777" w:rsidR="00CD2C17" w:rsidRPr="00B2658D" w:rsidRDefault="00CD2C17" w:rsidP="0018147D">
            <w:pPr>
              <w:spacing w:after="0" w:line="240" w:lineRule="auto"/>
              <w:jc w:val="center"/>
              <w:rPr>
                <w:rFonts w:ascii="Cambria" w:hAnsi="Cambria" w:cs="Arial"/>
                <w:b/>
                <w:bCs/>
                <w:lang w:eastAsia="x-none"/>
              </w:rPr>
            </w:pPr>
            <w:r w:rsidRPr="00B2658D">
              <w:rPr>
                <w:rFonts w:ascii="Cambria" w:hAnsi="Cambria" w:cs="Arial"/>
                <w:b/>
                <w:bCs/>
                <w:lang w:eastAsia="x-none"/>
              </w:rPr>
              <w:t>40 %</w:t>
            </w:r>
          </w:p>
        </w:tc>
        <w:tc>
          <w:tcPr>
            <w:tcW w:w="3540" w:type="dxa"/>
            <w:shd w:val="clear" w:color="auto" w:fill="auto"/>
            <w:vAlign w:val="center"/>
          </w:tcPr>
          <w:p w14:paraId="729F44CD" w14:textId="77777777" w:rsidR="00CD2C17" w:rsidRPr="00B2658D" w:rsidRDefault="00CD2C17" w:rsidP="0018147D">
            <w:pPr>
              <w:spacing w:after="0" w:line="240" w:lineRule="auto"/>
              <w:jc w:val="center"/>
              <w:rPr>
                <w:rFonts w:ascii="Cambria" w:hAnsi="Cambria" w:cs="Arial"/>
                <w:b/>
                <w:bCs/>
                <w:lang w:eastAsia="x-none"/>
              </w:rPr>
            </w:pPr>
            <w:r w:rsidRPr="00B2658D">
              <w:rPr>
                <w:rFonts w:ascii="Cambria" w:hAnsi="Cambria" w:cs="Arial"/>
                <w:b/>
                <w:bCs/>
                <w:lang w:eastAsia="x-none"/>
              </w:rPr>
              <w:t>40,00 pkt</w:t>
            </w:r>
          </w:p>
        </w:tc>
      </w:tr>
    </w:tbl>
    <w:p w14:paraId="3E67A2E0" w14:textId="77777777" w:rsidR="005A3312" w:rsidRDefault="005A3312" w:rsidP="0018147D">
      <w:pPr>
        <w:spacing w:after="0" w:line="240" w:lineRule="auto"/>
        <w:jc w:val="both"/>
        <w:rPr>
          <w:rFonts w:ascii="Cambria" w:hAnsi="Cambria" w:cs="Arial"/>
          <w:bCs/>
        </w:rPr>
      </w:pPr>
    </w:p>
    <w:p w14:paraId="03D8810F" w14:textId="77777777" w:rsidR="00CD2C17" w:rsidRPr="003A6BE5" w:rsidRDefault="00CD2C17" w:rsidP="0018147D">
      <w:pPr>
        <w:pStyle w:val="Default"/>
        <w:numPr>
          <w:ilvl w:val="0"/>
          <w:numId w:val="28"/>
        </w:numPr>
        <w:jc w:val="both"/>
        <w:rPr>
          <w:rFonts w:ascii="Cambria" w:hAnsi="Cambria" w:cs="Calibri"/>
          <w:b/>
          <w:sz w:val="22"/>
          <w:szCs w:val="22"/>
        </w:rPr>
      </w:pPr>
      <w:r w:rsidRPr="003A6BE5">
        <w:rPr>
          <w:rFonts w:ascii="Cambria" w:hAnsi="Cambria" w:cs="Calibri"/>
          <w:b/>
          <w:sz w:val="22"/>
          <w:szCs w:val="22"/>
        </w:rPr>
        <w:t>Sposób obliczenia wartości punktowej poszczególnych kryteriów:</w:t>
      </w:r>
    </w:p>
    <w:p w14:paraId="23DBC42A" w14:textId="77777777" w:rsidR="00CD2C17" w:rsidRPr="00761FED" w:rsidRDefault="00CD2C17" w:rsidP="0018147D">
      <w:pPr>
        <w:pStyle w:val="Default"/>
        <w:jc w:val="both"/>
        <w:rPr>
          <w:rFonts w:ascii="Cambria" w:hAnsi="Cambria" w:cs="Calibri"/>
          <w:b/>
          <w:sz w:val="22"/>
          <w:szCs w:val="22"/>
        </w:rPr>
      </w:pPr>
    </w:p>
    <w:p w14:paraId="41013D13" w14:textId="77777777" w:rsidR="00CD2C17" w:rsidRPr="00761FED" w:rsidRDefault="00CD2C17" w:rsidP="0018147D">
      <w:pPr>
        <w:pStyle w:val="Default"/>
        <w:rPr>
          <w:rFonts w:ascii="Cambria" w:hAnsi="Cambria" w:cs="Calibri"/>
          <w:sz w:val="22"/>
          <w:szCs w:val="22"/>
        </w:rPr>
      </w:pPr>
      <w:r w:rsidRPr="00761FED">
        <w:rPr>
          <w:rFonts w:ascii="Cambria" w:hAnsi="Cambria" w:cs="Calibri"/>
          <w:b/>
          <w:sz w:val="22"/>
          <w:szCs w:val="22"/>
        </w:rPr>
        <w:t>a)</w:t>
      </w:r>
      <w:r w:rsidRPr="00761FED">
        <w:rPr>
          <w:rFonts w:ascii="Cambria" w:hAnsi="Cambria" w:cs="Calibri"/>
          <w:sz w:val="22"/>
          <w:szCs w:val="22"/>
        </w:rPr>
        <w:t xml:space="preserve">   w ramach kryterium </w:t>
      </w:r>
      <w:r w:rsidRPr="00761FED">
        <w:rPr>
          <w:rFonts w:ascii="Cambria" w:hAnsi="Cambria" w:cs="Calibri"/>
          <w:b/>
          <w:sz w:val="22"/>
          <w:szCs w:val="22"/>
        </w:rPr>
        <w:t>CENA (C)</w:t>
      </w:r>
      <w:r w:rsidRPr="00761FED">
        <w:rPr>
          <w:rFonts w:ascii="Cambria" w:hAnsi="Cambria" w:cs="Calibri"/>
          <w:sz w:val="22"/>
          <w:szCs w:val="22"/>
        </w:rPr>
        <w:t xml:space="preserve"> ocena ofert zostanie dokonana przy zastosowaniu wzoru: </w:t>
      </w:r>
    </w:p>
    <w:p w14:paraId="6790D61F" w14:textId="77777777" w:rsidR="00CD2C17" w:rsidRDefault="00CD2C17" w:rsidP="0018147D">
      <w:pPr>
        <w:pStyle w:val="Default"/>
        <w:rPr>
          <w:rFonts w:ascii="Cambria" w:hAnsi="Cambria" w:cs="Calibri"/>
          <w:sz w:val="22"/>
          <w:szCs w:val="22"/>
        </w:rPr>
      </w:pPr>
    </w:p>
    <w:p w14:paraId="7984CFA4" w14:textId="77777777" w:rsidR="006050C4" w:rsidRPr="00761FED" w:rsidRDefault="006050C4" w:rsidP="0018147D">
      <w:pPr>
        <w:pStyle w:val="Default"/>
        <w:rPr>
          <w:rFonts w:ascii="Cambria" w:hAnsi="Cambria" w:cs="Calibri"/>
          <w:sz w:val="22"/>
          <w:szCs w:val="22"/>
        </w:rPr>
      </w:pPr>
    </w:p>
    <w:p w14:paraId="3A734365" w14:textId="77777777" w:rsidR="00CD2C17" w:rsidRPr="00761FED" w:rsidRDefault="00CD2C17" w:rsidP="0018147D">
      <w:pPr>
        <w:pStyle w:val="Default"/>
        <w:rPr>
          <w:rFonts w:ascii="Cambria" w:hAnsi="Cambria" w:cs="Calibri"/>
          <w:b/>
          <w:sz w:val="22"/>
          <w:szCs w:val="22"/>
        </w:rPr>
      </w:pPr>
      <w:r w:rsidRPr="00761FED">
        <w:rPr>
          <w:rFonts w:ascii="Cambria" w:hAnsi="Cambria" w:cs="Calibri"/>
          <w:sz w:val="22"/>
          <w:szCs w:val="22"/>
        </w:rPr>
        <w:lastRenderedPageBreak/>
        <w:t xml:space="preserve">                                                                                         </w:t>
      </w:r>
      <w:proofErr w:type="spellStart"/>
      <w:r w:rsidRPr="00761FED">
        <w:rPr>
          <w:rFonts w:ascii="Cambria" w:hAnsi="Cambria" w:cs="Calibri"/>
          <w:b/>
          <w:sz w:val="22"/>
          <w:szCs w:val="22"/>
        </w:rPr>
        <w:t>Cn</w:t>
      </w:r>
      <w:proofErr w:type="spellEnd"/>
    </w:p>
    <w:p w14:paraId="72ED5540" w14:textId="77777777" w:rsidR="00CD2C17" w:rsidRPr="00761FED" w:rsidRDefault="00CD2C17" w:rsidP="0018147D">
      <w:pPr>
        <w:pStyle w:val="Default"/>
        <w:rPr>
          <w:rFonts w:ascii="Cambria" w:hAnsi="Cambria" w:cs="Calibri"/>
          <w:b/>
          <w:sz w:val="22"/>
          <w:szCs w:val="22"/>
        </w:rPr>
      </w:pPr>
      <w:r w:rsidRPr="00761FED">
        <w:rPr>
          <w:rFonts w:ascii="Cambria" w:hAnsi="Cambria" w:cs="Calibri"/>
          <w:b/>
          <w:sz w:val="22"/>
          <w:szCs w:val="22"/>
        </w:rPr>
        <w:t xml:space="preserve">                                                                            C = -------------- x 100 pkt x 60 %</w:t>
      </w:r>
    </w:p>
    <w:p w14:paraId="15EC771B" w14:textId="77777777" w:rsidR="00CD2C17" w:rsidRPr="009153A2" w:rsidRDefault="00CD2C17" w:rsidP="0018147D">
      <w:pPr>
        <w:pStyle w:val="Default"/>
        <w:rPr>
          <w:rFonts w:ascii="Cambria" w:hAnsi="Cambria" w:cs="Calibri"/>
          <w:b/>
          <w:sz w:val="22"/>
          <w:szCs w:val="22"/>
        </w:rPr>
      </w:pPr>
      <w:r w:rsidRPr="00761FED">
        <w:rPr>
          <w:rFonts w:ascii="Cambria" w:hAnsi="Cambria" w:cs="Calibri"/>
          <w:bCs/>
          <w:sz w:val="22"/>
          <w:szCs w:val="22"/>
        </w:rPr>
        <w:t xml:space="preserve">                                                                                         </w:t>
      </w:r>
      <w:r w:rsidRPr="009153A2">
        <w:rPr>
          <w:rFonts w:ascii="Cambria" w:hAnsi="Cambria" w:cs="Calibri"/>
          <w:b/>
          <w:sz w:val="22"/>
          <w:szCs w:val="22"/>
        </w:rPr>
        <w:t>Co</w:t>
      </w:r>
    </w:p>
    <w:p w14:paraId="2BA20E38" w14:textId="77777777" w:rsidR="00CD2C17" w:rsidRPr="00761FED" w:rsidRDefault="00CD2C17" w:rsidP="0018147D">
      <w:pPr>
        <w:pStyle w:val="Default"/>
        <w:rPr>
          <w:rFonts w:ascii="Cambria" w:hAnsi="Cambria" w:cs="Calibri"/>
          <w:sz w:val="22"/>
          <w:szCs w:val="22"/>
        </w:rPr>
      </w:pPr>
      <w:r w:rsidRPr="00761FED">
        <w:rPr>
          <w:rFonts w:ascii="Cambria" w:hAnsi="Cambria" w:cs="Calibri"/>
          <w:sz w:val="22"/>
          <w:szCs w:val="22"/>
        </w:rPr>
        <w:t xml:space="preserve">gdzie: </w:t>
      </w:r>
    </w:p>
    <w:p w14:paraId="030831CB" w14:textId="77777777" w:rsidR="00CD2C17" w:rsidRPr="00761FED" w:rsidRDefault="00CD2C17" w:rsidP="0018147D">
      <w:pPr>
        <w:pStyle w:val="Default"/>
        <w:rPr>
          <w:rFonts w:ascii="Cambria" w:hAnsi="Cambria" w:cs="Calibri"/>
          <w:sz w:val="22"/>
          <w:szCs w:val="22"/>
        </w:rPr>
      </w:pPr>
      <w:r w:rsidRPr="00761FED">
        <w:rPr>
          <w:rFonts w:ascii="Cambria" w:hAnsi="Cambria" w:cs="Calibri"/>
          <w:b/>
          <w:bCs/>
          <w:sz w:val="22"/>
          <w:szCs w:val="22"/>
        </w:rPr>
        <w:t xml:space="preserve">C – liczba punktów w ramach kryterium „Cena”, </w:t>
      </w:r>
    </w:p>
    <w:p w14:paraId="6C6AFC1B" w14:textId="77777777" w:rsidR="00CD2C17" w:rsidRPr="00761FED" w:rsidRDefault="00CD2C17" w:rsidP="0018147D">
      <w:pPr>
        <w:pStyle w:val="Default"/>
        <w:rPr>
          <w:rFonts w:ascii="Cambria" w:hAnsi="Cambria" w:cs="Calibri"/>
          <w:sz w:val="22"/>
          <w:szCs w:val="22"/>
        </w:rPr>
      </w:pPr>
      <w:proofErr w:type="spellStart"/>
      <w:r w:rsidRPr="00761FED">
        <w:rPr>
          <w:rFonts w:ascii="Cambria" w:hAnsi="Cambria" w:cs="Calibri"/>
          <w:b/>
          <w:bCs/>
          <w:sz w:val="22"/>
          <w:szCs w:val="22"/>
        </w:rPr>
        <w:t>Cn</w:t>
      </w:r>
      <w:proofErr w:type="spellEnd"/>
      <w:r w:rsidRPr="00761FED">
        <w:rPr>
          <w:rFonts w:ascii="Cambria" w:hAnsi="Cambria" w:cs="Calibri"/>
          <w:b/>
          <w:bCs/>
          <w:sz w:val="22"/>
          <w:szCs w:val="22"/>
        </w:rPr>
        <w:t xml:space="preserve"> - najniższa cena spośród ofert ocenianych </w:t>
      </w:r>
    </w:p>
    <w:p w14:paraId="5F567CF6" w14:textId="77777777" w:rsidR="00CD2C17" w:rsidRPr="00761FED" w:rsidRDefault="00CD2C17" w:rsidP="0018147D">
      <w:pPr>
        <w:pStyle w:val="Default"/>
        <w:rPr>
          <w:rFonts w:ascii="Cambria" w:hAnsi="Cambria" w:cs="Calibri"/>
          <w:b/>
          <w:bCs/>
          <w:sz w:val="22"/>
          <w:szCs w:val="22"/>
        </w:rPr>
      </w:pPr>
      <w:r w:rsidRPr="00761FED">
        <w:rPr>
          <w:rFonts w:ascii="Cambria" w:hAnsi="Cambria" w:cs="Calibri"/>
          <w:b/>
          <w:bCs/>
          <w:sz w:val="22"/>
          <w:szCs w:val="22"/>
        </w:rPr>
        <w:t xml:space="preserve">Co - cena oferty ocenianej </w:t>
      </w:r>
    </w:p>
    <w:p w14:paraId="1404E287" w14:textId="77777777" w:rsidR="00CD2C17" w:rsidRPr="00761FED" w:rsidRDefault="00CD2C17" w:rsidP="0018147D">
      <w:pPr>
        <w:pStyle w:val="Default"/>
        <w:rPr>
          <w:rFonts w:ascii="Cambria" w:hAnsi="Cambria" w:cs="Calibri"/>
          <w:sz w:val="16"/>
          <w:szCs w:val="16"/>
        </w:rPr>
      </w:pPr>
    </w:p>
    <w:p w14:paraId="1A7323DF" w14:textId="77777777" w:rsidR="00CD2C17" w:rsidRPr="00761FED" w:rsidRDefault="00CD2C17" w:rsidP="0018147D">
      <w:pPr>
        <w:pStyle w:val="Default"/>
        <w:rPr>
          <w:rFonts w:ascii="Cambria" w:hAnsi="Cambria" w:cs="Calibri"/>
          <w:sz w:val="22"/>
          <w:szCs w:val="22"/>
        </w:rPr>
      </w:pPr>
      <w:r w:rsidRPr="00761FED">
        <w:rPr>
          <w:rFonts w:ascii="Cambria" w:hAnsi="Cambria" w:cs="Calibri"/>
          <w:sz w:val="22"/>
          <w:szCs w:val="22"/>
        </w:rPr>
        <w:t xml:space="preserve">Ocenie w ramach kryterium „Cena” podlegać będzie cena łączna brutto podana w formularzu ofertowym (załącznik nr 1 do SWZ). W tym kryterium wykonawca może uzyskać maksymalnie 60 punktów. </w:t>
      </w:r>
    </w:p>
    <w:p w14:paraId="4E33D8C9" w14:textId="77777777" w:rsidR="00CD2C17" w:rsidRPr="00761FED" w:rsidRDefault="00CD2C17" w:rsidP="0018147D">
      <w:pPr>
        <w:pStyle w:val="Default"/>
        <w:jc w:val="both"/>
        <w:rPr>
          <w:rFonts w:ascii="Cambria" w:hAnsi="Cambria" w:cs="Calibri"/>
          <w:b/>
          <w:sz w:val="16"/>
          <w:szCs w:val="16"/>
        </w:rPr>
      </w:pPr>
    </w:p>
    <w:p w14:paraId="36106865" w14:textId="597DDF68" w:rsidR="00CD2C17" w:rsidRPr="00761FED" w:rsidRDefault="00CD2C17" w:rsidP="0018147D">
      <w:pPr>
        <w:pStyle w:val="Default"/>
        <w:ind w:left="426" w:hanging="426"/>
        <w:jc w:val="both"/>
        <w:rPr>
          <w:rFonts w:ascii="Cambria" w:hAnsi="Cambria" w:cs="Calibri"/>
          <w:bCs/>
          <w:sz w:val="22"/>
          <w:szCs w:val="22"/>
        </w:rPr>
      </w:pPr>
      <w:r>
        <w:rPr>
          <w:rFonts w:ascii="Cambria" w:hAnsi="Cambria" w:cs="Calibri"/>
          <w:b/>
          <w:sz w:val="22"/>
          <w:szCs w:val="22"/>
        </w:rPr>
        <w:t>b</w:t>
      </w:r>
      <w:r w:rsidRPr="00761FED">
        <w:rPr>
          <w:rFonts w:ascii="Cambria" w:hAnsi="Cambria" w:cs="Calibri"/>
          <w:b/>
          <w:sz w:val="22"/>
          <w:szCs w:val="22"/>
        </w:rPr>
        <w:t xml:space="preserve">) </w:t>
      </w:r>
      <w:r w:rsidRPr="00761FED">
        <w:rPr>
          <w:rFonts w:ascii="Cambria" w:hAnsi="Cambria" w:cs="Calibri"/>
          <w:sz w:val="22"/>
          <w:szCs w:val="22"/>
        </w:rPr>
        <w:t xml:space="preserve"> </w:t>
      </w:r>
      <w:r w:rsidRPr="00761FED">
        <w:rPr>
          <w:rFonts w:ascii="Cambria" w:hAnsi="Cambria" w:cs="Calibri"/>
          <w:bCs/>
          <w:sz w:val="22"/>
          <w:szCs w:val="22"/>
        </w:rPr>
        <w:t xml:space="preserve">Kryterium </w:t>
      </w:r>
      <w:r w:rsidR="006B244A" w:rsidRPr="006B244A">
        <w:rPr>
          <w:rFonts w:ascii="Cambria" w:hAnsi="Cambria" w:cs="Calibri"/>
          <w:b/>
          <w:sz w:val="22"/>
          <w:szCs w:val="22"/>
        </w:rPr>
        <w:t>TERMIN REALIZACJI</w:t>
      </w:r>
      <w:r w:rsidR="006B244A">
        <w:rPr>
          <w:rFonts w:ascii="Cambria" w:hAnsi="Cambria" w:cs="Calibri"/>
          <w:b/>
          <w:sz w:val="22"/>
          <w:szCs w:val="22"/>
        </w:rPr>
        <w:t xml:space="preserve"> (TR)</w:t>
      </w:r>
    </w:p>
    <w:p w14:paraId="1D4FE8FD" w14:textId="77777777" w:rsidR="00CD2C17" w:rsidRPr="00761FED" w:rsidRDefault="00CD2C17" w:rsidP="0018147D">
      <w:pPr>
        <w:pStyle w:val="Default"/>
        <w:rPr>
          <w:rFonts w:ascii="Cambria" w:hAnsi="Cambria" w:cs="Calibri"/>
          <w:sz w:val="16"/>
          <w:szCs w:val="16"/>
        </w:rPr>
      </w:pPr>
    </w:p>
    <w:p w14:paraId="1DA9E59D" w14:textId="77777777" w:rsidR="00CD2C17" w:rsidRDefault="00CD2C17" w:rsidP="0018147D">
      <w:pPr>
        <w:pStyle w:val="Default"/>
        <w:rPr>
          <w:rFonts w:ascii="Cambria" w:hAnsi="Cambria" w:cs="Calibri"/>
          <w:sz w:val="22"/>
          <w:szCs w:val="22"/>
        </w:rPr>
      </w:pPr>
      <w:r w:rsidRPr="00761FED">
        <w:rPr>
          <w:rFonts w:ascii="Cambria" w:hAnsi="Cambria" w:cs="Calibri"/>
          <w:sz w:val="22"/>
          <w:szCs w:val="22"/>
        </w:rPr>
        <w:t>Zamawiający zastosuje następujący sposób przyznawania punktacji:</w:t>
      </w:r>
    </w:p>
    <w:p w14:paraId="1BF021A3" w14:textId="77777777" w:rsidR="006B244A" w:rsidRPr="00226D4B" w:rsidRDefault="006B244A" w:rsidP="0018147D">
      <w:pPr>
        <w:pStyle w:val="Default"/>
        <w:rPr>
          <w:rFonts w:ascii="Cambria" w:hAnsi="Cambria" w:cs="Calibri"/>
          <w:sz w:val="12"/>
          <w:szCs w:val="12"/>
        </w:rPr>
      </w:pPr>
    </w:p>
    <w:p w14:paraId="6553C917" w14:textId="77777777" w:rsidR="006B244A" w:rsidRPr="006B244A" w:rsidRDefault="006B244A" w:rsidP="0018147D">
      <w:pPr>
        <w:pStyle w:val="Default"/>
        <w:rPr>
          <w:rFonts w:ascii="Cambria" w:hAnsi="Cambria" w:cs="Calibri"/>
          <w:sz w:val="22"/>
          <w:szCs w:val="22"/>
        </w:rPr>
      </w:pPr>
      <w:r w:rsidRPr="006B244A">
        <w:rPr>
          <w:rFonts w:ascii="Cambria" w:hAnsi="Cambria" w:cs="Calibri"/>
          <w:sz w:val="22"/>
          <w:szCs w:val="22"/>
        </w:rPr>
        <w:t>Termin realizacji Etapu I 16-30 dni – 0 pkt./ Termin realizacji Etapu I do 15 dni – 10 pkt.</w:t>
      </w:r>
    </w:p>
    <w:p w14:paraId="5A56705D" w14:textId="77777777" w:rsidR="006B244A" w:rsidRPr="006B244A" w:rsidRDefault="006B244A" w:rsidP="0018147D">
      <w:pPr>
        <w:pStyle w:val="Default"/>
        <w:rPr>
          <w:rFonts w:ascii="Cambria" w:hAnsi="Cambria" w:cs="Calibri"/>
          <w:sz w:val="22"/>
          <w:szCs w:val="22"/>
        </w:rPr>
      </w:pPr>
      <w:r w:rsidRPr="006B244A">
        <w:rPr>
          <w:rFonts w:ascii="Cambria" w:hAnsi="Cambria" w:cs="Calibri"/>
          <w:sz w:val="22"/>
          <w:szCs w:val="22"/>
        </w:rPr>
        <w:t>Termin realizacji Etapu III 31-40 dni – 0 pkt./ Termin realizacji Etapu III do 30 dni – 10 pkt.</w:t>
      </w:r>
    </w:p>
    <w:p w14:paraId="41218709" w14:textId="77777777" w:rsidR="006B244A" w:rsidRPr="006B244A" w:rsidRDefault="006B244A" w:rsidP="0018147D">
      <w:pPr>
        <w:pStyle w:val="Default"/>
        <w:rPr>
          <w:rFonts w:ascii="Cambria" w:hAnsi="Cambria" w:cs="Calibri"/>
          <w:sz w:val="22"/>
          <w:szCs w:val="22"/>
        </w:rPr>
      </w:pPr>
      <w:r w:rsidRPr="006B244A">
        <w:rPr>
          <w:rFonts w:ascii="Cambria" w:hAnsi="Cambria" w:cs="Calibri"/>
          <w:sz w:val="22"/>
          <w:szCs w:val="22"/>
        </w:rPr>
        <w:t>Termin realizacji Etapu IV 21-30 dni – 0 pkt./ Termin realizacji Etapu IV do 20 dni – 10 pkt.</w:t>
      </w:r>
    </w:p>
    <w:p w14:paraId="5292923B" w14:textId="44979010" w:rsidR="006B244A" w:rsidRDefault="006B244A" w:rsidP="0018147D">
      <w:pPr>
        <w:pStyle w:val="Default"/>
        <w:rPr>
          <w:rFonts w:ascii="Cambria" w:hAnsi="Cambria" w:cs="Calibri"/>
          <w:sz w:val="22"/>
          <w:szCs w:val="22"/>
        </w:rPr>
      </w:pPr>
      <w:r w:rsidRPr="006B244A">
        <w:rPr>
          <w:rFonts w:ascii="Cambria" w:hAnsi="Cambria" w:cs="Calibri"/>
          <w:sz w:val="22"/>
          <w:szCs w:val="22"/>
        </w:rPr>
        <w:t>Termin realizacji Etapu VI do 15.05.2026 r. – 0 pkt./ Termin realizacji Etapu VI do 30.04.2026 r – 10 pkt.</w:t>
      </w:r>
    </w:p>
    <w:p w14:paraId="22D7E71A" w14:textId="77777777" w:rsidR="006B244A" w:rsidRDefault="006B244A" w:rsidP="0018147D">
      <w:pPr>
        <w:pStyle w:val="Default"/>
        <w:rPr>
          <w:rFonts w:ascii="Cambria" w:hAnsi="Cambria" w:cs="Calibri"/>
          <w:sz w:val="22"/>
          <w:szCs w:val="22"/>
        </w:rPr>
      </w:pPr>
    </w:p>
    <w:p w14:paraId="5C052C71" w14:textId="77777777" w:rsidR="00CD2C17" w:rsidRPr="00761FED" w:rsidRDefault="00CD2C17" w:rsidP="0018147D">
      <w:pPr>
        <w:pStyle w:val="Default"/>
        <w:jc w:val="both"/>
        <w:rPr>
          <w:rFonts w:ascii="Cambria" w:hAnsi="Cambria" w:cs="Calibri"/>
          <w:b/>
          <w:bCs/>
          <w:sz w:val="22"/>
          <w:szCs w:val="22"/>
        </w:rPr>
      </w:pPr>
      <w:r w:rsidRPr="00761FED">
        <w:rPr>
          <w:rFonts w:ascii="Cambria" w:hAnsi="Cambria" w:cs="Calibri"/>
          <w:sz w:val="22"/>
          <w:szCs w:val="22"/>
        </w:rPr>
        <w:t>Zamawiający nie przewiduje możliwości przyznawania punktów pośrednich.</w:t>
      </w:r>
    </w:p>
    <w:p w14:paraId="4D86C650" w14:textId="77777777" w:rsidR="00CD2C17" w:rsidRPr="00761FED" w:rsidRDefault="00CD2C17" w:rsidP="0018147D">
      <w:pPr>
        <w:pStyle w:val="Default"/>
        <w:jc w:val="both"/>
        <w:rPr>
          <w:rFonts w:ascii="Cambria" w:hAnsi="Cambria" w:cs="Calibri"/>
          <w:bCs/>
          <w:sz w:val="16"/>
          <w:szCs w:val="16"/>
        </w:rPr>
      </w:pPr>
    </w:p>
    <w:p w14:paraId="4672CE0B" w14:textId="77A063DF" w:rsidR="00CD2C17" w:rsidRDefault="00CD2C17" w:rsidP="0018147D">
      <w:pPr>
        <w:pStyle w:val="Default"/>
        <w:jc w:val="both"/>
        <w:rPr>
          <w:rFonts w:ascii="Cambria" w:hAnsi="Cambria" w:cs="Calibri"/>
          <w:bCs/>
          <w:sz w:val="22"/>
          <w:szCs w:val="22"/>
        </w:rPr>
      </w:pPr>
      <w:r w:rsidRPr="00761FED">
        <w:rPr>
          <w:rFonts w:ascii="Cambria" w:hAnsi="Cambria" w:cs="Calibri"/>
          <w:bCs/>
          <w:sz w:val="22"/>
          <w:szCs w:val="22"/>
        </w:rPr>
        <w:t xml:space="preserve">Maksymalna liczba punktów jaką można otrzymać w kryterium </w:t>
      </w:r>
      <w:r w:rsidR="006B244A" w:rsidRPr="0038684D">
        <w:rPr>
          <w:rFonts w:ascii="Cambria" w:hAnsi="Cambria" w:cs="Calibri"/>
          <w:b/>
          <w:sz w:val="22"/>
          <w:szCs w:val="22"/>
        </w:rPr>
        <w:t>TERMIN REALIZACJI</w:t>
      </w:r>
      <w:r w:rsidR="006B244A">
        <w:rPr>
          <w:rFonts w:ascii="Cambria" w:hAnsi="Cambria" w:cs="Calibri"/>
          <w:b/>
          <w:sz w:val="22"/>
          <w:szCs w:val="22"/>
        </w:rPr>
        <w:t xml:space="preserve"> </w:t>
      </w:r>
      <w:r w:rsidRPr="00761FED">
        <w:rPr>
          <w:rFonts w:ascii="Cambria" w:hAnsi="Cambria" w:cs="Calibri"/>
          <w:bCs/>
          <w:sz w:val="22"/>
          <w:szCs w:val="22"/>
        </w:rPr>
        <w:t xml:space="preserve">wynosi </w:t>
      </w:r>
      <w:r w:rsidR="006B244A">
        <w:rPr>
          <w:rFonts w:ascii="Cambria" w:hAnsi="Cambria" w:cs="Calibri"/>
          <w:b/>
          <w:bCs/>
          <w:sz w:val="22"/>
          <w:szCs w:val="22"/>
        </w:rPr>
        <w:t>4</w:t>
      </w:r>
      <w:r w:rsidRPr="00761FED">
        <w:rPr>
          <w:rFonts w:ascii="Cambria" w:hAnsi="Cambria" w:cs="Calibri"/>
          <w:b/>
          <w:bCs/>
          <w:sz w:val="22"/>
          <w:szCs w:val="22"/>
        </w:rPr>
        <w:t>0 pkt</w:t>
      </w:r>
      <w:r w:rsidRPr="00761FED">
        <w:rPr>
          <w:rFonts w:ascii="Cambria" w:hAnsi="Cambria" w:cs="Calibri"/>
          <w:bCs/>
          <w:sz w:val="22"/>
          <w:szCs w:val="22"/>
        </w:rPr>
        <w:t xml:space="preserve">, </w:t>
      </w:r>
    </w:p>
    <w:p w14:paraId="36AF23AF" w14:textId="77777777" w:rsidR="006B244A" w:rsidRPr="006B244A" w:rsidRDefault="006B244A" w:rsidP="0018147D">
      <w:pPr>
        <w:pStyle w:val="Default"/>
        <w:jc w:val="both"/>
        <w:rPr>
          <w:rFonts w:ascii="Cambria" w:hAnsi="Cambria" w:cs="Calibri"/>
          <w:b/>
          <w:sz w:val="22"/>
          <w:szCs w:val="22"/>
        </w:rPr>
      </w:pPr>
    </w:p>
    <w:p w14:paraId="07A12311" w14:textId="2BFBA621" w:rsidR="00CD2C17" w:rsidRPr="00761FED" w:rsidRDefault="00CD2C17" w:rsidP="0018147D">
      <w:pPr>
        <w:pStyle w:val="Default"/>
        <w:jc w:val="both"/>
        <w:rPr>
          <w:rFonts w:ascii="Cambria" w:hAnsi="Cambria" w:cs="Calibri"/>
          <w:b/>
          <w:bCs/>
          <w:sz w:val="22"/>
          <w:szCs w:val="22"/>
        </w:rPr>
      </w:pPr>
      <w:r w:rsidRPr="00761FED">
        <w:rPr>
          <w:rFonts w:ascii="Cambria" w:hAnsi="Cambria" w:cs="Calibri"/>
          <w:bCs/>
          <w:sz w:val="22"/>
          <w:szCs w:val="22"/>
        </w:rPr>
        <w:t>4.</w:t>
      </w:r>
      <w:r w:rsidRPr="00761FED">
        <w:rPr>
          <w:rFonts w:ascii="Cambria" w:hAnsi="Cambria" w:cs="Calibri"/>
          <w:b/>
          <w:bCs/>
          <w:sz w:val="22"/>
          <w:szCs w:val="22"/>
        </w:rPr>
        <w:t xml:space="preserve"> </w:t>
      </w:r>
      <w:r w:rsidRPr="00761FED">
        <w:rPr>
          <w:rFonts w:ascii="Cambria" w:hAnsi="Cambria" w:cs="Calibri"/>
          <w:sz w:val="22"/>
          <w:szCs w:val="22"/>
        </w:rPr>
        <w:t xml:space="preserve">Za najkorzystniejszą zostanie uznana oferta, która uzyskała łącznie najwyższą liczbę punktów obliczoną wg następującego wzoru:  </w:t>
      </w:r>
      <w:r w:rsidRPr="00761FED">
        <w:rPr>
          <w:rFonts w:ascii="Cambria" w:hAnsi="Cambria" w:cs="Calibri"/>
          <w:b/>
          <w:sz w:val="22"/>
          <w:szCs w:val="22"/>
          <w:lang w:val="it-IT"/>
        </w:rPr>
        <w:t xml:space="preserve">L = C + </w:t>
      </w:r>
      <w:r w:rsidR="006B244A">
        <w:rPr>
          <w:rFonts w:ascii="Cambria" w:hAnsi="Cambria" w:cs="Calibri"/>
          <w:b/>
          <w:sz w:val="22"/>
          <w:szCs w:val="22"/>
          <w:lang w:val="it-IT"/>
        </w:rPr>
        <w:t>TR</w:t>
      </w:r>
    </w:p>
    <w:p w14:paraId="4BCAFEBE" w14:textId="77777777" w:rsidR="00CD2C17" w:rsidRPr="00761FED" w:rsidRDefault="00CD2C17" w:rsidP="0018147D">
      <w:pPr>
        <w:pStyle w:val="Default"/>
        <w:rPr>
          <w:rFonts w:ascii="Cambria" w:hAnsi="Cambria" w:cs="Calibri"/>
          <w:bCs/>
          <w:sz w:val="16"/>
          <w:szCs w:val="16"/>
        </w:rPr>
      </w:pPr>
    </w:p>
    <w:p w14:paraId="459BA85F" w14:textId="77777777" w:rsidR="00CD2C17" w:rsidRPr="00761FED" w:rsidRDefault="00CD2C17" w:rsidP="0018147D">
      <w:pPr>
        <w:pStyle w:val="Default"/>
        <w:rPr>
          <w:rFonts w:ascii="Cambria" w:hAnsi="Cambria" w:cs="Calibri"/>
          <w:bCs/>
          <w:sz w:val="22"/>
          <w:szCs w:val="22"/>
        </w:rPr>
      </w:pPr>
      <w:r w:rsidRPr="00761FED">
        <w:rPr>
          <w:rFonts w:ascii="Cambria" w:hAnsi="Cambria" w:cs="Calibri"/>
          <w:bCs/>
          <w:sz w:val="22"/>
          <w:szCs w:val="22"/>
        </w:rPr>
        <w:t>Gdzie: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83"/>
        <w:gridCol w:w="9008"/>
      </w:tblGrid>
      <w:tr w:rsidR="00CD2C17" w:rsidRPr="00761FED" w14:paraId="467FB9E4" w14:textId="77777777" w:rsidTr="00D24D93">
        <w:trPr>
          <w:jc w:val="center"/>
        </w:trPr>
        <w:tc>
          <w:tcPr>
            <w:tcW w:w="583" w:type="dxa"/>
            <w:tcBorders>
              <w:top w:val="single" w:sz="4" w:space="0" w:color="auto"/>
              <w:left w:val="single" w:sz="4" w:space="0" w:color="auto"/>
              <w:bottom w:val="single" w:sz="4" w:space="0" w:color="auto"/>
              <w:right w:val="single" w:sz="4" w:space="0" w:color="auto"/>
            </w:tcBorders>
          </w:tcPr>
          <w:p w14:paraId="7F972D2F" w14:textId="77777777" w:rsidR="00CD2C17" w:rsidRPr="00EC4239" w:rsidRDefault="00CD2C17" w:rsidP="0018147D">
            <w:pPr>
              <w:pStyle w:val="Default"/>
              <w:rPr>
                <w:rFonts w:ascii="Cambria" w:hAnsi="Cambria" w:cs="Calibri"/>
                <w:b/>
                <w:bCs/>
                <w:sz w:val="22"/>
                <w:szCs w:val="22"/>
              </w:rPr>
            </w:pPr>
            <w:r w:rsidRPr="00EC4239">
              <w:rPr>
                <w:rFonts w:ascii="Cambria" w:hAnsi="Cambria" w:cs="Calibri"/>
                <w:b/>
                <w:bCs/>
                <w:sz w:val="22"/>
                <w:szCs w:val="22"/>
              </w:rPr>
              <w:t>L</w:t>
            </w:r>
          </w:p>
        </w:tc>
        <w:tc>
          <w:tcPr>
            <w:tcW w:w="9008" w:type="dxa"/>
            <w:tcBorders>
              <w:top w:val="single" w:sz="4" w:space="0" w:color="auto"/>
              <w:left w:val="single" w:sz="4" w:space="0" w:color="auto"/>
              <w:bottom w:val="single" w:sz="4" w:space="0" w:color="auto"/>
              <w:right w:val="single" w:sz="4" w:space="0" w:color="auto"/>
            </w:tcBorders>
          </w:tcPr>
          <w:p w14:paraId="65AD5AC2" w14:textId="77777777" w:rsidR="00CD2C17" w:rsidRPr="00761FED" w:rsidRDefault="00CD2C17" w:rsidP="0018147D">
            <w:pPr>
              <w:pStyle w:val="Default"/>
              <w:jc w:val="both"/>
              <w:rPr>
                <w:rFonts w:ascii="Cambria" w:hAnsi="Cambria" w:cs="Calibri"/>
                <w:sz w:val="22"/>
                <w:szCs w:val="22"/>
              </w:rPr>
            </w:pPr>
            <w:r w:rsidRPr="00761FED">
              <w:rPr>
                <w:rFonts w:ascii="Cambria" w:hAnsi="Cambria" w:cs="Calibri"/>
                <w:sz w:val="22"/>
                <w:szCs w:val="22"/>
              </w:rPr>
              <w:t>Całkowita liczba punktów przyznanych ofercie badanej</w:t>
            </w:r>
          </w:p>
        </w:tc>
      </w:tr>
      <w:tr w:rsidR="00CD2C17" w:rsidRPr="00761FED" w14:paraId="70D0E5CC" w14:textId="77777777" w:rsidTr="00D24D93">
        <w:trPr>
          <w:jc w:val="center"/>
        </w:trPr>
        <w:tc>
          <w:tcPr>
            <w:tcW w:w="583" w:type="dxa"/>
            <w:tcBorders>
              <w:top w:val="single" w:sz="4" w:space="0" w:color="auto"/>
              <w:left w:val="single" w:sz="4" w:space="0" w:color="auto"/>
              <w:bottom w:val="single" w:sz="4" w:space="0" w:color="auto"/>
              <w:right w:val="single" w:sz="4" w:space="0" w:color="auto"/>
            </w:tcBorders>
          </w:tcPr>
          <w:p w14:paraId="2D0B2B82" w14:textId="77777777" w:rsidR="00CD2C17" w:rsidRPr="00EC4239" w:rsidRDefault="00CD2C17" w:rsidP="0018147D">
            <w:pPr>
              <w:pStyle w:val="Default"/>
              <w:rPr>
                <w:rFonts w:ascii="Cambria" w:hAnsi="Cambria" w:cs="Calibri"/>
                <w:b/>
                <w:bCs/>
                <w:sz w:val="22"/>
                <w:szCs w:val="22"/>
              </w:rPr>
            </w:pPr>
            <w:r w:rsidRPr="00EC4239">
              <w:rPr>
                <w:rFonts w:ascii="Cambria" w:hAnsi="Cambria" w:cs="Calibri"/>
                <w:b/>
                <w:bCs/>
                <w:sz w:val="22"/>
                <w:szCs w:val="22"/>
              </w:rPr>
              <w:t>C</w:t>
            </w:r>
          </w:p>
        </w:tc>
        <w:tc>
          <w:tcPr>
            <w:tcW w:w="9008" w:type="dxa"/>
            <w:tcBorders>
              <w:top w:val="single" w:sz="4" w:space="0" w:color="auto"/>
              <w:left w:val="single" w:sz="4" w:space="0" w:color="auto"/>
              <w:bottom w:val="single" w:sz="4" w:space="0" w:color="auto"/>
              <w:right w:val="single" w:sz="4" w:space="0" w:color="auto"/>
            </w:tcBorders>
          </w:tcPr>
          <w:p w14:paraId="2090DF3D" w14:textId="366FD34E" w:rsidR="00CD2C17" w:rsidRPr="00761FED" w:rsidRDefault="00CD2C17" w:rsidP="0018147D">
            <w:pPr>
              <w:pStyle w:val="Default"/>
              <w:jc w:val="both"/>
              <w:rPr>
                <w:rFonts w:ascii="Cambria" w:hAnsi="Cambria" w:cs="Calibri"/>
                <w:sz w:val="22"/>
                <w:szCs w:val="22"/>
              </w:rPr>
            </w:pPr>
            <w:r w:rsidRPr="00761FED">
              <w:rPr>
                <w:rFonts w:ascii="Cambria" w:hAnsi="Cambria" w:cs="Calibri"/>
                <w:sz w:val="22"/>
                <w:szCs w:val="22"/>
              </w:rPr>
              <w:t>Liczba punktów jakie otrzyma oferta badana w kryterium „</w:t>
            </w:r>
            <w:r w:rsidR="006B244A" w:rsidRPr="00761FED">
              <w:rPr>
                <w:rFonts w:ascii="Cambria" w:hAnsi="Cambria" w:cs="Calibri"/>
                <w:sz w:val="22"/>
                <w:szCs w:val="22"/>
              </w:rPr>
              <w:t>CENA</w:t>
            </w:r>
            <w:r w:rsidRPr="00761FED">
              <w:rPr>
                <w:rFonts w:ascii="Cambria" w:hAnsi="Cambria" w:cs="Calibri"/>
                <w:sz w:val="22"/>
                <w:szCs w:val="22"/>
              </w:rPr>
              <w:t>"</w:t>
            </w:r>
          </w:p>
        </w:tc>
      </w:tr>
      <w:tr w:rsidR="00CD2C17" w:rsidRPr="00761FED" w14:paraId="78D766DD" w14:textId="77777777" w:rsidTr="00D24D93">
        <w:trPr>
          <w:jc w:val="center"/>
        </w:trPr>
        <w:tc>
          <w:tcPr>
            <w:tcW w:w="583" w:type="dxa"/>
            <w:tcBorders>
              <w:top w:val="single" w:sz="4" w:space="0" w:color="auto"/>
              <w:left w:val="single" w:sz="4" w:space="0" w:color="auto"/>
              <w:bottom w:val="single" w:sz="4" w:space="0" w:color="auto"/>
              <w:right w:val="single" w:sz="4" w:space="0" w:color="auto"/>
            </w:tcBorders>
          </w:tcPr>
          <w:p w14:paraId="190CBD9F" w14:textId="4B7F691C" w:rsidR="00CD2C17" w:rsidRPr="00EC4239" w:rsidRDefault="006B244A" w:rsidP="0018147D">
            <w:pPr>
              <w:pStyle w:val="Default"/>
              <w:rPr>
                <w:rFonts w:ascii="Cambria" w:hAnsi="Cambria" w:cs="Calibri"/>
                <w:b/>
                <w:bCs/>
                <w:sz w:val="22"/>
                <w:szCs w:val="22"/>
              </w:rPr>
            </w:pPr>
            <w:r>
              <w:rPr>
                <w:rFonts w:ascii="Cambria" w:hAnsi="Cambria" w:cs="Calibri"/>
                <w:b/>
                <w:bCs/>
                <w:sz w:val="22"/>
                <w:szCs w:val="22"/>
              </w:rPr>
              <w:t>TR</w:t>
            </w:r>
          </w:p>
        </w:tc>
        <w:tc>
          <w:tcPr>
            <w:tcW w:w="9008" w:type="dxa"/>
            <w:tcBorders>
              <w:top w:val="single" w:sz="4" w:space="0" w:color="auto"/>
              <w:left w:val="single" w:sz="4" w:space="0" w:color="auto"/>
              <w:bottom w:val="single" w:sz="4" w:space="0" w:color="auto"/>
              <w:right w:val="single" w:sz="4" w:space="0" w:color="auto"/>
            </w:tcBorders>
          </w:tcPr>
          <w:p w14:paraId="18D32FA4" w14:textId="15EF7C26" w:rsidR="00CD2C17" w:rsidRPr="00761FED" w:rsidRDefault="00CD2C17" w:rsidP="0018147D">
            <w:pPr>
              <w:pStyle w:val="Default"/>
              <w:jc w:val="both"/>
              <w:rPr>
                <w:rFonts w:ascii="Cambria" w:hAnsi="Cambria" w:cs="Calibri"/>
                <w:sz w:val="22"/>
                <w:szCs w:val="22"/>
              </w:rPr>
            </w:pPr>
            <w:r w:rsidRPr="00761FED">
              <w:rPr>
                <w:rFonts w:ascii="Cambria" w:hAnsi="Cambria" w:cs="Calibri"/>
                <w:sz w:val="22"/>
                <w:szCs w:val="22"/>
              </w:rPr>
              <w:t xml:space="preserve">Liczba punktów jakie otrzyma oferta badana w kryterium </w:t>
            </w:r>
            <w:r w:rsidR="006B244A">
              <w:rPr>
                <w:rFonts w:ascii="Cambria" w:hAnsi="Cambria" w:cs="Calibri"/>
                <w:sz w:val="22"/>
                <w:szCs w:val="22"/>
              </w:rPr>
              <w:t>„</w:t>
            </w:r>
            <w:r w:rsidR="006B244A" w:rsidRPr="006B244A">
              <w:rPr>
                <w:rFonts w:ascii="Cambria" w:hAnsi="Cambria" w:cs="Calibri"/>
                <w:sz w:val="22"/>
                <w:szCs w:val="22"/>
              </w:rPr>
              <w:t>TERMIN REALIZACJI</w:t>
            </w:r>
            <w:r w:rsidR="006B244A">
              <w:rPr>
                <w:rFonts w:ascii="Cambria" w:hAnsi="Cambria" w:cs="Calibri"/>
                <w:sz w:val="22"/>
                <w:szCs w:val="22"/>
              </w:rPr>
              <w:t>”</w:t>
            </w:r>
          </w:p>
        </w:tc>
      </w:tr>
    </w:tbl>
    <w:p w14:paraId="61D99BFC" w14:textId="77777777" w:rsidR="00CD2C17" w:rsidRPr="00761FED" w:rsidRDefault="00CD2C17" w:rsidP="0018147D">
      <w:pPr>
        <w:pStyle w:val="Default"/>
        <w:jc w:val="both"/>
        <w:rPr>
          <w:rFonts w:ascii="Cambria" w:hAnsi="Cambria" w:cs="Calibri"/>
          <w:sz w:val="22"/>
          <w:szCs w:val="22"/>
        </w:rPr>
      </w:pPr>
    </w:p>
    <w:p w14:paraId="7442070F" w14:textId="77777777" w:rsidR="00CD2C17" w:rsidRPr="00761FED" w:rsidRDefault="00CD2C17" w:rsidP="0018147D">
      <w:pPr>
        <w:pStyle w:val="Default"/>
        <w:rPr>
          <w:rFonts w:ascii="Cambria" w:hAnsi="Cambria" w:cs="Calibri"/>
          <w:sz w:val="22"/>
          <w:szCs w:val="22"/>
        </w:rPr>
      </w:pPr>
      <w:r w:rsidRPr="00761FED">
        <w:rPr>
          <w:rFonts w:ascii="Cambria" w:hAnsi="Cambria" w:cs="Calibri"/>
          <w:sz w:val="22"/>
          <w:szCs w:val="22"/>
        </w:rPr>
        <w:t xml:space="preserve">Punktacja przyznawana ofertom w poszczególnych kryteriach będzie liczona z dokładnością do dwóch miejsc po przecinku. Najwyższa liczba punktów wyznaczy najkorzystniejszą ofertę. </w:t>
      </w:r>
    </w:p>
    <w:p w14:paraId="2415B599" w14:textId="77777777" w:rsidR="00CD2C17" w:rsidRPr="00761FED" w:rsidRDefault="00CD2C17" w:rsidP="0018147D">
      <w:pPr>
        <w:pStyle w:val="Default"/>
        <w:rPr>
          <w:rFonts w:ascii="Cambria" w:hAnsi="Cambria" w:cs="Calibri"/>
          <w:b/>
          <w:bCs/>
          <w:sz w:val="22"/>
          <w:szCs w:val="22"/>
        </w:rPr>
      </w:pPr>
    </w:p>
    <w:p w14:paraId="6FE47ED4" w14:textId="77777777" w:rsidR="00CD2C17" w:rsidRPr="00761FED" w:rsidRDefault="00CD2C17" w:rsidP="0018147D">
      <w:pPr>
        <w:pStyle w:val="Default"/>
        <w:rPr>
          <w:rFonts w:ascii="Cambria" w:hAnsi="Cambria" w:cs="Calibri"/>
          <w:bCs/>
          <w:sz w:val="22"/>
          <w:szCs w:val="22"/>
        </w:rPr>
      </w:pPr>
      <w:r w:rsidRPr="00761FED">
        <w:rPr>
          <w:rFonts w:ascii="Cambria" w:hAnsi="Cambria" w:cs="Calibri"/>
          <w:bCs/>
          <w:sz w:val="22"/>
          <w:szCs w:val="22"/>
        </w:rPr>
        <w:t>Jeżeli Zamawiający nie będzie mógł wybrać  oferty najkorzystniejszej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14:paraId="5A3FC399" w14:textId="77777777" w:rsidR="00350273" w:rsidRPr="007C4B03" w:rsidRDefault="00350273" w:rsidP="0018147D">
      <w:pPr>
        <w:spacing w:after="0" w:line="240" w:lineRule="auto"/>
        <w:jc w:val="both"/>
        <w:rPr>
          <w:rFonts w:ascii="Cambria" w:eastAsia="Times New Roman" w:hAnsi="Cambria" w:cs="Arial"/>
          <w:bCs/>
          <w:lang w:eastAsia="pl-PL"/>
        </w:rPr>
      </w:pPr>
    </w:p>
    <w:p w14:paraId="29421162" w14:textId="77777777" w:rsidR="00A13B8F" w:rsidRPr="00BC6602" w:rsidRDefault="00A443C3" w:rsidP="0018147D">
      <w:pPr>
        <w:spacing w:after="0" w:line="240" w:lineRule="auto"/>
        <w:jc w:val="both"/>
        <w:rPr>
          <w:rFonts w:ascii="Cambria" w:eastAsia="Times New Roman" w:hAnsi="Cambria" w:cs="Arial"/>
          <w:b/>
          <w:lang w:eastAsia="pl-PL"/>
        </w:rPr>
      </w:pPr>
      <w:r>
        <w:rPr>
          <w:rFonts w:ascii="Cambria" w:eastAsia="Times New Roman" w:hAnsi="Cambria" w:cs="Arial"/>
          <w:b/>
          <w:lang w:eastAsia="pl-PL"/>
        </w:rPr>
        <w:t>2</w:t>
      </w:r>
      <w:r w:rsidR="00A13B8F" w:rsidRPr="00BC6602">
        <w:rPr>
          <w:rFonts w:ascii="Cambria" w:eastAsia="Times New Roman" w:hAnsi="Cambria" w:cs="Arial"/>
          <w:b/>
          <w:lang w:eastAsia="pl-PL"/>
        </w:rPr>
        <w:t>.    Zamawiający udzieli zamówi</w:t>
      </w:r>
      <w:r w:rsidR="00A13B8F">
        <w:rPr>
          <w:rFonts w:ascii="Cambria" w:eastAsia="Times New Roman" w:hAnsi="Cambria" w:cs="Arial"/>
          <w:b/>
          <w:lang w:eastAsia="pl-PL"/>
        </w:rPr>
        <w:t>enia Wykonawcy, którego oferta:</w:t>
      </w:r>
    </w:p>
    <w:p w14:paraId="66A1A1E8" w14:textId="77777777" w:rsidR="00A13B8F" w:rsidRPr="00BC6602" w:rsidRDefault="00A13B8F" w:rsidP="0018147D">
      <w:pPr>
        <w:numPr>
          <w:ilvl w:val="0"/>
          <w:numId w:val="31"/>
        </w:numPr>
        <w:spacing w:after="0" w:line="240" w:lineRule="auto"/>
        <w:jc w:val="both"/>
        <w:rPr>
          <w:rFonts w:ascii="Cambria" w:eastAsia="Times New Roman" w:hAnsi="Cambria" w:cs="Arial"/>
          <w:lang w:eastAsia="pl-PL"/>
        </w:rPr>
      </w:pPr>
      <w:r w:rsidRPr="00BC6602">
        <w:rPr>
          <w:rFonts w:ascii="Cambria" w:eastAsia="Times New Roman" w:hAnsi="Cambria" w:cs="Arial"/>
          <w:lang w:eastAsia="pl-PL"/>
        </w:rPr>
        <w:t>odpowiadać będzie wymaganiom określonym w ustawie Prawo zamówień publicznych i Specyfikacji Istotnych Warunków Zamówienia,</w:t>
      </w:r>
    </w:p>
    <w:p w14:paraId="61CD4228" w14:textId="77777777" w:rsidR="00A13B8F" w:rsidRPr="00BC6602" w:rsidRDefault="00A13B8F" w:rsidP="0018147D">
      <w:pPr>
        <w:numPr>
          <w:ilvl w:val="0"/>
          <w:numId w:val="31"/>
        </w:numPr>
        <w:spacing w:after="0" w:line="240" w:lineRule="auto"/>
        <w:jc w:val="both"/>
        <w:rPr>
          <w:rFonts w:ascii="Cambria" w:eastAsia="Times New Roman" w:hAnsi="Cambria" w:cs="Arial"/>
          <w:lang w:eastAsia="pl-PL"/>
        </w:rPr>
      </w:pPr>
      <w:r w:rsidRPr="00BC6602">
        <w:rPr>
          <w:rFonts w:ascii="Cambria" w:eastAsia="Times New Roman" w:hAnsi="Cambria" w:cs="Arial"/>
          <w:lang w:eastAsia="pl-PL"/>
        </w:rPr>
        <w:t>zostanie uznana za najkorzystniejszą w oparciu o podane kryteria wyboru – zdobędzie największą ilość punktów.</w:t>
      </w:r>
    </w:p>
    <w:p w14:paraId="1A6FE28F" w14:textId="77777777" w:rsidR="00A13B8F" w:rsidRPr="00BC6602" w:rsidRDefault="00A13B8F" w:rsidP="0018147D">
      <w:pPr>
        <w:numPr>
          <w:ilvl w:val="0"/>
          <w:numId w:val="31"/>
        </w:numPr>
        <w:spacing w:after="0" w:line="240" w:lineRule="auto"/>
        <w:jc w:val="both"/>
        <w:rPr>
          <w:rFonts w:ascii="Cambria" w:eastAsia="Times New Roman" w:hAnsi="Cambria" w:cs="Arial"/>
          <w:lang w:eastAsia="pl-PL"/>
        </w:rPr>
      </w:pPr>
      <w:bookmarkStart w:id="18" w:name="page31"/>
      <w:bookmarkEnd w:id="18"/>
      <w:r w:rsidRPr="00BC6602">
        <w:rPr>
          <w:rFonts w:ascii="Cambria" w:hAnsi="Cambria" w:cs="Calibri"/>
        </w:rPr>
        <w:t>Jeżeli nie można wybrać najkorzystniejszej oferty z uwagi na to, że zostały złożone oferty przedstawiające taki sam bilans ceny lub kosztu i innych kryteriów oceny ofert, Zamawiający wybiera spośród tych ofert ofertę, która otrzymała najwyższą ocenę w kryterium o najwyższej wadze.</w:t>
      </w:r>
      <w:bookmarkStart w:id="19" w:name="page32"/>
      <w:bookmarkEnd w:id="19"/>
    </w:p>
    <w:p w14:paraId="51533C40" w14:textId="77777777" w:rsidR="00A13B8F" w:rsidRPr="00BC6602" w:rsidRDefault="00A13B8F" w:rsidP="0018147D">
      <w:pPr>
        <w:numPr>
          <w:ilvl w:val="0"/>
          <w:numId w:val="31"/>
        </w:numPr>
        <w:spacing w:after="0" w:line="240" w:lineRule="auto"/>
        <w:jc w:val="both"/>
        <w:rPr>
          <w:rFonts w:ascii="Cambria" w:eastAsia="Times New Roman" w:hAnsi="Cambria" w:cs="Arial"/>
          <w:lang w:eastAsia="pl-PL"/>
        </w:rPr>
      </w:pPr>
      <w:r w:rsidRPr="00BC6602">
        <w:rPr>
          <w:rFonts w:ascii="Cambria" w:hAnsi="Cambria" w:cs="Calibri"/>
        </w:rPr>
        <w:t>Jeżeli oferty otrzymały taką samą ocenę w kryterium o najwyższej wadze, Zamawiający wybiera ofertę z najniższą ceną.</w:t>
      </w:r>
    </w:p>
    <w:p w14:paraId="013B34DA" w14:textId="77777777" w:rsidR="00A13B8F" w:rsidRPr="00BC6602" w:rsidRDefault="00A13B8F" w:rsidP="0018147D">
      <w:pPr>
        <w:numPr>
          <w:ilvl w:val="0"/>
          <w:numId w:val="31"/>
        </w:numPr>
        <w:spacing w:after="0" w:line="240" w:lineRule="auto"/>
        <w:jc w:val="both"/>
        <w:rPr>
          <w:rFonts w:ascii="Cambria" w:eastAsia="Times New Roman" w:hAnsi="Cambria" w:cs="Arial"/>
          <w:lang w:eastAsia="pl-PL"/>
        </w:rPr>
      </w:pPr>
      <w:r w:rsidRPr="00BC6602">
        <w:rPr>
          <w:rFonts w:ascii="Cambria" w:hAnsi="Cambria" w:cs="Calibri"/>
        </w:rPr>
        <w:t xml:space="preserve">Jeżeli nie można dokonać wyboru oferty w sposób, o którym mowa </w:t>
      </w:r>
      <w:r w:rsidRPr="00BC6602">
        <w:rPr>
          <w:rFonts w:ascii="Cambria" w:hAnsi="Cambria" w:cs="Calibri"/>
          <w:color w:val="7030A0"/>
        </w:rPr>
        <w:t>wyżej</w:t>
      </w:r>
      <w:r w:rsidRPr="00BC6602">
        <w:rPr>
          <w:rFonts w:ascii="Cambria" w:hAnsi="Cambria" w:cs="Calibri"/>
        </w:rPr>
        <w:t>, Zamawiający wzywa Wykonawców, którzy złożyli te oferty, do złożenia w terminie określonym przez Zamawiającego ofert dodatkowych zawierających nową cenę.</w:t>
      </w:r>
    </w:p>
    <w:p w14:paraId="57673B41" w14:textId="77777777" w:rsidR="00A13B8F" w:rsidRPr="00BC6602" w:rsidRDefault="00A13B8F" w:rsidP="0018147D">
      <w:pPr>
        <w:numPr>
          <w:ilvl w:val="0"/>
          <w:numId w:val="31"/>
        </w:numPr>
        <w:spacing w:after="0" w:line="240" w:lineRule="auto"/>
        <w:jc w:val="both"/>
        <w:rPr>
          <w:rFonts w:ascii="Cambria" w:eastAsia="Times New Roman" w:hAnsi="Cambria" w:cs="Arial"/>
          <w:lang w:eastAsia="pl-PL"/>
        </w:rPr>
      </w:pPr>
      <w:r w:rsidRPr="00BC6602">
        <w:rPr>
          <w:rFonts w:ascii="Cambria" w:hAnsi="Cambria" w:cs="Calibri"/>
        </w:rPr>
        <w:t xml:space="preserve">Wykonawcy, składając oferty dodatkowe, nie mogą oferować cen wyższych niż zaoferowane </w:t>
      </w:r>
      <w:r w:rsidRPr="00BC6602">
        <w:rPr>
          <w:rFonts w:ascii="Cambria" w:hAnsi="Cambria" w:cs="Calibri"/>
        </w:rPr>
        <w:br/>
        <w:t>w uprzednio złożonych przez nich ofertach.</w:t>
      </w:r>
    </w:p>
    <w:p w14:paraId="2E58FEF6" w14:textId="77777777" w:rsidR="00A13B8F" w:rsidRPr="00BC6602" w:rsidRDefault="00A13B8F" w:rsidP="0018147D">
      <w:pPr>
        <w:numPr>
          <w:ilvl w:val="0"/>
          <w:numId w:val="31"/>
        </w:numPr>
        <w:spacing w:after="0" w:line="240" w:lineRule="auto"/>
        <w:jc w:val="both"/>
        <w:rPr>
          <w:rFonts w:ascii="Cambria" w:eastAsia="Times New Roman" w:hAnsi="Cambria" w:cs="Arial"/>
          <w:lang w:eastAsia="pl-PL"/>
        </w:rPr>
      </w:pPr>
      <w:r w:rsidRPr="00BC6602">
        <w:rPr>
          <w:rFonts w:ascii="Cambria" w:hAnsi="Cambria" w:cs="Calibri"/>
        </w:rPr>
        <w:t xml:space="preserve">Ocenie będą podlegać wyłącznie oferty niepodlegające odrzuceniu. </w:t>
      </w:r>
    </w:p>
    <w:p w14:paraId="2739FA36" w14:textId="77777777" w:rsidR="00A13B8F" w:rsidRPr="00BC6602" w:rsidRDefault="00A13B8F" w:rsidP="0018147D">
      <w:pPr>
        <w:numPr>
          <w:ilvl w:val="0"/>
          <w:numId w:val="31"/>
        </w:numPr>
        <w:spacing w:after="0" w:line="240" w:lineRule="auto"/>
        <w:jc w:val="both"/>
        <w:rPr>
          <w:rFonts w:ascii="Cambria" w:eastAsia="Times New Roman" w:hAnsi="Cambria" w:cs="Arial"/>
          <w:lang w:eastAsia="pl-PL"/>
        </w:rPr>
      </w:pPr>
      <w:r w:rsidRPr="00BC6602">
        <w:rPr>
          <w:rFonts w:ascii="Cambria" w:hAnsi="Cambria" w:cs="Calibri"/>
        </w:rPr>
        <w:t xml:space="preserve">Zamawiający wybiera najkorzystniejszą ofertę w terminie związania ofertą określonym w SWZ. </w:t>
      </w:r>
    </w:p>
    <w:p w14:paraId="7640B119" w14:textId="77777777" w:rsidR="00A13B8F" w:rsidRPr="00BC6602" w:rsidRDefault="00A13B8F" w:rsidP="0018147D">
      <w:pPr>
        <w:numPr>
          <w:ilvl w:val="0"/>
          <w:numId w:val="31"/>
        </w:numPr>
        <w:spacing w:after="0" w:line="240" w:lineRule="auto"/>
        <w:jc w:val="both"/>
        <w:rPr>
          <w:rFonts w:ascii="Cambria" w:eastAsia="Times New Roman" w:hAnsi="Cambria" w:cs="Arial"/>
          <w:lang w:eastAsia="pl-PL"/>
        </w:rPr>
      </w:pPr>
      <w:r w:rsidRPr="00BC6602">
        <w:rPr>
          <w:rFonts w:ascii="Cambria" w:hAnsi="Cambria" w:cs="Calibri"/>
        </w:rPr>
        <w:t xml:space="preserve">Jeżeli termin związania ofertą </w:t>
      </w:r>
      <w:r w:rsidRPr="00BC6602">
        <w:rPr>
          <w:rFonts w:ascii="Cambria" w:hAnsi="Cambria" w:cs="Calibri"/>
          <w:b/>
        </w:rPr>
        <w:t>upłynie przed wyborem najkorzystniejszej oferty</w:t>
      </w:r>
      <w:r w:rsidRPr="00BC6602">
        <w:rPr>
          <w:rFonts w:ascii="Cambria" w:hAnsi="Cambria" w:cs="Calibri"/>
        </w:rPr>
        <w:t xml:space="preserve">, Zamawiający wezwie Wykonawcę, zgodnie z art.252 ust.2 </w:t>
      </w:r>
      <w:proofErr w:type="spellStart"/>
      <w:r w:rsidRPr="00BC6602">
        <w:rPr>
          <w:rFonts w:ascii="Cambria" w:hAnsi="Cambria" w:cs="Calibri"/>
        </w:rPr>
        <w:t>uPzp</w:t>
      </w:r>
      <w:proofErr w:type="spellEnd"/>
      <w:r w:rsidRPr="00BC6602">
        <w:rPr>
          <w:rFonts w:ascii="Cambria" w:hAnsi="Cambria" w:cs="Calibri"/>
        </w:rPr>
        <w:t xml:space="preserve">, którego oferta otrzymała najwyższą ocenę, do wyrażenia, w </w:t>
      </w:r>
      <w:r w:rsidRPr="00BC6602">
        <w:rPr>
          <w:rFonts w:ascii="Cambria" w:hAnsi="Cambria" w:cs="Calibri"/>
        </w:rPr>
        <w:lastRenderedPageBreak/>
        <w:t xml:space="preserve">wyznaczonym przez Zamawiającego terminie, pisemnej zgody na wybór jego oferty. W przypadku braku zgody, oferta Wykonawcy podlega odrzuceniu, a Zamawiający zwraca się o wyrażenie takiej zgody do kolejnego Wykonawcy, którego oferta została najwyżej oceniona, zgodnie z art. 252 ust. 3 </w:t>
      </w:r>
      <w:proofErr w:type="spellStart"/>
      <w:r w:rsidRPr="00BC6602">
        <w:rPr>
          <w:rFonts w:ascii="Cambria" w:hAnsi="Cambria" w:cs="Calibri"/>
        </w:rPr>
        <w:t>uPZP</w:t>
      </w:r>
      <w:proofErr w:type="spellEnd"/>
      <w:r w:rsidRPr="00BC6602">
        <w:rPr>
          <w:rFonts w:ascii="Cambria" w:hAnsi="Cambria" w:cs="Calibri"/>
        </w:rPr>
        <w:t xml:space="preserve">, chyba że zachodzą przesłanki do unieważnienia postępowania. </w:t>
      </w:r>
    </w:p>
    <w:p w14:paraId="2AD6F0DD" w14:textId="77777777" w:rsidR="0082317B" w:rsidRPr="007F1899" w:rsidRDefault="0082317B" w:rsidP="0018147D">
      <w:pPr>
        <w:pStyle w:val="Default"/>
        <w:jc w:val="both"/>
        <w:rPr>
          <w:rFonts w:ascii="Cambria" w:hAnsi="Cambria" w:cs="Calibri"/>
          <w:sz w:val="22"/>
          <w:szCs w:val="22"/>
        </w:rPr>
      </w:pPr>
    </w:p>
    <w:p w14:paraId="12E30D9A" w14:textId="5426FEEE" w:rsidR="001F6E57" w:rsidRPr="007F1899" w:rsidRDefault="001F6E57" w:rsidP="0018147D">
      <w:pPr>
        <w:pStyle w:val="Default"/>
        <w:numPr>
          <w:ilvl w:val="0"/>
          <w:numId w:val="1"/>
        </w:numPr>
        <w:ind w:left="567" w:hanging="567"/>
        <w:jc w:val="both"/>
        <w:rPr>
          <w:rFonts w:ascii="Cambria" w:hAnsi="Cambria" w:cs="Calibri"/>
          <w:b/>
          <w:bCs/>
          <w:sz w:val="22"/>
          <w:szCs w:val="22"/>
          <w:u w:val="double"/>
        </w:rPr>
      </w:pPr>
      <w:r w:rsidRPr="007F1899">
        <w:rPr>
          <w:rFonts w:ascii="Cambria" w:hAnsi="Cambria" w:cs="Calibri"/>
          <w:b/>
          <w:bCs/>
          <w:sz w:val="22"/>
          <w:szCs w:val="22"/>
          <w:u w:val="double"/>
        </w:rPr>
        <w:t xml:space="preserve">Projektowane postanowienia umowy w sprawie zamówienia publicznego, które zostaną wprowadzone do treści tej umowy. </w:t>
      </w:r>
    </w:p>
    <w:p w14:paraId="2B8D9314" w14:textId="77777777" w:rsidR="003470D8" w:rsidRPr="007F1899" w:rsidRDefault="00B946EB" w:rsidP="0018147D">
      <w:pPr>
        <w:spacing w:after="0" w:line="240" w:lineRule="auto"/>
        <w:jc w:val="both"/>
        <w:rPr>
          <w:rFonts w:ascii="Cambria" w:hAnsi="Cambria" w:cs="Calibri"/>
        </w:rPr>
      </w:pPr>
      <w:r w:rsidRPr="007F1899">
        <w:rPr>
          <w:rFonts w:ascii="Cambria" w:hAnsi="Cambria" w:cs="Calibri"/>
          <w:color w:val="7030A0"/>
        </w:rPr>
        <w:t xml:space="preserve"> </w:t>
      </w:r>
    </w:p>
    <w:p w14:paraId="715040B4" w14:textId="1C4D4EF4" w:rsidR="00B946EB" w:rsidRPr="007F1899" w:rsidRDefault="00B946EB" w:rsidP="0018147D">
      <w:pPr>
        <w:spacing w:after="0" w:line="240" w:lineRule="auto"/>
        <w:ind w:right="-142"/>
        <w:jc w:val="both"/>
        <w:rPr>
          <w:rFonts w:ascii="Cambria" w:eastAsia="Times New Roman" w:hAnsi="Cambria" w:cs="Calibri"/>
          <w:lang w:eastAsia="pl-PL"/>
        </w:rPr>
      </w:pPr>
      <w:bookmarkStart w:id="20" w:name="_Hlk536090900"/>
      <w:r w:rsidRPr="007F1899">
        <w:rPr>
          <w:rFonts w:ascii="Cambria" w:eastAsia="Times New Roman" w:hAnsi="Cambria" w:cs="Calibri"/>
          <w:lang w:eastAsia="pl-PL"/>
        </w:rPr>
        <w:t xml:space="preserve">Warunki i sposób realizacji przedmiotu zamówienia określone zostały we wzorze umowy </w:t>
      </w:r>
      <w:r w:rsidRPr="00256875">
        <w:rPr>
          <w:rFonts w:ascii="Cambria" w:eastAsia="Times New Roman" w:hAnsi="Cambria" w:cs="Calibri"/>
          <w:lang w:eastAsia="pl-PL"/>
        </w:rPr>
        <w:t xml:space="preserve">stanowiącym </w:t>
      </w:r>
      <w:r w:rsidR="00EE2D4B" w:rsidRPr="00256875">
        <w:rPr>
          <w:rFonts w:ascii="Cambria" w:eastAsia="Times New Roman" w:hAnsi="Cambria" w:cs="Calibri"/>
          <w:b/>
          <w:iCs/>
          <w:lang w:eastAsia="pl-PL"/>
        </w:rPr>
        <w:t>załącznik nr </w:t>
      </w:r>
      <w:r w:rsidR="00044DAB" w:rsidRPr="00256875">
        <w:rPr>
          <w:rFonts w:ascii="Cambria" w:eastAsia="Times New Roman" w:hAnsi="Cambria" w:cs="Calibri"/>
          <w:b/>
          <w:iCs/>
          <w:lang w:eastAsia="pl-PL"/>
        </w:rPr>
        <w:t xml:space="preserve"> </w:t>
      </w:r>
      <w:r w:rsidR="00074052" w:rsidRPr="00256875">
        <w:rPr>
          <w:rFonts w:ascii="Cambria" w:eastAsia="Times New Roman" w:hAnsi="Cambria" w:cs="Calibri"/>
          <w:b/>
          <w:iCs/>
          <w:lang w:eastAsia="pl-PL"/>
        </w:rPr>
        <w:t>6</w:t>
      </w:r>
      <w:r w:rsidR="00F0117D" w:rsidRPr="00256875">
        <w:rPr>
          <w:rFonts w:ascii="Cambria" w:eastAsia="Times New Roman" w:hAnsi="Cambria" w:cs="Calibri"/>
          <w:b/>
          <w:iCs/>
          <w:lang w:eastAsia="pl-PL"/>
        </w:rPr>
        <w:t xml:space="preserve"> </w:t>
      </w:r>
      <w:r w:rsidRPr="00256875">
        <w:rPr>
          <w:rFonts w:ascii="Cambria" w:eastAsia="Times New Roman" w:hAnsi="Cambria" w:cs="Calibri"/>
          <w:b/>
          <w:iCs/>
          <w:lang w:eastAsia="pl-PL"/>
        </w:rPr>
        <w:t>do SWZ</w:t>
      </w:r>
      <w:r w:rsidRPr="00256875">
        <w:rPr>
          <w:rFonts w:ascii="Cambria" w:eastAsia="Times New Roman" w:hAnsi="Cambria" w:cs="Calibri"/>
          <w:iCs/>
          <w:lang w:eastAsia="pl-PL"/>
        </w:rPr>
        <w:t>.</w:t>
      </w:r>
      <w:r w:rsidRPr="00256875">
        <w:rPr>
          <w:rFonts w:ascii="Cambria" w:eastAsia="Times New Roman" w:hAnsi="Cambria" w:cs="Calibri"/>
          <w:i/>
          <w:lang w:eastAsia="pl-PL"/>
        </w:rPr>
        <w:t xml:space="preserve"> </w:t>
      </w:r>
      <w:r w:rsidRPr="00256875">
        <w:rPr>
          <w:rFonts w:ascii="Cambria" w:eastAsia="Times New Roman" w:hAnsi="Cambria" w:cs="Calibri"/>
          <w:lang w:eastAsia="pl-PL"/>
        </w:rPr>
        <w:t>Zamawiający przewiduje możliwość dokonania zmian postanowień zawartej umowy w stosunku</w:t>
      </w:r>
      <w:r w:rsidRPr="007F1899">
        <w:rPr>
          <w:rFonts w:ascii="Cambria" w:eastAsia="Times New Roman" w:hAnsi="Cambria" w:cs="Calibri"/>
          <w:lang w:eastAsia="pl-PL"/>
        </w:rPr>
        <w:t xml:space="preserve"> do treści oferty, na </w:t>
      </w:r>
      <w:r w:rsidR="00331C18" w:rsidRPr="007F1899">
        <w:rPr>
          <w:rFonts w:ascii="Cambria" w:eastAsia="Times New Roman" w:hAnsi="Cambria" w:cs="Calibri"/>
          <w:lang w:eastAsia="pl-PL"/>
        </w:rPr>
        <w:t>podstawie, której</w:t>
      </w:r>
      <w:r w:rsidRPr="007F1899">
        <w:rPr>
          <w:rFonts w:ascii="Cambria" w:eastAsia="Times New Roman" w:hAnsi="Cambria" w:cs="Calibri"/>
          <w:lang w:eastAsia="pl-PL"/>
        </w:rPr>
        <w:t xml:space="preserve"> dokonano wyboru Wykonawcy, ale </w:t>
      </w:r>
      <w:r w:rsidR="00331C18" w:rsidRPr="007F1899">
        <w:rPr>
          <w:rFonts w:ascii="Cambria" w:eastAsia="Times New Roman" w:hAnsi="Cambria" w:cs="Calibri"/>
          <w:lang w:eastAsia="pl-PL"/>
        </w:rPr>
        <w:t>tylko, jeśli</w:t>
      </w:r>
      <w:r w:rsidRPr="007F1899">
        <w:rPr>
          <w:rFonts w:ascii="Cambria" w:eastAsia="Times New Roman" w:hAnsi="Cambria" w:cs="Calibri"/>
          <w:lang w:eastAsia="pl-PL"/>
        </w:rPr>
        <w:t xml:space="preserve"> stosowne zmiany zostały dopuszczone we wzoru umowy</w:t>
      </w:r>
      <w:bookmarkEnd w:id="20"/>
      <w:r w:rsidRPr="007F1899">
        <w:rPr>
          <w:rFonts w:ascii="Cambria" w:eastAsia="Times New Roman" w:hAnsi="Cambria" w:cs="Calibri"/>
          <w:lang w:eastAsia="pl-PL"/>
        </w:rPr>
        <w:t>.</w:t>
      </w:r>
    </w:p>
    <w:p w14:paraId="2ECF1C72" w14:textId="77777777" w:rsidR="005F2FCD" w:rsidRPr="007F1899" w:rsidRDefault="005F2FCD" w:rsidP="0018147D">
      <w:pPr>
        <w:spacing w:after="0" w:line="240" w:lineRule="auto"/>
        <w:rPr>
          <w:rFonts w:ascii="Cambria" w:hAnsi="Cambria" w:cs="Calibri"/>
          <w:b/>
          <w:bCs/>
        </w:rPr>
      </w:pPr>
    </w:p>
    <w:p w14:paraId="5A832059" w14:textId="77777777" w:rsidR="001F6E57" w:rsidRPr="007F1899" w:rsidRDefault="004C5A6B" w:rsidP="0018147D">
      <w:pPr>
        <w:numPr>
          <w:ilvl w:val="0"/>
          <w:numId w:val="1"/>
        </w:numPr>
        <w:spacing w:after="0" w:line="240" w:lineRule="auto"/>
        <w:ind w:left="851" w:hanging="851"/>
        <w:rPr>
          <w:rFonts w:ascii="Cambria" w:hAnsi="Cambria" w:cs="Calibri"/>
          <w:b/>
          <w:bCs/>
          <w:u w:val="double"/>
        </w:rPr>
      </w:pPr>
      <w:r w:rsidRPr="007F1899">
        <w:rPr>
          <w:rFonts w:ascii="Cambria" w:hAnsi="Cambria" w:cs="Calibri"/>
          <w:b/>
          <w:bCs/>
        </w:rPr>
        <w:t xml:space="preserve">   </w:t>
      </w:r>
      <w:r w:rsidR="001F6E57" w:rsidRPr="007F1899">
        <w:rPr>
          <w:rFonts w:ascii="Cambria" w:hAnsi="Cambria" w:cs="Calibri"/>
          <w:b/>
          <w:bCs/>
          <w:u w:val="double"/>
        </w:rPr>
        <w:t>Informacje o formalnościach, jakie muszą zostać dopełnione po wyborze oferty w celu zawarcia umowy w sprawie zamówienia publicznego</w:t>
      </w:r>
    </w:p>
    <w:p w14:paraId="737CD57D" w14:textId="77777777" w:rsidR="003F787D" w:rsidRPr="007F1899" w:rsidRDefault="003F787D" w:rsidP="0018147D">
      <w:pPr>
        <w:spacing w:after="0" w:line="240" w:lineRule="auto"/>
        <w:ind w:left="851" w:hanging="851"/>
        <w:jc w:val="both"/>
        <w:rPr>
          <w:rFonts w:ascii="Cambria" w:hAnsi="Cambria" w:cs="Calibri"/>
          <w:b/>
          <w:bCs/>
        </w:rPr>
      </w:pPr>
    </w:p>
    <w:p w14:paraId="1717107A" w14:textId="77777777" w:rsidR="003F787D" w:rsidRPr="007F1899" w:rsidRDefault="003F787D" w:rsidP="0018147D">
      <w:pPr>
        <w:pStyle w:val="Default"/>
        <w:numPr>
          <w:ilvl w:val="0"/>
          <w:numId w:val="6"/>
        </w:numPr>
        <w:ind w:left="284" w:hanging="284"/>
        <w:jc w:val="both"/>
        <w:rPr>
          <w:rFonts w:ascii="Cambria" w:hAnsi="Cambria" w:cs="Calibri"/>
          <w:sz w:val="22"/>
          <w:szCs w:val="22"/>
        </w:rPr>
      </w:pPr>
      <w:r w:rsidRPr="007F1899">
        <w:rPr>
          <w:rFonts w:ascii="Cambria" w:hAnsi="Cambria" w:cs="Calibri"/>
          <w:sz w:val="22"/>
          <w:szCs w:val="22"/>
        </w:rPr>
        <w:t xml:space="preserve">Zamawiający zawiera umowę w sprawie zamówienia publicznego, z uwzględnieniem art. 577 </w:t>
      </w:r>
      <w:proofErr w:type="spellStart"/>
      <w:r w:rsidRPr="007F1899">
        <w:rPr>
          <w:rFonts w:ascii="Cambria" w:hAnsi="Cambria" w:cs="Calibri"/>
          <w:sz w:val="22"/>
          <w:szCs w:val="22"/>
        </w:rPr>
        <w:t>uPzp</w:t>
      </w:r>
      <w:proofErr w:type="spellEnd"/>
      <w:r w:rsidRPr="007F1899">
        <w:rPr>
          <w:rFonts w:ascii="Cambria" w:hAnsi="Cambria" w:cs="Calibri"/>
          <w:sz w:val="22"/>
          <w:szCs w:val="22"/>
        </w:rPr>
        <w:t xml:space="preserve">, </w:t>
      </w:r>
      <w:r w:rsidR="00F43E24">
        <w:rPr>
          <w:rFonts w:ascii="Cambria" w:hAnsi="Cambria" w:cs="Calibri"/>
          <w:sz w:val="22"/>
          <w:szCs w:val="22"/>
        </w:rPr>
        <w:br/>
      </w:r>
      <w:r w:rsidRPr="007F1899">
        <w:rPr>
          <w:rFonts w:ascii="Cambria" w:hAnsi="Cambria" w:cs="Calibri"/>
          <w:sz w:val="22"/>
          <w:szCs w:val="22"/>
        </w:rPr>
        <w:t xml:space="preserve">w terminie nie krótszym niż </w:t>
      </w:r>
      <w:r w:rsidRPr="007F1899">
        <w:rPr>
          <w:rFonts w:ascii="Cambria" w:hAnsi="Cambria" w:cs="Calibri"/>
          <w:b/>
          <w:sz w:val="22"/>
          <w:szCs w:val="22"/>
        </w:rPr>
        <w:t>10 dni</w:t>
      </w:r>
      <w:r w:rsidRPr="007F1899">
        <w:rPr>
          <w:rFonts w:ascii="Cambria" w:hAnsi="Cambria" w:cs="Calibri"/>
          <w:sz w:val="22"/>
          <w:szCs w:val="22"/>
        </w:rPr>
        <w:t xml:space="preserve"> od dnia przesłania zawiadomienia o wyborze najkorzystniejszej oferty, jeżeli zawiadomienie to zostało przesłane przy użyciu środków komunikacji elektronicznej, albo 15 dni, jeżeli zostało przesłane w inny sposób.</w:t>
      </w:r>
    </w:p>
    <w:p w14:paraId="6ADFD9BB" w14:textId="77777777" w:rsidR="009F366A" w:rsidRPr="007F1899" w:rsidRDefault="009F366A" w:rsidP="0018147D">
      <w:pPr>
        <w:pStyle w:val="Default"/>
        <w:numPr>
          <w:ilvl w:val="0"/>
          <w:numId w:val="6"/>
        </w:numPr>
        <w:ind w:left="284" w:hanging="284"/>
        <w:jc w:val="both"/>
        <w:rPr>
          <w:rFonts w:ascii="Cambria" w:hAnsi="Cambria" w:cs="Calibri"/>
          <w:color w:val="auto"/>
          <w:sz w:val="22"/>
          <w:szCs w:val="22"/>
        </w:rPr>
      </w:pPr>
      <w:r w:rsidRPr="007F1899">
        <w:rPr>
          <w:rFonts w:ascii="Cambria" w:hAnsi="Cambria" w:cs="Calibri"/>
          <w:color w:val="auto"/>
          <w:sz w:val="22"/>
          <w:szCs w:val="22"/>
        </w:rPr>
        <w:t>W przypadku postępowania z możliwością składania ofert częściowych Zamawiający informuje, że jedna umowa może obejmować więcej niż jedną</w:t>
      </w:r>
      <w:r w:rsidR="00E209E5" w:rsidRPr="007F1899">
        <w:rPr>
          <w:rFonts w:ascii="Cambria" w:hAnsi="Cambria" w:cs="Calibri"/>
          <w:color w:val="auto"/>
          <w:sz w:val="22"/>
          <w:szCs w:val="22"/>
        </w:rPr>
        <w:t xml:space="preserve"> </w:t>
      </w:r>
      <w:r w:rsidRPr="007F1899">
        <w:rPr>
          <w:rFonts w:ascii="Cambria" w:hAnsi="Cambria" w:cs="Calibri"/>
          <w:color w:val="auto"/>
          <w:sz w:val="22"/>
          <w:szCs w:val="22"/>
        </w:rPr>
        <w:t>część</w:t>
      </w:r>
      <w:r w:rsidR="00E209E5" w:rsidRPr="007F1899">
        <w:rPr>
          <w:rFonts w:ascii="Cambria" w:hAnsi="Cambria" w:cs="Calibri"/>
          <w:color w:val="auto"/>
          <w:sz w:val="22"/>
          <w:szCs w:val="22"/>
        </w:rPr>
        <w:t>.</w:t>
      </w:r>
    </w:p>
    <w:p w14:paraId="28B0CABA" w14:textId="4B5F8B29" w:rsidR="00B65307" w:rsidRPr="007F1899" w:rsidRDefault="003F787D" w:rsidP="0018147D">
      <w:pPr>
        <w:pStyle w:val="Default"/>
        <w:numPr>
          <w:ilvl w:val="0"/>
          <w:numId w:val="6"/>
        </w:numPr>
        <w:ind w:left="284" w:hanging="284"/>
        <w:jc w:val="both"/>
        <w:rPr>
          <w:rFonts w:ascii="Cambria" w:hAnsi="Cambria" w:cs="Calibri"/>
          <w:b/>
          <w:sz w:val="22"/>
          <w:szCs w:val="22"/>
        </w:rPr>
      </w:pPr>
      <w:r w:rsidRPr="007F1899">
        <w:rPr>
          <w:rFonts w:ascii="Cambria" w:hAnsi="Cambria" w:cs="Calibri"/>
          <w:b/>
          <w:sz w:val="22"/>
          <w:szCs w:val="22"/>
        </w:rPr>
        <w:t>Wykonawca, ma obowiązek zawrzeć umowę w sprawie zamówienia na warunkach określonych w</w:t>
      </w:r>
      <w:r w:rsidR="00347EA5" w:rsidRPr="007F1899">
        <w:rPr>
          <w:rFonts w:ascii="Cambria" w:hAnsi="Cambria" w:cs="Calibri"/>
          <w:b/>
          <w:sz w:val="22"/>
          <w:szCs w:val="22"/>
        </w:rPr>
        <w:t>e wzorze</w:t>
      </w:r>
      <w:r w:rsidRPr="007F1899">
        <w:rPr>
          <w:rFonts w:ascii="Cambria" w:hAnsi="Cambria" w:cs="Calibri"/>
          <w:b/>
          <w:sz w:val="22"/>
          <w:szCs w:val="22"/>
        </w:rPr>
        <w:t xml:space="preserve"> umowy, które </w:t>
      </w:r>
      <w:r w:rsidRPr="00256875">
        <w:rPr>
          <w:rFonts w:ascii="Cambria" w:hAnsi="Cambria" w:cs="Calibri"/>
          <w:b/>
          <w:sz w:val="22"/>
          <w:szCs w:val="22"/>
        </w:rPr>
        <w:t>stan</w:t>
      </w:r>
      <w:r w:rsidR="0039655A" w:rsidRPr="00256875">
        <w:rPr>
          <w:rFonts w:ascii="Cambria" w:hAnsi="Cambria" w:cs="Calibri"/>
          <w:b/>
          <w:sz w:val="22"/>
          <w:szCs w:val="22"/>
        </w:rPr>
        <w:t>owi</w:t>
      </w:r>
      <w:r w:rsidRPr="00256875">
        <w:rPr>
          <w:rFonts w:ascii="Cambria" w:hAnsi="Cambria" w:cs="Calibri"/>
          <w:b/>
          <w:sz w:val="22"/>
          <w:szCs w:val="22"/>
        </w:rPr>
        <w:t xml:space="preserve"> </w:t>
      </w:r>
      <w:r w:rsidR="00EE2D4B" w:rsidRPr="00256875">
        <w:rPr>
          <w:rFonts w:ascii="Cambria" w:hAnsi="Cambria" w:cs="Calibri"/>
          <w:b/>
          <w:color w:val="7030A0"/>
          <w:sz w:val="22"/>
          <w:szCs w:val="22"/>
        </w:rPr>
        <w:t xml:space="preserve">Załącznik Nr </w:t>
      </w:r>
      <w:r w:rsidR="00074052" w:rsidRPr="00256875">
        <w:rPr>
          <w:rFonts w:ascii="Cambria" w:hAnsi="Cambria" w:cs="Calibri"/>
          <w:b/>
          <w:color w:val="7030A0"/>
          <w:sz w:val="22"/>
          <w:szCs w:val="22"/>
        </w:rPr>
        <w:t>6</w:t>
      </w:r>
      <w:r w:rsidRPr="00256875">
        <w:rPr>
          <w:rFonts w:ascii="Cambria" w:hAnsi="Cambria" w:cs="Calibri"/>
          <w:b/>
          <w:color w:val="7030A0"/>
          <w:sz w:val="22"/>
          <w:szCs w:val="22"/>
        </w:rPr>
        <w:t xml:space="preserve"> do SWZ</w:t>
      </w:r>
      <w:r w:rsidRPr="007F1899">
        <w:rPr>
          <w:rFonts w:ascii="Cambria" w:hAnsi="Cambria" w:cs="Calibri"/>
          <w:b/>
          <w:sz w:val="22"/>
          <w:szCs w:val="22"/>
        </w:rPr>
        <w:t xml:space="preserve"> z uwzględnieniem wprowadzonych w trakcie trwania postępowania zmian. Umowa zostanie </w:t>
      </w:r>
      <w:r w:rsidR="00331C18" w:rsidRPr="007F1899">
        <w:rPr>
          <w:rFonts w:ascii="Cambria" w:hAnsi="Cambria" w:cs="Calibri"/>
          <w:b/>
          <w:sz w:val="22"/>
          <w:szCs w:val="22"/>
        </w:rPr>
        <w:t>uzupełniona o</w:t>
      </w:r>
      <w:r w:rsidRPr="007F1899">
        <w:rPr>
          <w:rFonts w:ascii="Cambria" w:hAnsi="Cambria" w:cs="Calibri"/>
          <w:b/>
          <w:sz w:val="22"/>
          <w:szCs w:val="22"/>
        </w:rPr>
        <w:t xml:space="preserve"> zapisy wynikające ze złożonej oferty. </w:t>
      </w:r>
    </w:p>
    <w:p w14:paraId="215E1BB6" w14:textId="77777777" w:rsidR="00C3180B" w:rsidRPr="007F1899" w:rsidRDefault="00264277" w:rsidP="0018147D">
      <w:pPr>
        <w:pStyle w:val="Default"/>
        <w:numPr>
          <w:ilvl w:val="0"/>
          <w:numId w:val="6"/>
        </w:numPr>
        <w:ind w:left="284" w:hanging="284"/>
        <w:jc w:val="both"/>
        <w:rPr>
          <w:rFonts w:ascii="Cambria" w:hAnsi="Cambria" w:cs="Calibri"/>
          <w:sz w:val="22"/>
          <w:szCs w:val="22"/>
        </w:rPr>
      </w:pPr>
      <w:r w:rsidRPr="007F1899">
        <w:rPr>
          <w:rFonts w:ascii="Cambria" w:hAnsi="Cambria" w:cs="Calibri"/>
          <w:sz w:val="22"/>
          <w:szCs w:val="22"/>
        </w:rPr>
        <w:t xml:space="preserve">Przed podpisaniem umowy Wykonawcy wspólnie ubiegający się o udzielenie </w:t>
      </w:r>
      <w:r w:rsidR="00331C18" w:rsidRPr="007F1899">
        <w:rPr>
          <w:rFonts w:ascii="Cambria" w:hAnsi="Cambria" w:cs="Calibri"/>
          <w:sz w:val="22"/>
          <w:szCs w:val="22"/>
        </w:rPr>
        <w:t>zamówienia (w</w:t>
      </w:r>
      <w:r w:rsidRPr="007F1899">
        <w:rPr>
          <w:rFonts w:ascii="Cambria" w:hAnsi="Cambria" w:cs="Calibri"/>
          <w:sz w:val="22"/>
          <w:szCs w:val="22"/>
        </w:rPr>
        <w:t xml:space="preserve"> przypadku wyboru ich </w:t>
      </w:r>
      <w:r w:rsidR="00331C18" w:rsidRPr="007F1899">
        <w:rPr>
          <w:rFonts w:ascii="Cambria" w:hAnsi="Cambria" w:cs="Calibri"/>
          <w:sz w:val="22"/>
          <w:szCs w:val="22"/>
        </w:rPr>
        <w:t>oferty, jako</w:t>
      </w:r>
      <w:r w:rsidRPr="007F1899">
        <w:rPr>
          <w:rFonts w:ascii="Cambria" w:hAnsi="Cambria" w:cs="Calibri"/>
          <w:sz w:val="22"/>
          <w:szCs w:val="22"/>
        </w:rPr>
        <w:t xml:space="preserve"> najkorzystniejszej) przedstawią Zamawiającemu umowę regulującą współpracę tych Wykonawców</w:t>
      </w:r>
      <w:r w:rsidR="00406E41" w:rsidRPr="007F1899">
        <w:rPr>
          <w:rFonts w:ascii="Cambria" w:hAnsi="Cambria" w:cs="Calibri"/>
          <w:sz w:val="22"/>
          <w:szCs w:val="22"/>
        </w:rPr>
        <w:t xml:space="preserve"> zgodnie z art. 59 </w:t>
      </w:r>
      <w:proofErr w:type="spellStart"/>
      <w:r w:rsidR="00406E41" w:rsidRPr="007F1899">
        <w:rPr>
          <w:rFonts w:ascii="Cambria" w:hAnsi="Cambria" w:cs="Calibri"/>
          <w:sz w:val="22"/>
          <w:szCs w:val="22"/>
        </w:rPr>
        <w:t>uPzp</w:t>
      </w:r>
      <w:proofErr w:type="spellEnd"/>
      <w:r w:rsidR="00D67A17" w:rsidRPr="007F1899">
        <w:rPr>
          <w:rFonts w:ascii="Cambria" w:hAnsi="Cambria" w:cs="Calibri"/>
          <w:sz w:val="22"/>
          <w:szCs w:val="22"/>
        </w:rPr>
        <w:t>.</w:t>
      </w:r>
      <w:r w:rsidRPr="007F1899">
        <w:rPr>
          <w:rFonts w:ascii="Cambria" w:hAnsi="Cambria" w:cs="Calibri"/>
          <w:sz w:val="22"/>
          <w:szCs w:val="22"/>
        </w:rPr>
        <w:t xml:space="preserve"> </w:t>
      </w:r>
    </w:p>
    <w:p w14:paraId="3259DC4D" w14:textId="77777777" w:rsidR="00324A99" w:rsidRPr="007F1899" w:rsidRDefault="00324A99" w:rsidP="0018147D">
      <w:pPr>
        <w:pStyle w:val="Default"/>
        <w:numPr>
          <w:ilvl w:val="0"/>
          <w:numId w:val="6"/>
        </w:numPr>
        <w:ind w:left="284" w:hanging="284"/>
        <w:jc w:val="both"/>
        <w:rPr>
          <w:rFonts w:ascii="Cambria" w:hAnsi="Cambria" w:cs="Calibri"/>
          <w:sz w:val="22"/>
          <w:szCs w:val="22"/>
        </w:rPr>
      </w:pPr>
      <w:r w:rsidRPr="007F1899">
        <w:rPr>
          <w:rFonts w:ascii="Cambria" w:hAnsi="Cambria" w:cs="Calibri"/>
          <w:sz w:val="22"/>
          <w:szCs w:val="22"/>
        </w:rPr>
        <w:t>Dane osobowe oraz kontaktowe osoby, która będzie odpowiedzialna za koordynowanie wszelkich czynności mających na celu należyte wykonywanie umowy oraz kontakty z Zamawiającym we wszelkich sprawach związanych z obsługą zawartej umowy, w formie</w:t>
      </w:r>
      <w:r w:rsidR="00331C18" w:rsidRPr="007F1899">
        <w:rPr>
          <w:rFonts w:ascii="Cambria" w:hAnsi="Cambria" w:cs="Calibri"/>
          <w:sz w:val="22"/>
          <w:szCs w:val="22"/>
        </w:rPr>
        <w:t xml:space="preserve"> pisemnej zawarte zostały we wzorze umowy. </w:t>
      </w:r>
    </w:p>
    <w:p w14:paraId="3C653EE1" w14:textId="4169433F" w:rsidR="007C4B03" w:rsidRDefault="00264277" w:rsidP="0018147D">
      <w:pPr>
        <w:pStyle w:val="Default"/>
        <w:numPr>
          <w:ilvl w:val="0"/>
          <w:numId w:val="6"/>
        </w:numPr>
        <w:ind w:left="284" w:hanging="284"/>
        <w:jc w:val="both"/>
        <w:rPr>
          <w:rFonts w:ascii="Cambria" w:hAnsi="Cambria" w:cs="Calibri"/>
          <w:sz w:val="22"/>
          <w:szCs w:val="22"/>
        </w:rPr>
      </w:pPr>
      <w:r w:rsidRPr="007F1899">
        <w:rPr>
          <w:rFonts w:ascii="Cambria" w:hAnsi="Cambria" w:cs="Calibri"/>
          <w:sz w:val="22"/>
          <w:szCs w:val="22"/>
        </w:rPr>
        <w:t>Je</w:t>
      </w:r>
      <w:r w:rsidR="00C3180B" w:rsidRPr="007F1899">
        <w:rPr>
          <w:rFonts w:ascii="Cambria" w:hAnsi="Cambria" w:cs="Calibri"/>
          <w:sz w:val="22"/>
          <w:szCs w:val="22"/>
        </w:rPr>
        <w:t>ż</w:t>
      </w:r>
      <w:r w:rsidRPr="007F1899">
        <w:rPr>
          <w:rFonts w:ascii="Cambria" w:hAnsi="Cambria" w:cs="Calibri"/>
          <w:sz w:val="22"/>
          <w:szCs w:val="22"/>
        </w:rPr>
        <w:t>eli Wykonawca, kt</w:t>
      </w:r>
      <w:r w:rsidR="00C3180B" w:rsidRPr="007F1899">
        <w:rPr>
          <w:rFonts w:ascii="Cambria" w:hAnsi="Cambria" w:cs="Calibri"/>
          <w:sz w:val="22"/>
          <w:szCs w:val="22"/>
        </w:rPr>
        <w:t>ó</w:t>
      </w:r>
      <w:r w:rsidRPr="007F1899">
        <w:rPr>
          <w:rFonts w:ascii="Cambria" w:hAnsi="Cambria" w:cs="Calibri"/>
          <w:sz w:val="22"/>
          <w:szCs w:val="22"/>
        </w:rPr>
        <w:t xml:space="preserve">rego oferta została </w:t>
      </w:r>
      <w:r w:rsidR="00561941" w:rsidRPr="007F1899">
        <w:rPr>
          <w:rFonts w:ascii="Cambria" w:hAnsi="Cambria" w:cs="Calibri"/>
          <w:sz w:val="22"/>
          <w:szCs w:val="22"/>
        </w:rPr>
        <w:t>wybrana, jako</w:t>
      </w:r>
      <w:r w:rsidRPr="007F1899">
        <w:rPr>
          <w:rFonts w:ascii="Cambria" w:hAnsi="Cambria" w:cs="Calibri"/>
          <w:sz w:val="22"/>
          <w:szCs w:val="22"/>
        </w:rPr>
        <w:t xml:space="preserve"> najkorzystniejsza, uchyla si</w:t>
      </w:r>
      <w:r w:rsidR="00C3180B" w:rsidRPr="007F1899">
        <w:rPr>
          <w:rFonts w:ascii="Cambria" w:hAnsi="Cambria" w:cs="Calibri"/>
          <w:sz w:val="22"/>
          <w:szCs w:val="22"/>
        </w:rPr>
        <w:t>ę</w:t>
      </w:r>
      <w:r w:rsidRPr="007F1899">
        <w:rPr>
          <w:rFonts w:ascii="Cambria" w:hAnsi="Cambria" w:cs="Calibri"/>
          <w:sz w:val="22"/>
          <w:szCs w:val="22"/>
        </w:rPr>
        <w:t xml:space="preserve"> od zawarcia umowy </w:t>
      </w:r>
      <w:r w:rsidR="006B244A">
        <w:rPr>
          <w:rFonts w:ascii="Cambria" w:hAnsi="Cambria" w:cs="Calibri"/>
          <w:sz w:val="22"/>
          <w:szCs w:val="22"/>
        </w:rPr>
        <w:br/>
      </w:r>
      <w:r w:rsidRPr="007F1899">
        <w:rPr>
          <w:rFonts w:ascii="Cambria" w:hAnsi="Cambria" w:cs="Calibri"/>
          <w:sz w:val="22"/>
          <w:szCs w:val="22"/>
        </w:rPr>
        <w:t>w sprawie zam</w:t>
      </w:r>
      <w:r w:rsidR="00C3180B" w:rsidRPr="007F1899">
        <w:rPr>
          <w:rFonts w:ascii="Cambria" w:hAnsi="Cambria" w:cs="Calibri"/>
          <w:sz w:val="22"/>
          <w:szCs w:val="22"/>
        </w:rPr>
        <w:t>ó</w:t>
      </w:r>
      <w:r w:rsidRPr="007F1899">
        <w:rPr>
          <w:rFonts w:ascii="Cambria" w:hAnsi="Cambria" w:cs="Calibri"/>
          <w:sz w:val="22"/>
          <w:szCs w:val="22"/>
        </w:rPr>
        <w:t>wienia publicznego Zamawiaj</w:t>
      </w:r>
      <w:r w:rsidR="00C3180B" w:rsidRPr="007F1899">
        <w:rPr>
          <w:rFonts w:ascii="Cambria" w:hAnsi="Cambria" w:cs="Calibri"/>
          <w:sz w:val="22"/>
          <w:szCs w:val="22"/>
        </w:rPr>
        <w:t>ą</w:t>
      </w:r>
      <w:r w:rsidRPr="007F1899">
        <w:rPr>
          <w:rFonts w:ascii="Cambria" w:hAnsi="Cambria" w:cs="Calibri"/>
          <w:sz w:val="22"/>
          <w:szCs w:val="22"/>
        </w:rPr>
        <w:t>cy mo</w:t>
      </w:r>
      <w:r w:rsidR="00C3180B" w:rsidRPr="007F1899">
        <w:rPr>
          <w:rFonts w:ascii="Cambria" w:hAnsi="Cambria" w:cs="Calibri"/>
          <w:sz w:val="22"/>
          <w:szCs w:val="22"/>
        </w:rPr>
        <w:t>ż</w:t>
      </w:r>
      <w:r w:rsidRPr="007F1899">
        <w:rPr>
          <w:rFonts w:ascii="Cambria" w:hAnsi="Cambria" w:cs="Calibri"/>
          <w:sz w:val="22"/>
          <w:szCs w:val="22"/>
        </w:rPr>
        <w:t>e</w:t>
      </w:r>
      <w:r w:rsidR="00406E41" w:rsidRPr="007F1899">
        <w:rPr>
          <w:rFonts w:ascii="Cambria" w:hAnsi="Cambria" w:cs="Calibri"/>
          <w:sz w:val="22"/>
          <w:szCs w:val="22"/>
        </w:rPr>
        <w:t xml:space="preserve">, zgodnie z art. 263 </w:t>
      </w:r>
      <w:proofErr w:type="spellStart"/>
      <w:r w:rsidR="00406E41" w:rsidRPr="007F1899">
        <w:rPr>
          <w:rFonts w:ascii="Cambria" w:hAnsi="Cambria" w:cs="Calibri"/>
          <w:sz w:val="22"/>
          <w:szCs w:val="22"/>
        </w:rPr>
        <w:t>uPzp</w:t>
      </w:r>
      <w:proofErr w:type="spellEnd"/>
      <w:r w:rsidR="00914610" w:rsidRPr="007F1899">
        <w:rPr>
          <w:rFonts w:ascii="Cambria" w:hAnsi="Cambria" w:cs="Calibri"/>
          <w:sz w:val="22"/>
          <w:szCs w:val="22"/>
        </w:rPr>
        <w:t>,</w:t>
      </w:r>
      <w:r w:rsidRPr="007F1899">
        <w:rPr>
          <w:rFonts w:ascii="Cambria" w:hAnsi="Cambria" w:cs="Calibri"/>
          <w:sz w:val="22"/>
          <w:szCs w:val="22"/>
        </w:rPr>
        <w:t xml:space="preserve"> dokona</w:t>
      </w:r>
      <w:r w:rsidR="00C3180B" w:rsidRPr="007F1899">
        <w:rPr>
          <w:rFonts w:ascii="Cambria" w:hAnsi="Cambria" w:cs="Calibri"/>
          <w:sz w:val="22"/>
          <w:szCs w:val="22"/>
        </w:rPr>
        <w:t>ć</w:t>
      </w:r>
      <w:r w:rsidRPr="007F1899">
        <w:rPr>
          <w:rFonts w:ascii="Cambria" w:hAnsi="Cambria" w:cs="Calibri"/>
          <w:sz w:val="22"/>
          <w:szCs w:val="22"/>
        </w:rPr>
        <w:t xml:space="preserve"> ponownego badania i oceny ofert spo</w:t>
      </w:r>
      <w:r w:rsidR="00C3180B" w:rsidRPr="007F1899">
        <w:rPr>
          <w:rFonts w:ascii="Cambria" w:hAnsi="Cambria" w:cs="Calibri"/>
          <w:sz w:val="22"/>
          <w:szCs w:val="22"/>
        </w:rPr>
        <w:t>ś</w:t>
      </w:r>
      <w:r w:rsidRPr="007F1899">
        <w:rPr>
          <w:rFonts w:ascii="Cambria" w:hAnsi="Cambria" w:cs="Calibri"/>
          <w:sz w:val="22"/>
          <w:szCs w:val="22"/>
        </w:rPr>
        <w:t>r</w:t>
      </w:r>
      <w:r w:rsidR="00C3180B" w:rsidRPr="007F1899">
        <w:rPr>
          <w:rFonts w:ascii="Cambria" w:hAnsi="Cambria" w:cs="Calibri"/>
          <w:sz w:val="22"/>
          <w:szCs w:val="22"/>
        </w:rPr>
        <w:t>ó</w:t>
      </w:r>
      <w:r w:rsidRPr="007F1899">
        <w:rPr>
          <w:rFonts w:ascii="Cambria" w:hAnsi="Cambria" w:cs="Calibri"/>
          <w:sz w:val="22"/>
          <w:szCs w:val="22"/>
        </w:rPr>
        <w:t>d ofert pozostałych w post</w:t>
      </w:r>
      <w:r w:rsidR="00C3180B" w:rsidRPr="007F1899">
        <w:rPr>
          <w:rFonts w:ascii="Cambria" w:hAnsi="Cambria" w:cs="Calibri"/>
          <w:sz w:val="22"/>
          <w:szCs w:val="22"/>
        </w:rPr>
        <w:t>ę</w:t>
      </w:r>
      <w:r w:rsidRPr="007F1899">
        <w:rPr>
          <w:rFonts w:ascii="Cambria" w:hAnsi="Cambria" w:cs="Calibri"/>
          <w:sz w:val="22"/>
          <w:szCs w:val="22"/>
        </w:rPr>
        <w:t>powaniu Wykonawc</w:t>
      </w:r>
      <w:r w:rsidR="00C3180B" w:rsidRPr="007F1899">
        <w:rPr>
          <w:rFonts w:ascii="Cambria" w:hAnsi="Cambria" w:cs="Calibri"/>
          <w:sz w:val="22"/>
          <w:szCs w:val="22"/>
        </w:rPr>
        <w:t>ó</w:t>
      </w:r>
      <w:r w:rsidRPr="007F1899">
        <w:rPr>
          <w:rFonts w:ascii="Cambria" w:hAnsi="Cambria" w:cs="Calibri"/>
          <w:sz w:val="22"/>
          <w:szCs w:val="22"/>
        </w:rPr>
        <w:t>w albo uniewa</w:t>
      </w:r>
      <w:r w:rsidR="00C3180B" w:rsidRPr="007F1899">
        <w:rPr>
          <w:rFonts w:ascii="Cambria" w:hAnsi="Cambria" w:cs="Calibri"/>
          <w:sz w:val="22"/>
          <w:szCs w:val="22"/>
        </w:rPr>
        <w:t>ż</w:t>
      </w:r>
      <w:r w:rsidRPr="007F1899">
        <w:rPr>
          <w:rFonts w:ascii="Cambria" w:hAnsi="Cambria" w:cs="Calibri"/>
          <w:sz w:val="22"/>
          <w:szCs w:val="22"/>
        </w:rPr>
        <w:t>ni</w:t>
      </w:r>
      <w:r w:rsidR="00C3180B" w:rsidRPr="007F1899">
        <w:rPr>
          <w:rFonts w:ascii="Cambria" w:hAnsi="Cambria" w:cs="Calibri"/>
          <w:sz w:val="22"/>
          <w:szCs w:val="22"/>
        </w:rPr>
        <w:t>ć</w:t>
      </w:r>
      <w:r w:rsidRPr="007F1899">
        <w:rPr>
          <w:rFonts w:ascii="Cambria" w:hAnsi="Cambria" w:cs="Calibri"/>
          <w:sz w:val="22"/>
          <w:szCs w:val="22"/>
        </w:rPr>
        <w:t xml:space="preserve"> post</w:t>
      </w:r>
      <w:r w:rsidR="00C3180B" w:rsidRPr="007F1899">
        <w:rPr>
          <w:rFonts w:ascii="Cambria" w:hAnsi="Cambria" w:cs="Calibri"/>
          <w:sz w:val="22"/>
          <w:szCs w:val="22"/>
        </w:rPr>
        <w:t>ę</w:t>
      </w:r>
      <w:r w:rsidRPr="007F1899">
        <w:rPr>
          <w:rFonts w:ascii="Cambria" w:hAnsi="Cambria" w:cs="Calibri"/>
          <w:sz w:val="22"/>
          <w:szCs w:val="22"/>
        </w:rPr>
        <w:t xml:space="preserve">powanie. </w:t>
      </w:r>
    </w:p>
    <w:p w14:paraId="10705B3F" w14:textId="77777777" w:rsidR="006B244A" w:rsidRPr="00B2658D" w:rsidRDefault="006B244A" w:rsidP="0018147D">
      <w:pPr>
        <w:pStyle w:val="Default"/>
        <w:ind w:left="284"/>
        <w:jc w:val="both"/>
        <w:rPr>
          <w:rFonts w:ascii="Cambria" w:hAnsi="Cambria" w:cs="Calibri"/>
          <w:sz w:val="22"/>
          <w:szCs w:val="22"/>
        </w:rPr>
      </w:pPr>
    </w:p>
    <w:p w14:paraId="132A0D77" w14:textId="77777777" w:rsidR="00C41783" w:rsidRPr="001936DD" w:rsidRDefault="00CD5AEF" w:rsidP="0018147D">
      <w:pPr>
        <w:pStyle w:val="Default"/>
        <w:numPr>
          <w:ilvl w:val="0"/>
          <w:numId w:val="1"/>
        </w:numPr>
        <w:jc w:val="both"/>
        <w:rPr>
          <w:rFonts w:ascii="Cambria" w:hAnsi="Cambria" w:cs="Calibri"/>
          <w:b/>
          <w:sz w:val="22"/>
          <w:szCs w:val="22"/>
          <w:u w:val="double"/>
        </w:rPr>
      </w:pPr>
      <w:r w:rsidRPr="001936DD">
        <w:rPr>
          <w:rFonts w:ascii="Cambria" w:hAnsi="Cambria" w:cs="Calibri"/>
          <w:b/>
          <w:sz w:val="22"/>
          <w:szCs w:val="22"/>
          <w:u w:val="double"/>
        </w:rPr>
        <w:t>Zabezpieczenie należytego wykonania umowy</w:t>
      </w:r>
    </w:p>
    <w:p w14:paraId="1064BB3F" w14:textId="77777777" w:rsidR="006B244A" w:rsidRPr="00761FED" w:rsidRDefault="006B244A" w:rsidP="0018147D">
      <w:pPr>
        <w:pStyle w:val="Default"/>
        <w:jc w:val="both"/>
        <w:rPr>
          <w:rFonts w:ascii="Cambria" w:hAnsi="Cambria" w:cs="Calibri"/>
          <w:b/>
          <w:sz w:val="16"/>
          <w:szCs w:val="16"/>
          <w:u w:val="double"/>
        </w:rPr>
      </w:pPr>
    </w:p>
    <w:p w14:paraId="037015D7" w14:textId="77777777" w:rsidR="006B244A" w:rsidRPr="00761FED" w:rsidRDefault="006B244A">
      <w:pPr>
        <w:numPr>
          <w:ilvl w:val="0"/>
          <w:numId w:val="55"/>
        </w:numPr>
        <w:spacing w:after="0" w:line="240" w:lineRule="auto"/>
        <w:ind w:left="426" w:hanging="426"/>
        <w:jc w:val="both"/>
        <w:rPr>
          <w:rFonts w:ascii="Cambria" w:eastAsia="Times New Roman" w:hAnsi="Cambria" w:cs="Tahoma"/>
          <w:lang w:eastAsia="pl-PL"/>
        </w:rPr>
      </w:pPr>
      <w:r w:rsidRPr="00761FED">
        <w:rPr>
          <w:rFonts w:ascii="Cambria" w:eastAsia="Times New Roman" w:hAnsi="Cambria" w:cs="Tahoma"/>
          <w:lang w:eastAsia="pl-PL"/>
        </w:rPr>
        <w:t xml:space="preserve">Zamawiający ustala zabezpieczenie należytego wykonania umowy zawartej w wyniku postępowania </w:t>
      </w:r>
      <w:r w:rsidRPr="00761FED">
        <w:rPr>
          <w:rFonts w:ascii="Cambria" w:eastAsia="Times New Roman" w:hAnsi="Cambria" w:cs="Tahoma"/>
          <w:lang w:eastAsia="pl-PL"/>
        </w:rPr>
        <w:br/>
        <w:t xml:space="preserve">o udzielenie niniejszego zamówienia </w:t>
      </w:r>
      <w:r w:rsidRPr="00761FED">
        <w:rPr>
          <w:rFonts w:ascii="Cambria" w:eastAsia="Times New Roman" w:hAnsi="Cambria" w:cs="Tahoma"/>
          <w:bCs/>
          <w:lang w:eastAsia="pl-PL"/>
        </w:rPr>
        <w:t>w wysokości</w:t>
      </w:r>
      <w:r w:rsidRPr="00761FED">
        <w:rPr>
          <w:rFonts w:ascii="Cambria" w:eastAsia="Times New Roman" w:hAnsi="Cambria" w:cs="Tahoma"/>
          <w:b/>
          <w:bCs/>
          <w:color w:val="7030A0"/>
          <w:lang w:eastAsia="pl-PL"/>
        </w:rPr>
        <w:t xml:space="preserve"> 5 %  </w:t>
      </w:r>
      <w:r w:rsidRPr="00761FED">
        <w:rPr>
          <w:rFonts w:ascii="Cambria" w:eastAsia="Times New Roman" w:hAnsi="Cambria" w:cs="Tahoma"/>
          <w:b/>
          <w:bCs/>
          <w:lang w:eastAsia="pl-PL"/>
        </w:rPr>
        <w:t>ceny</w:t>
      </w:r>
      <w:r w:rsidRPr="00761FED">
        <w:rPr>
          <w:rFonts w:ascii="Cambria" w:eastAsia="Times New Roman" w:hAnsi="Cambria" w:cs="Tahoma"/>
          <w:lang w:eastAsia="pl-PL"/>
        </w:rPr>
        <w:t xml:space="preserve"> podanej w ofercie wraz z podatkiem VAT.</w:t>
      </w:r>
    </w:p>
    <w:p w14:paraId="7E028430" w14:textId="77777777" w:rsidR="006B244A" w:rsidRPr="00761FED" w:rsidRDefault="006B244A">
      <w:pPr>
        <w:numPr>
          <w:ilvl w:val="0"/>
          <w:numId w:val="55"/>
        </w:numPr>
        <w:spacing w:after="0" w:line="240" w:lineRule="auto"/>
        <w:ind w:left="426" w:hanging="426"/>
        <w:jc w:val="both"/>
        <w:rPr>
          <w:rFonts w:ascii="Cambria" w:eastAsia="Times New Roman" w:hAnsi="Cambria" w:cs="Tahoma"/>
          <w:lang w:eastAsia="pl-PL"/>
        </w:rPr>
      </w:pPr>
      <w:r w:rsidRPr="00761FED">
        <w:rPr>
          <w:rFonts w:ascii="Cambria" w:eastAsia="Times New Roman" w:hAnsi="Cambria" w:cs="Tahoma"/>
          <w:lang w:eastAsia="pl-PL"/>
        </w:rPr>
        <w:t xml:space="preserve">Wybrany Wykonawca zobowiązany jest wnieść zabezpieczenie należytego wykonania umowy na 3 dni przed podpisaniem umowy, nie później jednak niż w dniu podpisania umowy. </w:t>
      </w:r>
    </w:p>
    <w:p w14:paraId="41961049" w14:textId="77777777" w:rsidR="006B244A" w:rsidRPr="00761FED" w:rsidRDefault="006B244A">
      <w:pPr>
        <w:numPr>
          <w:ilvl w:val="0"/>
          <w:numId w:val="55"/>
        </w:numPr>
        <w:spacing w:after="0" w:line="240" w:lineRule="auto"/>
        <w:ind w:left="426" w:hanging="426"/>
        <w:jc w:val="both"/>
        <w:rPr>
          <w:rFonts w:ascii="Cambria" w:eastAsia="Times New Roman" w:hAnsi="Cambria" w:cs="Tahoma"/>
          <w:lang w:eastAsia="pl-PL"/>
        </w:rPr>
      </w:pPr>
      <w:r w:rsidRPr="00761FED">
        <w:rPr>
          <w:rFonts w:ascii="Cambria" w:eastAsia="Times New Roman" w:hAnsi="Cambria" w:cs="Tahoma"/>
          <w:lang w:eastAsia="pl-PL"/>
        </w:rPr>
        <w:t>Zabezpieczenie służy pokryciu roszczeń z tytułu niewykonania lub nienależytego wykonania umowy.</w:t>
      </w:r>
    </w:p>
    <w:p w14:paraId="34FB9B42" w14:textId="77777777" w:rsidR="006B244A" w:rsidRPr="00761FED" w:rsidRDefault="006B244A">
      <w:pPr>
        <w:numPr>
          <w:ilvl w:val="0"/>
          <w:numId w:val="55"/>
        </w:numPr>
        <w:spacing w:after="0" w:line="240" w:lineRule="auto"/>
        <w:ind w:left="426" w:hanging="426"/>
        <w:jc w:val="both"/>
        <w:rPr>
          <w:rFonts w:ascii="Cambria" w:eastAsia="Times New Roman" w:hAnsi="Cambria" w:cs="Tahoma"/>
          <w:lang w:eastAsia="pl-PL"/>
        </w:rPr>
      </w:pPr>
      <w:r w:rsidRPr="00761FED">
        <w:rPr>
          <w:rFonts w:ascii="Cambria" w:eastAsia="Times New Roman" w:hAnsi="Cambria" w:cs="Tahoma"/>
          <w:lang w:eastAsia="pl-PL"/>
        </w:rPr>
        <w:t>Zabezpieczenie należytego wykonania umowy może być wniesione według wyboru Wykonawcy w jednej lub kilku z następujących form:</w:t>
      </w:r>
    </w:p>
    <w:p w14:paraId="33800B8B" w14:textId="77777777" w:rsidR="006B244A" w:rsidRPr="00761FED" w:rsidRDefault="006B244A">
      <w:pPr>
        <w:numPr>
          <w:ilvl w:val="0"/>
          <w:numId w:val="53"/>
        </w:numPr>
        <w:spacing w:after="0" w:line="240" w:lineRule="auto"/>
        <w:jc w:val="both"/>
        <w:rPr>
          <w:rFonts w:ascii="Cambria" w:eastAsia="Times New Roman" w:hAnsi="Cambria" w:cs="Tahoma"/>
          <w:lang w:eastAsia="pl-PL"/>
        </w:rPr>
      </w:pPr>
      <w:r w:rsidRPr="00761FED">
        <w:rPr>
          <w:rFonts w:ascii="Cambria" w:eastAsia="Times New Roman" w:hAnsi="Cambria" w:cs="Tahoma"/>
          <w:lang w:eastAsia="pl-PL"/>
        </w:rPr>
        <w:t>pieniądzu;</w:t>
      </w:r>
    </w:p>
    <w:p w14:paraId="5247A1CC" w14:textId="77777777" w:rsidR="006B244A" w:rsidRPr="00761FED" w:rsidRDefault="006B244A">
      <w:pPr>
        <w:numPr>
          <w:ilvl w:val="0"/>
          <w:numId w:val="53"/>
        </w:numPr>
        <w:spacing w:after="0" w:line="240" w:lineRule="auto"/>
        <w:jc w:val="both"/>
        <w:rPr>
          <w:rFonts w:ascii="Cambria" w:eastAsia="Times New Roman" w:hAnsi="Cambria" w:cs="Tahoma"/>
          <w:lang w:eastAsia="pl-PL"/>
        </w:rPr>
      </w:pPr>
      <w:r w:rsidRPr="00761FED">
        <w:rPr>
          <w:rFonts w:ascii="Cambria" w:eastAsia="Times New Roman" w:hAnsi="Cambria" w:cs="Tahoma"/>
          <w:lang w:eastAsia="pl-PL"/>
        </w:rPr>
        <w:t>poręczeniach bankowych lub poręczeniach spółdzielczej kasy oszczędnościowo-kredytowej, z tym że zobowiązanie kasy jest zawsze zobowiązaniem pieniężnym;</w:t>
      </w:r>
    </w:p>
    <w:p w14:paraId="2116E1D5" w14:textId="77777777" w:rsidR="006B244A" w:rsidRPr="00761FED" w:rsidRDefault="006B244A">
      <w:pPr>
        <w:numPr>
          <w:ilvl w:val="0"/>
          <w:numId w:val="53"/>
        </w:numPr>
        <w:spacing w:after="0" w:line="240" w:lineRule="auto"/>
        <w:jc w:val="both"/>
        <w:rPr>
          <w:rFonts w:ascii="Cambria" w:eastAsia="Times New Roman" w:hAnsi="Cambria" w:cs="Tahoma"/>
          <w:lang w:eastAsia="pl-PL"/>
        </w:rPr>
      </w:pPr>
      <w:r w:rsidRPr="00761FED">
        <w:rPr>
          <w:rFonts w:ascii="Cambria" w:eastAsia="Times New Roman" w:hAnsi="Cambria" w:cs="Tahoma"/>
          <w:lang w:eastAsia="pl-PL"/>
        </w:rPr>
        <w:t>gwarancjach bankowych;</w:t>
      </w:r>
    </w:p>
    <w:p w14:paraId="05E2703D" w14:textId="77777777" w:rsidR="006B244A" w:rsidRPr="00761FED" w:rsidRDefault="006B244A">
      <w:pPr>
        <w:numPr>
          <w:ilvl w:val="0"/>
          <w:numId w:val="53"/>
        </w:numPr>
        <w:spacing w:after="0" w:line="240" w:lineRule="auto"/>
        <w:jc w:val="both"/>
        <w:rPr>
          <w:rFonts w:ascii="Cambria" w:eastAsia="Times New Roman" w:hAnsi="Cambria" w:cs="Tahoma"/>
          <w:lang w:eastAsia="pl-PL"/>
        </w:rPr>
      </w:pPr>
      <w:r w:rsidRPr="00761FED">
        <w:rPr>
          <w:rFonts w:ascii="Cambria" w:eastAsia="Times New Roman" w:hAnsi="Cambria" w:cs="Tahoma"/>
          <w:lang w:eastAsia="pl-PL"/>
        </w:rPr>
        <w:t>gwarancjach ubezpieczeniowych;</w:t>
      </w:r>
    </w:p>
    <w:p w14:paraId="5AF88F0D" w14:textId="77777777" w:rsidR="006B244A" w:rsidRPr="00761FED" w:rsidRDefault="006B244A">
      <w:pPr>
        <w:numPr>
          <w:ilvl w:val="0"/>
          <w:numId w:val="53"/>
        </w:numPr>
        <w:spacing w:after="0" w:line="240" w:lineRule="auto"/>
        <w:jc w:val="both"/>
        <w:rPr>
          <w:rFonts w:ascii="Cambria" w:eastAsia="Times New Roman" w:hAnsi="Cambria" w:cs="Tahoma"/>
          <w:lang w:eastAsia="pl-PL"/>
        </w:rPr>
      </w:pPr>
      <w:r w:rsidRPr="00761FED">
        <w:rPr>
          <w:rFonts w:ascii="Cambria" w:eastAsia="Times New Roman" w:hAnsi="Cambria" w:cs="Tahoma"/>
          <w:lang w:eastAsia="pl-PL"/>
        </w:rPr>
        <w:t xml:space="preserve">poręczeniach udzielanych przez podmioty, o których mowa w art. 6b ust. 5 pkt 2 ustawy </w:t>
      </w:r>
      <w:r w:rsidRPr="00761FED">
        <w:rPr>
          <w:rFonts w:ascii="Cambria" w:eastAsia="Times New Roman" w:hAnsi="Cambria" w:cs="Tahoma"/>
          <w:lang w:eastAsia="pl-PL"/>
        </w:rPr>
        <w:br/>
        <w:t xml:space="preserve">z dnia 9 listopada 2000r. o utworzeniu Polskiej Agencji Rozwoju Przedsiębiorczości. </w:t>
      </w:r>
    </w:p>
    <w:p w14:paraId="0C94DD16" w14:textId="77777777" w:rsidR="006B244A" w:rsidRPr="00761FED" w:rsidRDefault="006B244A" w:rsidP="0018147D">
      <w:pPr>
        <w:spacing w:after="0" w:line="240" w:lineRule="auto"/>
        <w:jc w:val="both"/>
        <w:rPr>
          <w:rFonts w:ascii="Cambria" w:eastAsia="Times New Roman" w:hAnsi="Cambria" w:cs="Tahoma"/>
          <w:lang w:eastAsia="pl-PL"/>
        </w:rPr>
      </w:pPr>
      <w:r w:rsidRPr="00761FED">
        <w:rPr>
          <w:rFonts w:ascii="Cambria" w:eastAsia="Times New Roman" w:hAnsi="Cambria" w:cs="Tahoma"/>
          <w:lang w:eastAsia="pl-PL"/>
        </w:rPr>
        <w:t xml:space="preserve">         Za zgodą zamawiającego zabezpieczenie może być wnoszone również:</w:t>
      </w:r>
    </w:p>
    <w:p w14:paraId="45F25608" w14:textId="77777777" w:rsidR="006B244A" w:rsidRPr="00761FED" w:rsidRDefault="006B244A">
      <w:pPr>
        <w:numPr>
          <w:ilvl w:val="0"/>
          <w:numId w:val="54"/>
        </w:numPr>
        <w:spacing w:after="0" w:line="240" w:lineRule="auto"/>
        <w:ind w:hanging="294"/>
        <w:rPr>
          <w:rFonts w:ascii="Cambria" w:eastAsia="Times New Roman" w:hAnsi="Cambria" w:cs="Tahoma"/>
          <w:lang w:eastAsia="pl-PL"/>
        </w:rPr>
      </w:pPr>
      <w:r w:rsidRPr="00761FED">
        <w:rPr>
          <w:rFonts w:ascii="Cambria" w:eastAsia="Times New Roman" w:hAnsi="Cambria" w:cs="Tahoma"/>
          <w:lang w:eastAsia="pl-PL"/>
        </w:rPr>
        <w:t>w wekslach z poręczeniem wekslowym banku lub spółdzielczej kasy oszczędnościowo-kredytowej;</w:t>
      </w:r>
    </w:p>
    <w:p w14:paraId="7CDB3DDB" w14:textId="77777777" w:rsidR="006B244A" w:rsidRPr="00761FED" w:rsidRDefault="006B244A">
      <w:pPr>
        <w:numPr>
          <w:ilvl w:val="0"/>
          <w:numId w:val="54"/>
        </w:numPr>
        <w:spacing w:after="0" w:line="240" w:lineRule="auto"/>
        <w:ind w:hanging="294"/>
        <w:jc w:val="both"/>
        <w:rPr>
          <w:rFonts w:ascii="Cambria" w:eastAsia="Times New Roman" w:hAnsi="Cambria" w:cs="Tahoma"/>
          <w:lang w:eastAsia="pl-PL"/>
        </w:rPr>
      </w:pPr>
      <w:r w:rsidRPr="00761FED">
        <w:rPr>
          <w:rFonts w:ascii="Cambria" w:eastAsia="Times New Roman" w:hAnsi="Cambria" w:cs="Tahoma"/>
          <w:lang w:eastAsia="pl-PL"/>
        </w:rPr>
        <w:t>przez ustanowienie zastawu na papierach wartościowych emitowanych przez Skarb Państwa lub jednostkę samorządu terytorialnego;</w:t>
      </w:r>
    </w:p>
    <w:p w14:paraId="01E0E94F" w14:textId="77777777" w:rsidR="006B244A" w:rsidRPr="00761FED" w:rsidRDefault="006B244A">
      <w:pPr>
        <w:numPr>
          <w:ilvl w:val="0"/>
          <w:numId w:val="54"/>
        </w:numPr>
        <w:spacing w:after="0" w:line="240" w:lineRule="auto"/>
        <w:rPr>
          <w:rFonts w:ascii="Cambria" w:eastAsia="Times New Roman" w:hAnsi="Cambria" w:cs="Tahoma"/>
          <w:lang w:eastAsia="pl-PL"/>
        </w:rPr>
      </w:pPr>
      <w:r w:rsidRPr="00761FED">
        <w:rPr>
          <w:rFonts w:ascii="Cambria" w:eastAsia="Times New Roman" w:hAnsi="Cambria" w:cs="Tahoma"/>
          <w:lang w:eastAsia="pl-PL"/>
        </w:rPr>
        <w:t>przez ustanowienie zastawu rejestrowego na zasadach określonych w ustawie z dnia 6 grudnia 1996 r. o zastawie rejestrowym i rejestrze zastawów.</w:t>
      </w:r>
    </w:p>
    <w:p w14:paraId="2C631ACC" w14:textId="77777777" w:rsidR="006B244A" w:rsidRPr="00761FED" w:rsidRDefault="006B244A">
      <w:pPr>
        <w:numPr>
          <w:ilvl w:val="0"/>
          <w:numId w:val="55"/>
        </w:numPr>
        <w:spacing w:after="0" w:line="240" w:lineRule="auto"/>
        <w:ind w:left="426" w:hanging="426"/>
        <w:jc w:val="both"/>
        <w:rPr>
          <w:rFonts w:ascii="Cambria" w:eastAsia="Times New Roman" w:hAnsi="Cambria" w:cs="Tahoma"/>
          <w:lang w:eastAsia="pl-PL"/>
        </w:rPr>
      </w:pPr>
      <w:r w:rsidRPr="00761FED">
        <w:rPr>
          <w:rFonts w:ascii="Cambria" w:eastAsia="Times New Roman" w:hAnsi="Cambria" w:cs="Tahoma"/>
          <w:lang w:eastAsia="pl-PL"/>
        </w:rPr>
        <w:t xml:space="preserve">Zabezpieczenie wnoszone w pieniądzu wykonawca wpłaca przelewem na rachunek bankowy wskazany przez zamawiającego: </w:t>
      </w:r>
      <w:r w:rsidRPr="00761FED">
        <w:rPr>
          <w:rFonts w:ascii="Cambria" w:eastAsia="Times New Roman" w:hAnsi="Cambria" w:cs="Tahoma"/>
          <w:b/>
          <w:color w:val="7030A0"/>
          <w:lang w:eastAsia="pl-PL"/>
        </w:rPr>
        <w:t>PKO BP 43 1020 3352 0000 1002 0319 4297</w:t>
      </w:r>
    </w:p>
    <w:p w14:paraId="7107C632" w14:textId="77777777" w:rsidR="006B244A" w:rsidRPr="00761FED" w:rsidRDefault="006B244A">
      <w:pPr>
        <w:numPr>
          <w:ilvl w:val="0"/>
          <w:numId w:val="55"/>
        </w:numPr>
        <w:spacing w:after="0" w:line="240" w:lineRule="auto"/>
        <w:ind w:left="426" w:hanging="426"/>
        <w:jc w:val="both"/>
        <w:rPr>
          <w:rFonts w:ascii="Cambria" w:eastAsia="Times New Roman" w:hAnsi="Cambria" w:cs="Tahoma"/>
          <w:lang w:eastAsia="pl-PL"/>
        </w:rPr>
      </w:pPr>
      <w:r w:rsidRPr="00761FED">
        <w:rPr>
          <w:rFonts w:ascii="Cambria" w:eastAsia="Times New Roman" w:hAnsi="Cambria" w:cs="Tahoma"/>
          <w:lang w:eastAsia="pl-PL"/>
        </w:rPr>
        <w:lastRenderedPageBreak/>
        <w:t>W przypadku wniesienia wadium w pieniądzu wykonawca może wyrazić zgodę na zaliczenie kwoty wadium na poczet zabezpieczenia.</w:t>
      </w:r>
    </w:p>
    <w:p w14:paraId="524B64F3" w14:textId="77777777" w:rsidR="006B244A" w:rsidRPr="00761FED" w:rsidRDefault="006B244A">
      <w:pPr>
        <w:numPr>
          <w:ilvl w:val="0"/>
          <w:numId w:val="55"/>
        </w:numPr>
        <w:spacing w:after="0" w:line="240" w:lineRule="auto"/>
        <w:ind w:left="426" w:hanging="426"/>
        <w:jc w:val="both"/>
        <w:rPr>
          <w:rFonts w:ascii="Cambria" w:eastAsia="Times New Roman" w:hAnsi="Cambria" w:cs="Tahoma"/>
          <w:lang w:eastAsia="pl-PL"/>
        </w:rPr>
      </w:pPr>
      <w:r w:rsidRPr="00761FED">
        <w:rPr>
          <w:rFonts w:ascii="Cambria" w:eastAsia="Times New Roman" w:hAnsi="Cambria" w:cs="Tahoma"/>
          <w:lang w:eastAsia="pl-PL"/>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16C90A0" w14:textId="77777777" w:rsidR="006B244A" w:rsidRPr="00761FED" w:rsidRDefault="006B244A">
      <w:pPr>
        <w:numPr>
          <w:ilvl w:val="0"/>
          <w:numId w:val="55"/>
        </w:numPr>
        <w:spacing w:after="0" w:line="240" w:lineRule="auto"/>
        <w:ind w:left="426" w:hanging="426"/>
        <w:jc w:val="both"/>
        <w:rPr>
          <w:rFonts w:ascii="Cambria" w:eastAsia="Times New Roman" w:hAnsi="Cambria" w:cs="Tahoma"/>
          <w:lang w:eastAsia="pl-PL"/>
        </w:rPr>
      </w:pPr>
      <w:r w:rsidRPr="00761FED">
        <w:rPr>
          <w:rFonts w:ascii="Cambria" w:eastAsia="Times New Roman" w:hAnsi="Cambria" w:cs="Tahoma"/>
          <w:lang w:eastAsia="pl-PL"/>
        </w:rPr>
        <w:t xml:space="preserve">W trakcie realizacji umowy wykonawca może dokonać zmiany formy zabezpieczenia na jedną lub kilka form, o których mowa w art. 450 ust. 1. Ustawy </w:t>
      </w:r>
      <w:proofErr w:type="spellStart"/>
      <w:r w:rsidRPr="00761FED">
        <w:rPr>
          <w:rFonts w:ascii="Cambria" w:eastAsia="Times New Roman" w:hAnsi="Cambria" w:cs="Tahoma"/>
          <w:lang w:eastAsia="pl-PL"/>
        </w:rPr>
        <w:t>Pzp</w:t>
      </w:r>
      <w:proofErr w:type="spellEnd"/>
      <w:r w:rsidRPr="00761FED">
        <w:rPr>
          <w:rFonts w:ascii="Cambria" w:eastAsia="Times New Roman" w:hAnsi="Cambria" w:cs="Tahoma"/>
          <w:lang w:eastAsia="pl-PL"/>
        </w:rPr>
        <w:t>.</w:t>
      </w:r>
    </w:p>
    <w:p w14:paraId="2CF51581" w14:textId="77777777" w:rsidR="006B244A" w:rsidRPr="00761FED" w:rsidRDefault="006B244A">
      <w:pPr>
        <w:numPr>
          <w:ilvl w:val="0"/>
          <w:numId w:val="55"/>
        </w:numPr>
        <w:spacing w:after="0" w:line="240" w:lineRule="auto"/>
        <w:ind w:left="426" w:hanging="426"/>
        <w:jc w:val="both"/>
        <w:rPr>
          <w:rFonts w:ascii="Cambria" w:eastAsia="Times New Roman" w:hAnsi="Cambria" w:cs="Tahoma"/>
          <w:lang w:eastAsia="pl-PL"/>
        </w:rPr>
      </w:pPr>
      <w:r w:rsidRPr="00761FED">
        <w:rPr>
          <w:rFonts w:ascii="Cambria" w:eastAsia="Times New Roman" w:hAnsi="Cambria" w:cs="Tahoma"/>
          <w:lang w:eastAsia="pl-PL"/>
        </w:rPr>
        <w:t xml:space="preserve">Za zgodą zamawiającego wykonawca może dokonać zmiany formy zabezpieczenia na jedną lub kilka form, </w:t>
      </w:r>
      <w:r w:rsidRPr="00761FED">
        <w:rPr>
          <w:rFonts w:ascii="Cambria" w:eastAsia="Times New Roman" w:hAnsi="Cambria" w:cs="Tahoma"/>
          <w:lang w:eastAsia="pl-PL"/>
        </w:rPr>
        <w:br/>
        <w:t>o których mowa w art. 450 ust. 2.</w:t>
      </w:r>
    </w:p>
    <w:p w14:paraId="5146C55D" w14:textId="77777777" w:rsidR="006B244A" w:rsidRPr="00761FED" w:rsidRDefault="006B244A">
      <w:pPr>
        <w:numPr>
          <w:ilvl w:val="0"/>
          <w:numId w:val="55"/>
        </w:numPr>
        <w:spacing w:after="0" w:line="240" w:lineRule="auto"/>
        <w:ind w:left="426" w:hanging="426"/>
        <w:jc w:val="both"/>
        <w:rPr>
          <w:rFonts w:ascii="Cambria" w:eastAsia="Times New Roman" w:hAnsi="Cambria" w:cs="Tahoma"/>
          <w:lang w:eastAsia="pl-PL"/>
        </w:rPr>
      </w:pPr>
      <w:r w:rsidRPr="00761FED">
        <w:rPr>
          <w:rFonts w:ascii="Cambria" w:eastAsia="Times New Roman" w:hAnsi="Cambria" w:cs="Tahoma"/>
          <w:lang w:eastAsia="pl-PL"/>
        </w:rPr>
        <w:t>Zmiana formy zabezpieczenia jest dokonywana z zachowaniem ciągłości zabezpieczenia i bez zmniejszenia jego wysokości.</w:t>
      </w:r>
    </w:p>
    <w:p w14:paraId="230E4FE9" w14:textId="77777777" w:rsidR="006B244A" w:rsidRPr="00761FED" w:rsidRDefault="006B244A">
      <w:pPr>
        <w:numPr>
          <w:ilvl w:val="0"/>
          <w:numId w:val="55"/>
        </w:numPr>
        <w:spacing w:after="0" w:line="240" w:lineRule="auto"/>
        <w:ind w:left="426" w:hanging="426"/>
        <w:jc w:val="both"/>
        <w:rPr>
          <w:rFonts w:ascii="Cambria" w:eastAsia="Times New Roman" w:hAnsi="Cambria" w:cs="Tahoma"/>
          <w:lang w:eastAsia="pl-PL"/>
        </w:rPr>
      </w:pPr>
      <w:r w:rsidRPr="00761FED">
        <w:rPr>
          <w:rFonts w:ascii="Cambria" w:eastAsia="Times New Roman" w:hAnsi="Cambria" w:cs="Tahoma"/>
          <w:lang w:eastAsia="pl-PL"/>
        </w:rPr>
        <w:t>Jeżeli okres realizacji zamówienia jest dłuższy niż rok, zabezpieczenie, za zgodą zamawiającego, może być tworzone przez potrącenia z należności za częściowo wykonane dostawy, usługi lub roboty budowlane.</w:t>
      </w:r>
    </w:p>
    <w:p w14:paraId="771C704A" w14:textId="77777777" w:rsidR="006B244A" w:rsidRPr="00761FED" w:rsidRDefault="006B244A">
      <w:pPr>
        <w:numPr>
          <w:ilvl w:val="0"/>
          <w:numId w:val="55"/>
        </w:numPr>
        <w:spacing w:after="0" w:line="240" w:lineRule="auto"/>
        <w:ind w:left="426" w:hanging="426"/>
        <w:jc w:val="both"/>
        <w:rPr>
          <w:rFonts w:ascii="Cambria" w:eastAsia="Times New Roman" w:hAnsi="Cambria" w:cs="Tahoma"/>
          <w:lang w:eastAsia="pl-PL"/>
        </w:rPr>
      </w:pPr>
      <w:r w:rsidRPr="00761FED">
        <w:rPr>
          <w:rFonts w:ascii="Cambria" w:eastAsia="Times New Roman" w:hAnsi="Cambria" w:cs="Tahoma"/>
          <w:lang w:eastAsia="pl-PL"/>
        </w:rPr>
        <w:t>W przypadku, o którym mowa w punkcie 9, w dniu zawarcia umowy wykonawca jest obowiązany wnieść co najmniej 30% kwoty zabezpieczenia.</w:t>
      </w:r>
    </w:p>
    <w:p w14:paraId="190CAE23" w14:textId="77777777" w:rsidR="006B244A" w:rsidRPr="00761FED" w:rsidRDefault="006B244A">
      <w:pPr>
        <w:numPr>
          <w:ilvl w:val="0"/>
          <w:numId w:val="55"/>
        </w:numPr>
        <w:spacing w:after="0" w:line="240" w:lineRule="auto"/>
        <w:ind w:left="426" w:hanging="426"/>
        <w:jc w:val="both"/>
        <w:rPr>
          <w:rFonts w:ascii="Cambria" w:eastAsia="Times New Roman" w:hAnsi="Cambria" w:cs="Tahoma"/>
          <w:lang w:eastAsia="pl-PL"/>
        </w:rPr>
      </w:pPr>
      <w:r w:rsidRPr="00761FED">
        <w:rPr>
          <w:rFonts w:ascii="Cambria" w:eastAsia="Times New Roman" w:hAnsi="Cambria" w:cs="Tahoma"/>
          <w:lang w:eastAsia="pl-PL"/>
        </w:rPr>
        <w:t>Zamawiający wpłaca kwoty potrącane na rachunek bankowy w tym samym dniu, w którym dokonuje zapłaty faktury.</w:t>
      </w:r>
    </w:p>
    <w:p w14:paraId="168133E2" w14:textId="77777777" w:rsidR="006B244A" w:rsidRPr="00761FED" w:rsidRDefault="006B244A">
      <w:pPr>
        <w:numPr>
          <w:ilvl w:val="0"/>
          <w:numId w:val="55"/>
        </w:numPr>
        <w:spacing w:after="0" w:line="240" w:lineRule="auto"/>
        <w:ind w:left="426" w:hanging="426"/>
        <w:jc w:val="both"/>
        <w:rPr>
          <w:rFonts w:ascii="Cambria" w:eastAsia="Times New Roman" w:hAnsi="Cambria" w:cs="Tahoma"/>
          <w:lang w:eastAsia="pl-PL"/>
        </w:rPr>
      </w:pPr>
      <w:r w:rsidRPr="00761FED">
        <w:rPr>
          <w:rFonts w:ascii="Cambria" w:eastAsia="Times New Roman" w:hAnsi="Cambria" w:cs="Tahoma"/>
          <w:lang w:eastAsia="pl-PL"/>
        </w:rPr>
        <w:t>W przypadku, o którym mowa w punkcie 9, wniesienie pełnej wysokości zabezpieczenia nie może nastąpić później niż do połowy okresu, na który została zawarta umowa.</w:t>
      </w:r>
    </w:p>
    <w:p w14:paraId="75B01D4B" w14:textId="77777777" w:rsidR="006B244A" w:rsidRPr="00761FED" w:rsidRDefault="006B244A">
      <w:pPr>
        <w:numPr>
          <w:ilvl w:val="0"/>
          <w:numId w:val="55"/>
        </w:numPr>
        <w:spacing w:after="0" w:line="240" w:lineRule="auto"/>
        <w:ind w:left="426" w:hanging="426"/>
        <w:jc w:val="both"/>
        <w:rPr>
          <w:rFonts w:ascii="Cambria" w:eastAsia="Times New Roman" w:hAnsi="Cambria" w:cs="Tahoma"/>
          <w:lang w:eastAsia="pl-PL"/>
        </w:rPr>
      </w:pPr>
      <w:r w:rsidRPr="00761FED">
        <w:rPr>
          <w:rFonts w:ascii="Cambria" w:eastAsia="Times New Roman" w:hAnsi="Cambria" w:cs="Tahoma"/>
          <w:lang w:eastAsia="pl-PL"/>
        </w:rPr>
        <w:t xml:space="preserve">Jeżeli okres, na jaki ma zostać wniesione zabezpieczenie, przekracza 5 lat, zabezpieczenie w pieniądzu wnosi się na cały ten okres, a zabezpieczenie w innej formie wnosi się na okres nie krótszy niż 5 lat, </w:t>
      </w:r>
      <w:r w:rsidRPr="00761FED">
        <w:rPr>
          <w:rFonts w:ascii="Cambria" w:eastAsia="Times New Roman" w:hAnsi="Cambria" w:cs="Tahoma"/>
          <w:lang w:eastAsia="pl-PL"/>
        </w:rPr>
        <w:br/>
        <w:t>z jednoczesnym zobowiązaniem się wykonawcy do przedłużenia zabezpieczenia lub wniesienia nowego zabezpieczenia na kolejne okresy.</w:t>
      </w:r>
    </w:p>
    <w:p w14:paraId="0060CF4B" w14:textId="77777777" w:rsidR="006B244A" w:rsidRPr="00761FED" w:rsidRDefault="006B244A">
      <w:pPr>
        <w:numPr>
          <w:ilvl w:val="0"/>
          <w:numId w:val="55"/>
        </w:numPr>
        <w:spacing w:after="0" w:line="240" w:lineRule="auto"/>
        <w:ind w:left="426" w:hanging="426"/>
        <w:jc w:val="both"/>
        <w:rPr>
          <w:rFonts w:ascii="Cambria" w:eastAsia="Times New Roman" w:hAnsi="Cambria" w:cs="Tahoma"/>
          <w:lang w:eastAsia="pl-PL"/>
        </w:rPr>
      </w:pPr>
      <w:r w:rsidRPr="00761FED">
        <w:rPr>
          <w:rFonts w:ascii="Cambria" w:eastAsia="Times New Roman" w:hAnsi="Cambria" w:cs="Tahoma"/>
          <w:lang w:eastAsia="pl-PL"/>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1CFD2C44" w14:textId="77777777" w:rsidR="006B244A" w:rsidRPr="00761FED" w:rsidRDefault="006B244A">
      <w:pPr>
        <w:numPr>
          <w:ilvl w:val="0"/>
          <w:numId w:val="55"/>
        </w:numPr>
        <w:spacing w:after="0" w:line="240" w:lineRule="auto"/>
        <w:ind w:left="426" w:hanging="426"/>
        <w:jc w:val="both"/>
        <w:rPr>
          <w:rFonts w:ascii="Cambria" w:eastAsia="Times New Roman" w:hAnsi="Cambria" w:cs="Tahoma"/>
          <w:lang w:eastAsia="pl-PL"/>
        </w:rPr>
      </w:pPr>
      <w:r w:rsidRPr="00761FED">
        <w:rPr>
          <w:rFonts w:ascii="Cambria" w:eastAsia="Times New Roman" w:hAnsi="Cambria" w:cs="Tahoma"/>
          <w:lang w:eastAsia="pl-PL"/>
        </w:rPr>
        <w:t>Wypłata, o której mowa w punkcie 14, następuje nie później niż w ostatnim dniu ważności dotychczasowego zabezpieczenia.</w:t>
      </w:r>
    </w:p>
    <w:p w14:paraId="3797F323" w14:textId="77777777" w:rsidR="006B244A" w:rsidRPr="00761FED" w:rsidRDefault="006B244A">
      <w:pPr>
        <w:numPr>
          <w:ilvl w:val="0"/>
          <w:numId w:val="55"/>
        </w:numPr>
        <w:spacing w:after="0" w:line="240" w:lineRule="auto"/>
        <w:ind w:left="426" w:hanging="426"/>
        <w:jc w:val="both"/>
        <w:rPr>
          <w:rFonts w:ascii="Cambria" w:eastAsia="Times New Roman" w:hAnsi="Cambria" w:cs="Tahoma"/>
          <w:lang w:eastAsia="pl-PL"/>
        </w:rPr>
      </w:pPr>
      <w:r w:rsidRPr="00761FED">
        <w:rPr>
          <w:rFonts w:ascii="Cambria" w:eastAsia="Times New Roman" w:hAnsi="Cambria" w:cs="Tahoma"/>
          <w:lang w:eastAsia="pl-PL"/>
        </w:rPr>
        <w:t>Zamawiający zwraca zabezpieczenie w terminie 30 dni od dnia wykonania zamówienia i uznania przez zamawiającego za należycie wykonane.</w:t>
      </w:r>
    </w:p>
    <w:p w14:paraId="5B57640C" w14:textId="77777777" w:rsidR="006B244A" w:rsidRPr="00761FED" w:rsidRDefault="006B244A">
      <w:pPr>
        <w:numPr>
          <w:ilvl w:val="0"/>
          <w:numId w:val="55"/>
        </w:numPr>
        <w:spacing w:after="0" w:line="240" w:lineRule="auto"/>
        <w:ind w:left="426" w:hanging="426"/>
        <w:jc w:val="both"/>
        <w:rPr>
          <w:rFonts w:ascii="Cambria" w:eastAsia="Times New Roman" w:hAnsi="Cambria" w:cs="Tahoma"/>
          <w:lang w:eastAsia="pl-PL"/>
        </w:rPr>
      </w:pPr>
      <w:r w:rsidRPr="00761FED">
        <w:rPr>
          <w:rFonts w:ascii="Cambria" w:eastAsia="Times New Roman" w:hAnsi="Cambria" w:cs="Tahoma"/>
          <w:lang w:eastAsia="pl-PL"/>
        </w:rPr>
        <w:t>Zamawiający może pozostawić na zabezpieczenie roszczeń z tytułu rękojmi za wady lub gwarancji kwotę nie przekraczającą 30% zabezpieczenia.</w:t>
      </w:r>
    </w:p>
    <w:p w14:paraId="42A61480" w14:textId="77777777" w:rsidR="006B244A" w:rsidRPr="00761FED" w:rsidRDefault="006B244A">
      <w:pPr>
        <w:numPr>
          <w:ilvl w:val="0"/>
          <w:numId w:val="55"/>
        </w:numPr>
        <w:spacing w:after="0" w:line="240" w:lineRule="auto"/>
        <w:ind w:left="426" w:hanging="426"/>
        <w:jc w:val="both"/>
        <w:rPr>
          <w:rFonts w:ascii="Cambria" w:eastAsia="Times New Roman" w:hAnsi="Cambria" w:cs="Tahoma"/>
          <w:lang w:eastAsia="pl-PL"/>
        </w:rPr>
      </w:pPr>
      <w:r w:rsidRPr="00761FED">
        <w:rPr>
          <w:rFonts w:ascii="Cambria" w:eastAsia="Times New Roman" w:hAnsi="Cambria" w:cs="Tahoma"/>
          <w:lang w:eastAsia="pl-PL"/>
        </w:rPr>
        <w:t>Kwota, o której mowa w punkcie 16, jest zwracana nie później niż w 15 dniu po upływie okresu rękojmi za wady lub gwarancji.</w:t>
      </w:r>
    </w:p>
    <w:p w14:paraId="786D3ACD" w14:textId="77777777" w:rsidR="006B244A" w:rsidRPr="00761FED" w:rsidRDefault="006B244A">
      <w:pPr>
        <w:numPr>
          <w:ilvl w:val="0"/>
          <w:numId w:val="55"/>
        </w:numPr>
        <w:spacing w:after="0" w:line="240" w:lineRule="auto"/>
        <w:ind w:left="426" w:hanging="426"/>
        <w:jc w:val="both"/>
        <w:rPr>
          <w:rFonts w:ascii="Cambria" w:eastAsia="Times New Roman" w:hAnsi="Cambria" w:cs="Tahoma"/>
          <w:lang w:eastAsia="pl-PL"/>
        </w:rPr>
      </w:pPr>
      <w:r w:rsidRPr="00761FED">
        <w:rPr>
          <w:rFonts w:ascii="Cambria" w:eastAsia="Times New Roman" w:hAnsi="Cambria" w:cs="Tahoma"/>
          <w:lang w:eastAsia="pl-PL"/>
        </w:rPr>
        <w:t>Zamawiający może dokonać częściowego zwrotu zabezpieczenia po wykonaniu części zamówienia, jeżeli przewidział taką możliwość w dokumentach zamówienia.</w:t>
      </w:r>
    </w:p>
    <w:p w14:paraId="362E3E8F" w14:textId="77777777" w:rsidR="00350273" w:rsidRPr="007F1899" w:rsidRDefault="00350273" w:rsidP="0018147D">
      <w:pPr>
        <w:spacing w:after="0" w:line="240" w:lineRule="auto"/>
        <w:jc w:val="both"/>
        <w:rPr>
          <w:rFonts w:ascii="Cambria" w:hAnsi="Cambria" w:cs="Calibri"/>
        </w:rPr>
      </w:pPr>
    </w:p>
    <w:p w14:paraId="52DC87B6" w14:textId="77777777" w:rsidR="00CD5AEF" w:rsidRPr="007F1899" w:rsidRDefault="00CD5AEF" w:rsidP="0018147D">
      <w:pPr>
        <w:pStyle w:val="Default"/>
        <w:numPr>
          <w:ilvl w:val="0"/>
          <w:numId w:val="1"/>
        </w:numPr>
        <w:jc w:val="both"/>
        <w:rPr>
          <w:rFonts w:ascii="Cambria" w:hAnsi="Cambria" w:cs="Calibri"/>
          <w:b/>
          <w:sz w:val="22"/>
          <w:szCs w:val="22"/>
          <w:u w:val="double"/>
        </w:rPr>
      </w:pPr>
      <w:r w:rsidRPr="007F1899">
        <w:rPr>
          <w:rFonts w:ascii="Cambria" w:hAnsi="Cambria" w:cs="Calibri"/>
          <w:b/>
          <w:sz w:val="22"/>
          <w:szCs w:val="22"/>
          <w:u w:val="double"/>
        </w:rPr>
        <w:t>Informacja o przewidywanych zamówieniach, o których mowa w art. 214 ust. 1 pkt 7 i 8</w:t>
      </w:r>
    </w:p>
    <w:p w14:paraId="714F30A6" w14:textId="77777777" w:rsidR="00C41783" w:rsidRPr="007F1899" w:rsidRDefault="00C41783" w:rsidP="0018147D">
      <w:pPr>
        <w:pStyle w:val="Default"/>
        <w:rPr>
          <w:rFonts w:ascii="Cambria" w:hAnsi="Cambria" w:cs="Calibri"/>
          <w:b/>
          <w:bCs/>
          <w:sz w:val="22"/>
          <w:szCs w:val="22"/>
        </w:rPr>
      </w:pPr>
    </w:p>
    <w:p w14:paraId="060A40DA" w14:textId="77777777" w:rsidR="005C7157" w:rsidRPr="007F1899" w:rsidRDefault="005C7157" w:rsidP="0018147D">
      <w:pPr>
        <w:spacing w:after="0" w:line="240" w:lineRule="auto"/>
        <w:contextualSpacing/>
        <w:jc w:val="both"/>
        <w:rPr>
          <w:rFonts w:ascii="Cambria" w:eastAsia="Times New Roman" w:hAnsi="Cambria" w:cs="Calibri"/>
          <w:color w:val="7030A0"/>
        </w:rPr>
      </w:pPr>
      <w:r w:rsidRPr="007F1899">
        <w:rPr>
          <w:rFonts w:ascii="Cambria" w:eastAsia="Times New Roman" w:hAnsi="Cambria" w:cs="Calibri"/>
          <w:color w:val="7030A0"/>
        </w:rPr>
        <w:t xml:space="preserve">Zamawiający </w:t>
      </w:r>
      <w:r w:rsidRPr="007F1899">
        <w:rPr>
          <w:rFonts w:ascii="Cambria" w:eastAsia="Times New Roman" w:hAnsi="Cambria" w:cs="Calibri"/>
          <w:b/>
          <w:color w:val="7030A0"/>
          <w:u w:val="single"/>
        </w:rPr>
        <w:t>nie przewiduje</w:t>
      </w:r>
      <w:r w:rsidRPr="007F1899">
        <w:rPr>
          <w:rFonts w:ascii="Cambria" w:eastAsia="Times New Roman" w:hAnsi="Cambria" w:cs="Calibri"/>
          <w:b/>
          <w:color w:val="7030A0"/>
        </w:rPr>
        <w:t xml:space="preserve"> </w:t>
      </w:r>
      <w:r w:rsidRPr="007F1899">
        <w:rPr>
          <w:rFonts w:ascii="Cambria" w:eastAsia="Times New Roman" w:hAnsi="Cambria" w:cs="Calibri"/>
        </w:rPr>
        <w:t>udzielania:</w:t>
      </w:r>
      <w:r w:rsidRPr="007F1899">
        <w:rPr>
          <w:rFonts w:ascii="Cambria" w:eastAsia="Times New Roman" w:hAnsi="Cambria" w:cs="Calibri"/>
          <w:color w:val="7030A0"/>
        </w:rPr>
        <w:t xml:space="preserve"> </w:t>
      </w:r>
    </w:p>
    <w:p w14:paraId="52669814" w14:textId="72A98B3F" w:rsidR="005C7157" w:rsidRPr="007F1899" w:rsidRDefault="005C7157" w:rsidP="0018147D">
      <w:pPr>
        <w:spacing w:after="0" w:line="240" w:lineRule="auto"/>
        <w:contextualSpacing/>
        <w:jc w:val="both"/>
        <w:rPr>
          <w:rFonts w:ascii="Cambria" w:eastAsia="Times New Roman" w:hAnsi="Cambria" w:cs="Calibri"/>
        </w:rPr>
      </w:pPr>
      <w:r w:rsidRPr="007F1899">
        <w:rPr>
          <w:rFonts w:ascii="Cambria" w:eastAsia="Times New Roman" w:hAnsi="Cambria" w:cs="Calibri"/>
        </w:rPr>
        <w:t xml:space="preserve">– </w:t>
      </w:r>
      <w:r w:rsidR="006624B4" w:rsidRPr="007F1899">
        <w:rPr>
          <w:rFonts w:ascii="Cambria" w:eastAsia="Times New Roman" w:hAnsi="Cambria" w:cs="Calibri"/>
        </w:rPr>
        <w:t xml:space="preserve">  </w:t>
      </w:r>
      <w:r w:rsidR="006B244A">
        <w:rPr>
          <w:rFonts w:ascii="Cambria" w:eastAsia="Times New Roman" w:hAnsi="Cambria" w:cs="Calibri"/>
        </w:rPr>
        <w:t xml:space="preserve">  </w:t>
      </w:r>
      <w:r w:rsidRPr="007F1899">
        <w:rPr>
          <w:rFonts w:ascii="Cambria" w:eastAsia="Times New Roman" w:hAnsi="Cambria" w:cs="Calibri"/>
        </w:rPr>
        <w:t xml:space="preserve">zamówień na podstawie art. 214 ust. 1 pkt 7 i 8 ustawy </w:t>
      </w:r>
      <w:proofErr w:type="spellStart"/>
      <w:r w:rsidRPr="007F1899">
        <w:rPr>
          <w:rFonts w:ascii="Cambria" w:eastAsia="Times New Roman" w:hAnsi="Cambria" w:cs="Calibri"/>
        </w:rPr>
        <w:t>Pzp</w:t>
      </w:r>
      <w:proofErr w:type="spellEnd"/>
      <w:r w:rsidRPr="007F1899">
        <w:rPr>
          <w:rFonts w:ascii="Cambria" w:eastAsia="Times New Roman" w:hAnsi="Cambria" w:cs="Calibri"/>
        </w:rPr>
        <w:t>,</w:t>
      </w:r>
    </w:p>
    <w:p w14:paraId="21ABB78B" w14:textId="3489AAB4" w:rsidR="003A3BAF" w:rsidRDefault="005C7157" w:rsidP="0018147D">
      <w:pPr>
        <w:spacing w:after="0" w:line="240" w:lineRule="auto"/>
        <w:ind w:left="284" w:hanging="284"/>
        <w:contextualSpacing/>
        <w:jc w:val="both"/>
        <w:rPr>
          <w:rFonts w:ascii="Cambria" w:eastAsia="Times New Roman" w:hAnsi="Cambria" w:cs="Calibri"/>
        </w:rPr>
      </w:pPr>
      <w:r w:rsidRPr="007F1899">
        <w:rPr>
          <w:rFonts w:ascii="Cambria" w:eastAsia="Times New Roman" w:hAnsi="Cambria" w:cs="Calibri"/>
        </w:rPr>
        <w:t xml:space="preserve">– </w:t>
      </w:r>
      <w:r w:rsidR="006B244A">
        <w:rPr>
          <w:rFonts w:ascii="Cambria" w:eastAsia="Times New Roman" w:hAnsi="Cambria" w:cs="Calibri"/>
        </w:rPr>
        <w:t xml:space="preserve"> </w:t>
      </w:r>
      <w:r w:rsidRPr="007F1899">
        <w:rPr>
          <w:rFonts w:ascii="Cambria" w:eastAsia="Times New Roman" w:hAnsi="Cambria" w:cs="Calibri"/>
        </w:rPr>
        <w:t>zamówienia polegającego na powtórzeniu podobnych usług lub robót budowlanych, zamówienia na dodatkowe dostawy.</w:t>
      </w:r>
    </w:p>
    <w:p w14:paraId="7DB36577" w14:textId="77777777" w:rsidR="00074052" w:rsidRPr="007F1899" w:rsidRDefault="00074052" w:rsidP="0018147D">
      <w:pPr>
        <w:spacing w:after="0" w:line="240" w:lineRule="auto"/>
        <w:ind w:left="284" w:hanging="284"/>
        <w:contextualSpacing/>
        <w:jc w:val="both"/>
        <w:rPr>
          <w:rFonts w:ascii="Cambria" w:eastAsia="Times New Roman" w:hAnsi="Cambria" w:cs="Calibri"/>
        </w:rPr>
      </w:pPr>
    </w:p>
    <w:p w14:paraId="53AD231D" w14:textId="77777777" w:rsidR="00CD5AEF" w:rsidRPr="007F1899" w:rsidRDefault="00CD5AEF" w:rsidP="0018147D">
      <w:pPr>
        <w:pStyle w:val="Default"/>
        <w:numPr>
          <w:ilvl w:val="0"/>
          <w:numId w:val="1"/>
        </w:numPr>
        <w:rPr>
          <w:rFonts w:ascii="Cambria" w:hAnsi="Cambria" w:cs="Calibri"/>
          <w:sz w:val="22"/>
          <w:szCs w:val="22"/>
          <w:u w:val="double"/>
        </w:rPr>
      </w:pPr>
      <w:r w:rsidRPr="007F1899">
        <w:rPr>
          <w:rFonts w:ascii="Cambria" w:hAnsi="Cambria" w:cs="Calibri"/>
          <w:b/>
          <w:bCs/>
          <w:sz w:val="22"/>
          <w:szCs w:val="22"/>
          <w:u w:val="double"/>
        </w:rPr>
        <w:t>Pouczenie o środkach ochrony prawnej przysługujących Wykonawcy.</w:t>
      </w:r>
    </w:p>
    <w:p w14:paraId="342904A6" w14:textId="77777777" w:rsidR="009B7E53" w:rsidRPr="007F1899" w:rsidRDefault="009B7E53" w:rsidP="0018147D">
      <w:pPr>
        <w:pStyle w:val="Default"/>
        <w:tabs>
          <w:tab w:val="left" w:pos="426"/>
        </w:tabs>
        <w:rPr>
          <w:rFonts w:ascii="Cambria" w:hAnsi="Cambria" w:cs="Calibri"/>
          <w:b/>
          <w:bCs/>
          <w:sz w:val="22"/>
          <w:szCs w:val="22"/>
          <w:highlight w:val="yellow"/>
        </w:rPr>
      </w:pPr>
    </w:p>
    <w:p w14:paraId="24A42A79" w14:textId="77777777" w:rsidR="003268FD" w:rsidRPr="007F1899" w:rsidRDefault="003268FD" w:rsidP="0018147D">
      <w:pPr>
        <w:pStyle w:val="Default"/>
        <w:numPr>
          <w:ilvl w:val="0"/>
          <w:numId w:val="7"/>
        </w:numPr>
        <w:tabs>
          <w:tab w:val="left" w:pos="284"/>
        </w:tabs>
        <w:ind w:left="284" w:hanging="284"/>
        <w:jc w:val="both"/>
        <w:rPr>
          <w:rFonts w:ascii="Cambria" w:hAnsi="Cambria" w:cs="Calibri"/>
          <w:sz w:val="22"/>
          <w:szCs w:val="22"/>
        </w:rPr>
      </w:pPr>
      <w:r w:rsidRPr="007F1899">
        <w:rPr>
          <w:rFonts w:ascii="Cambria" w:hAnsi="Cambria" w:cs="Calibri"/>
          <w:sz w:val="22"/>
          <w:szCs w:val="22"/>
        </w:rPr>
        <w:t>Środki ochrony prawnej przysługuj</w:t>
      </w:r>
      <w:r w:rsidR="00640D7A" w:rsidRPr="007F1899">
        <w:rPr>
          <w:rFonts w:ascii="Cambria" w:hAnsi="Cambria" w:cs="Calibri"/>
          <w:sz w:val="22"/>
          <w:szCs w:val="22"/>
        </w:rPr>
        <w:t>ą</w:t>
      </w:r>
      <w:r w:rsidRPr="007F1899">
        <w:rPr>
          <w:rFonts w:ascii="Cambria" w:hAnsi="Cambria" w:cs="Calibri"/>
          <w:sz w:val="22"/>
          <w:szCs w:val="22"/>
        </w:rPr>
        <w:t xml:space="preserve"> Wykonawcy, je</w:t>
      </w:r>
      <w:r w:rsidR="00640D7A" w:rsidRPr="007F1899">
        <w:rPr>
          <w:rFonts w:ascii="Cambria" w:hAnsi="Cambria" w:cs="Calibri"/>
          <w:sz w:val="22"/>
          <w:szCs w:val="22"/>
        </w:rPr>
        <w:t>ż</w:t>
      </w:r>
      <w:r w:rsidRPr="007F1899">
        <w:rPr>
          <w:rFonts w:ascii="Cambria" w:hAnsi="Cambria" w:cs="Calibri"/>
          <w:sz w:val="22"/>
          <w:szCs w:val="22"/>
        </w:rPr>
        <w:t>eli ma lub miał interes w uzyskaniu zam</w:t>
      </w:r>
      <w:r w:rsidR="00640D7A" w:rsidRPr="007F1899">
        <w:rPr>
          <w:rFonts w:ascii="Cambria" w:hAnsi="Cambria" w:cs="Calibri"/>
          <w:sz w:val="22"/>
          <w:szCs w:val="22"/>
        </w:rPr>
        <w:t>ó</w:t>
      </w:r>
      <w:r w:rsidRPr="007F1899">
        <w:rPr>
          <w:rFonts w:ascii="Cambria" w:hAnsi="Cambria" w:cs="Calibri"/>
          <w:sz w:val="22"/>
          <w:szCs w:val="22"/>
        </w:rPr>
        <w:t>wienia oraz poni</w:t>
      </w:r>
      <w:r w:rsidR="00640D7A" w:rsidRPr="007F1899">
        <w:rPr>
          <w:rFonts w:ascii="Cambria" w:hAnsi="Cambria" w:cs="Calibri"/>
          <w:sz w:val="22"/>
          <w:szCs w:val="22"/>
        </w:rPr>
        <w:t>ó</w:t>
      </w:r>
      <w:r w:rsidRPr="007F1899">
        <w:rPr>
          <w:rFonts w:ascii="Cambria" w:hAnsi="Cambria" w:cs="Calibri"/>
          <w:sz w:val="22"/>
          <w:szCs w:val="22"/>
        </w:rPr>
        <w:t>sł lub mo</w:t>
      </w:r>
      <w:r w:rsidR="00640D7A" w:rsidRPr="007F1899">
        <w:rPr>
          <w:rFonts w:ascii="Cambria" w:hAnsi="Cambria" w:cs="Calibri"/>
          <w:sz w:val="22"/>
          <w:szCs w:val="22"/>
        </w:rPr>
        <w:t>ż</w:t>
      </w:r>
      <w:r w:rsidRPr="007F1899">
        <w:rPr>
          <w:rFonts w:ascii="Cambria" w:hAnsi="Cambria" w:cs="Calibri"/>
          <w:sz w:val="22"/>
          <w:szCs w:val="22"/>
        </w:rPr>
        <w:t>e ponie</w:t>
      </w:r>
      <w:r w:rsidR="00640D7A" w:rsidRPr="007F1899">
        <w:rPr>
          <w:rFonts w:ascii="Cambria" w:hAnsi="Cambria" w:cs="Calibri"/>
          <w:sz w:val="22"/>
          <w:szCs w:val="22"/>
        </w:rPr>
        <w:t>ść</w:t>
      </w:r>
      <w:r w:rsidRPr="007F1899">
        <w:rPr>
          <w:rFonts w:ascii="Cambria" w:hAnsi="Cambria" w:cs="Calibri"/>
          <w:sz w:val="22"/>
          <w:szCs w:val="22"/>
        </w:rPr>
        <w:t xml:space="preserve"> szkod</w:t>
      </w:r>
      <w:r w:rsidR="00640D7A" w:rsidRPr="007F1899">
        <w:rPr>
          <w:rFonts w:ascii="Cambria" w:hAnsi="Cambria" w:cs="Calibri"/>
          <w:sz w:val="22"/>
          <w:szCs w:val="22"/>
        </w:rPr>
        <w:t>ę</w:t>
      </w:r>
      <w:r w:rsidRPr="007F1899">
        <w:rPr>
          <w:rFonts w:ascii="Cambria" w:hAnsi="Cambria" w:cs="Calibri"/>
          <w:sz w:val="22"/>
          <w:szCs w:val="22"/>
        </w:rPr>
        <w:t xml:space="preserve"> w wyniku naruszenia przez Zamawiaj</w:t>
      </w:r>
      <w:r w:rsidR="00640D7A" w:rsidRPr="007F1899">
        <w:rPr>
          <w:rFonts w:ascii="Cambria" w:hAnsi="Cambria" w:cs="Calibri"/>
          <w:sz w:val="22"/>
          <w:szCs w:val="22"/>
        </w:rPr>
        <w:t>ą</w:t>
      </w:r>
      <w:r w:rsidRPr="007F1899">
        <w:rPr>
          <w:rFonts w:ascii="Cambria" w:hAnsi="Cambria" w:cs="Calibri"/>
          <w:sz w:val="22"/>
          <w:szCs w:val="22"/>
        </w:rPr>
        <w:t>cego przepis</w:t>
      </w:r>
      <w:r w:rsidR="00640D7A" w:rsidRPr="007F1899">
        <w:rPr>
          <w:rFonts w:ascii="Cambria" w:hAnsi="Cambria" w:cs="Calibri"/>
          <w:sz w:val="22"/>
          <w:szCs w:val="22"/>
        </w:rPr>
        <w:t>ó</w:t>
      </w:r>
      <w:r w:rsidRPr="007F1899">
        <w:rPr>
          <w:rFonts w:ascii="Cambria" w:hAnsi="Cambria" w:cs="Calibri"/>
          <w:sz w:val="22"/>
          <w:szCs w:val="22"/>
        </w:rPr>
        <w:t xml:space="preserve">w </w:t>
      </w:r>
      <w:proofErr w:type="spellStart"/>
      <w:r w:rsidR="00640D7A" w:rsidRPr="007F1899">
        <w:rPr>
          <w:rFonts w:ascii="Cambria" w:hAnsi="Cambria" w:cs="Calibri"/>
          <w:sz w:val="22"/>
          <w:szCs w:val="22"/>
        </w:rPr>
        <w:t>uP</w:t>
      </w:r>
      <w:r w:rsidRPr="007F1899">
        <w:rPr>
          <w:rFonts w:ascii="Cambria" w:hAnsi="Cambria" w:cs="Calibri"/>
          <w:sz w:val="22"/>
          <w:szCs w:val="22"/>
        </w:rPr>
        <w:t>zp</w:t>
      </w:r>
      <w:proofErr w:type="spellEnd"/>
      <w:r w:rsidRPr="007F1899">
        <w:rPr>
          <w:rFonts w:ascii="Cambria" w:hAnsi="Cambria" w:cs="Calibri"/>
          <w:sz w:val="22"/>
          <w:szCs w:val="22"/>
        </w:rPr>
        <w:t xml:space="preserve">. </w:t>
      </w:r>
    </w:p>
    <w:p w14:paraId="48FE3973" w14:textId="77777777" w:rsidR="003268FD" w:rsidRPr="007F1899" w:rsidRDefault="003268FD" w:rsidP="0018147D">
      <w:pPr>
        <w:pStyle w:val="Default"/>
        <w:numPr>
          <w:ilvl w:val="0"/>
          <w:numId w:val="7"/>
        </w:numPr>
        <w:tabs>
          <w:tab w:val="left" w:pos="284"/>
        </w:tabs>
        <w:ind w:left="284" w:hanging="284"/>
        <w:jc w:val="both"/>
        <w:rPr>
          <w:rFonts w:ascii="Cambria" w:hAnsi="Cambria" w:cs="Calibri"/>
          <w:sz w:val="22"/>
          <w:szCs w:val="22"/>
        </w:rPr>
      </w:pPr>
      <w:r w:rsidRPr="007F1899">
        <w:rPr>
          <w:rFonts w:ascii="Cambria" w:hAnsi="Cambria" w:cs="Calibri"/>
          <w:sz w:val="22"/>
          <w:szCs w:val="22"/>
        </w:rPr>
        <w:t xml:space="preserve">Odwołanie przysługuje na: </w:t>
      </w:r>
    </w:p>
    <w:p w14:paraId="5BEED448" w14:textId="77777777" w:rsidR="003268FD" w:rsidRPr="007F1899" w:rsidRDefault="003268FD" w:rsidP="0018147D">
      <w:pPr>
        <w:pStyle w:val="Default"/>
        <w:numPr>
          <w:ilvl w:val="1"/>
          <w:numId w:val="7"/>
        </w:numPr>
        <w:tabs>
          <w:tab w:val="left" w:pos="709"/>
        </w:tabs>
        <w:ind w:left="709" w:hanging="425"/>
        <w:jc w:val="both"/>
        <w:rPr>
          <w:rFonts w:ascii="Cambria" w:hAnsi="Cambria" w:cs="Calibri"/>
          <w:sz w:val="22"/>
          <w:szCs w:val="22"/>
        </w:rPr>
      </w:pPr>
      <w:r w:rsidRPr="007F1899">
        <w:rPr>
          <w:rFonts w:ascii="Cambria" w:hAnsi="Cambria" w:cs="Calibri"/>
          <w:sz w:val="22"/>
          <w:szCs w:val="22"/>
        </w:rPr>
        <w:t>niezgodną z przepisami ustawy czynno</w:t>
      </w:r>
      <w:r w:rsidR="00A7396B" w:rsidRPr="007F1899">
        <w:rPr>
          <w:rFonts w:ascii="Cambria" w:hAnsi="Cambria" w:cs="Calibri"/>
          <w:sz w:val="22"/>
          <w:szCs w:val="22"/>
        </w:rPr>
        <w:t>ść</w:t>
      </w:r>
      <w:r w:rsidRPr="007F1899">
        <w:rPr>
          <w:rFonts w:ascii="Cambria" w:hAnsi="Cambria" w:cs="Calibri"/>
          <w:sz w:val="22"/>
          <w:szCs w:val="22"/>
        </w:rPr>
        <w:t xml:space="preserve"> Zamawiaj</w:t>
      </w:r>
      <w:r w:rsidR="00A7396B" w:rsidRPr="007F1899">
        <w:rPr>
          <w:rFonts w:ascii="Cambria" w:hAnsi="Cambria" w:cs="Calibri"/>
          <w:sz w:val="22"/>
          <w:szCs w:val="22"/>
        </w:rPr>
        <w:t>ą</w:t>
      </w:r>
      <w:r w:rsidRPr="007F1899">
        <w:rPr>
          <w:rFonts w:ascii="Cambria" w:hAnsi="Cambria" w:cs="Calibri"/>
          <w:sz w:val="22"/>
          <w:szCs w:val="22"/>
        </w:rPr>
        <w:t>cego, podj</w:t>
      </w:r>
      <w:r w:rsidR="00A7396B" w:rsidRPr="007F1899">
        <w:rPr>
          <w:rFonts w:ascii="Cambria" w:hAnsi="Cambria" w:cs="Calibri"/>
          <w:sz w:val="22"/>
          <w:szCs w:val="22"/>
        </w:rPr>
        <w:t>ę</w:t>
      </w:r>
      <w:r w:rsidRPr="007F1899">
        <w:rPr>
          <w:rFonts w:ascii="Cambria" w:hAnsi="Cambria" w:cs="Calibri"/>
          <w:sz w:val="22"/>
          <w:szCs w:val="22"/>
        </w:rPr>
        <w:t>t</w:t>
      </w:r>
      <w:r w:rsidR="00A7396B" w:rsidRPr="007F1899">
        <w:rPr>
          <w:rFonts w:ascii="Cambria" w:hAnsi="Cambria" w:cs="Calibri"/>
          <w:sz w:val="22"/>
          <w:szCs w:val="22"/>
        </w:rPr>
        <w:t>ą</w:t>
      </w:r>
      <w:r w:rsidRPr="007F1899">
        <w:rPr>
          <w:rFonts w:ascii="Cambria" w:hAnsi="Cambria" w:cs="Calibri"/>
          <w:sz w:val="22"/>
          <w:szCs w:val="22"/>
        </w:rPr>
        <w:t xml:space="preserve"> w post</w:t>
      </w:r>
      <w:r w:rsidR="00A7396B" w:rsidRPr="007F1899">
        <w:rPr>
          <w:rFonts w:ascii="Cambria" w:hAnsi="Cambria" w:cs="Calibri"/>
          <w:sz w:val="22"/>
          <w:szCs w:val="22"/>
        </w:rPr>
        <w:t>ę</w:t>
      </w:r>
      <w:r w:rsidRPr="007F1899">
        <w:rPr>
          <w:rFonts w:ascii="Cambria" w:hAnsi="Cambria" w:cs="Calibri"/>
          <w:sz w:val="22"/>
          <w:szCs w:val="22"/>
        </w:rPr>
        <w:t>powaniu o udzielenie zam</w:t>
      </w:r>
      <w:r w:rsidR="00A7396B" w:rsidRPr="007F1899">
        <w:rPr>
          <w:rFonts w:ascii="Cambria" w:hAnsi="Cambria" w:cs="Calibri"/>
          <w:sz w:val="22"/>
          <w:szCs w:val="22"/>
        </w:rPr>
        <w:t>ó</w:t>
      </w:r>
      <w:r w:rsidRPr="007F1899">
        <w:rPr>
          <w:rFonts w:ascii="Cambria" w:hAnsi="Cambria" w:cs="Calibri"/>
          <w:sz w:val="22"/>
          <w:szCs w:val="22"/>
        </w:rPr>
        <w:t xml:space="preserve">wienia, w tym na projektowane postanowienie umowy; </w:t>
      </w:r>
    </w:p>
    <w:p w14:paraId="7452B062" w14:textId="77777777" w:rsidR="003268FD" w:rsidRPr="007F1899" w:rsidRDefault="003268FD" w:rsidP="0018147D">
      <w:pPr>
        <w:pStyle w:val="Default"/>
        <w:numPr>
          <w:ilvl w:val="1"/>
          <w:numId w:val="7"/>
        </w:numPr>
        <w:tabs>
          <w:tab w:val="left" w:pos="709"/>
        </w:tabs>
        <w:ind w:left="709" w:hanging="425"/>
        <w:jc w:val="both"/>
        <w:rPr>
          <w:rFonts w:ascii="Cambria" w:hAnsi="Cambria" w:cs="Calibri"/>
          <w:sz w:val="22"/>
          <w:szCs w:val="22"/>
        </w:rPr>
      </w:pPr>
      <w:r w:rsidRPr="007F1899">
        <w:rPr>
          <w:rFonts w:ascii="Cambria" w:hAnsi="Cambria" w:cs="Calibri"/>
          <w:sz w:val="22"/>
          <w:szCs w:val="22"/>
        </w:rPr>
        <w:t>zaniechanie czynno</w:t>
      </w:r>
      <w:r w:rsidR="00A7396B" w:rsidRPr="007F1899">
        <w:rPr>
          <w:rFonts w:ascii="Cambria" w:hAnsi="Cambria" w:cs="Calibri"/>
          <w:sz w:val="22"/>
          <w:szCs w:val="22"/>
        </w:rPr>
        <w:t>ś</w:t>
      </w:r>
      <w:r w:rsidRPr="007F1899">
        <w:rPr>
          <w:rFonts w:ascii="Cambria" w:hAnsi="Cambria" w:cs="Calibri"/>
          <w:sz w:val="22"/>
          <w:szCs w:val="22"/>
        </w:rPr>
        <w:t>ci w post</w:t>
      </w:r>
      <w:r w:rsidR="00A7396B" w:rsidRPr="007F1899">
        <w:rPr>
          <w:rFonts w:ascii="Cambria" w:hAnsi="Cambria" w:cs="Calibri"/>
          <w:sz w:val="22"/>
          <w:szCs w:val="22"/>
        </w:rPr>
        <w:t>ę</w:t>
      </w:r>
      <w:r w:rsidRPr="007F1899">
        <w:rPr>
          <w:rFonts w:ascii="Cambria" w:hAnsi="Cambria" w:cs="Calibri"/>
          <w:sz w:val="22"/>
          <w:szCs w:val="22"/>
        </w:rPr>
        <w:t>powaniu o udzielenie zam</w:t>
      </w:r>
      <w:r w:rsidR="00A7396B" w:rsidRPr="007F1899">
        <w:rPr>
          <w:rFonts w:ascii="Cambria" w:hAnsi="Cambria" w:cs="Calibri"/>
          <w:sz w:val="22"/>
          <w:szCs w:val="22"/>
        </w:rPr>
        <w:t>ó</w:t>
      </w:r>
      <w:r w:rsidRPr="007F1899">
        <w:rPr>
          <w:rFonts w:ascii="Cambria" w:hAnsi="Cambria" w:cs="Calibri"/>
          <w:sz w:val="22"/>
          <w:szCs w:val="22"/>
        </w:rPr>
        <w:t>wienia, do kt</w:t>
      </w:r>
      <w:r w:rsidR="00A7396B" w:rsidRPr="007F1899">
        <w:rPr>
          <w:rFonts w:ascii="Cambria" w:hAnsi="Cambria" w:cs="Calibri"/>
          <w:sz w:val="22"/>
          <w:szCs w:val="22"/>
        </w:rPr>
        <w:t>ó</w:t>
      </w:r>
      <w:r w:rsidRPr="007F1899">
        <w:rPr>
          <w:rFonts w:ascii="Cambria" w:hAnsi="Cambria" w:cs="Calibri"/>
          <w:sz w:val="22"/>
          <w:szCs w:val="22"/>
        </w:rPr>
        <w:t>rej Zamawiaj</w:t>
      </w:r>
      <w:r w:rsidR="00A7396B" w:rsidRPr="007F1899">
        <w:rPr>
          <w:rFonts w:ascii="Cambria" w:hAnsi="Cambria" w:cs="Calibri"/>
          <w:sz w:val="22"/>
          <w:szCs w:val="22"/>
        </w:rPr>
        <w:t>ą</w:t>
      </w:r>
      <w:r w:rsidRPr="007F1899">
        <w:rPr>
          <w:rFonts w:ascii="Cambria" w:hAnsi="Cambria" w:cs="Calibri"/>
          <w:sz w:val="22"/>
          <w:szCs w:val="22"/>
        </w:rPr>
        <w:t>cy był obowi</w:t>
      </w:r>
      <w:r w:rsidR="00A7396B" w:rsidRPr="007F1899">
        <w:rPr>
          <w:rFonts w:ascii="Cambria" w:hAnsi="Cambria" w:cs="Calibri"/>
          <w:sz w:val="22"/>
          <w:szCs w:val="22"/>
        </w:rPr>
        <w:t>ą</w:t>
      </w:r>
      <w:r w:rsidRPr="007F1899">
        <w:rPr>
          <w:rFonts w:ascii="Cambria" w:hAnsi="Cambria" w:cs="Calibri"/>
          <w:sz w:val="22"/>
          <w:szCs w:val="22"/>
        </w:rPr>
        <w:t xml:space="preserve">zany na podstawie ustawy. </w:t>
      </w:r>
    </w:p>
    <w:p w14:paraId="2345A4D3" w14:textId="77777777" w:rsidR="003268FD" w:rsidRPr="007F1899" w:rsidRDefault="003268FD" w:rsidP="0018147D">
      <w:pPr>
        <w:pStyle w:val="Default"/>
        <w:numPr>
          <w:ilvl w:val="0"/>
          <w:numId w:val="7"/>
        </w:numPr>
        <w:tabs>
          <w:tab w:val="left" w:pos="284"/>
        </w:tabs>
        <w:ind w:left="284" w:hanging="284"/>
        <w:jc w:val="both"/>
        <w:rPr>
          <w:rFonts w:ascii="Cambria" w:hAnsi="Cambria" w:cs="Calibri"/>
          <w:sz w:val="22"/>
          <w:szCs w:val="22"/>
        </w:rPr>
      </w:pPr>
      <w:r w:rsidRPr="007F1899">
        <w:rPr>
          <w:rFonts w:ascii="Cambria" w:hAnsi="Cambria" w:cs="Calibri"/>
          <w:sz w:val="22"/>
          <w:szCs w:val="22"/>
        </w:rPr>
        <w:t>Odwołanie wnosi si</w:t>
      </w:r>
      <w:r w:rsidR="00A7396B" w:rsidRPr="007F1899">
        <w:rPr>
          <w:rFonts w:ascii="Cambria" w:hAnsi="Cambria" w:cs="Calibri"/>
          <w:sz w:val="22"/>
          <w:szCs w:val="22"/>
        </w:rPr>
        <w:t>ę</w:t>
      </w:r>
      <w:r w:rsidRPr="007F1899">
        <w:rPr>
          <w:rFonts w:ascii="Cambria" w:hAnsi="Cambria" w:cs="Calibri"/>
          <w:sz w:val="22"/>
          <w:szCs w:val="22"/>
        </w:rPr>
        <w:t xml:space="preserve"> do Prezesa Krajowej Izby Odwoławczej w formie pisemnej albo w formie elektronicznej albo w postaci elektroniczn</w:t>
      </w:r>
      <w:r w:rsidR="00861D92" w:rsidRPr="007F1899">
        <w:rPr>
          <w:rFonts w:ascii="Cambria" w:hAnsi="Cambria" w:cs="Calibri"/>
          <w:sz w:val="22"/>
          <w:szCs w:val="22"/>
        </w:rPr>
        <w:t>ej opatrzone podpisem zaufanym</w:t>
      </w:r>
      <w:r w:rsidR="00AE0389" w:rsidRPr="007F1899">
        <w:rPr>
          <w:rFonts w:ascii="Cambria" w:hAnsi="Cambria" w:cs="Calibri"/>
          <w:sz w:val="22"/>
          <w:szCs w:val="22"/>
        </w:rPr>
        <w:t>.</w:t>
      </w:r>
    </w:p>
    <w:p w14:paraId="41D10AFE" w14:textId="77777777" w:rsidR="00423DB0" w:rsidRPr="007F1899" w:rsidRDefault="003268FD" w:rsidP="0018147D">
      <w:pPr>
        <w:pStyle w:val="Default"/>
        <w:numPr>
          <w:ilvl w:val="0"/>
          <w:numId w:val="7"/>
        </w:numPr>
        <w:tabs>
          <w:tab w:val="left" w:pos="284"/>
        </w:tabs>
        <w:ind w:left="284" w:hanging="284"/>
        <w:jc w:val="both"/>
        <w:rPr>
          <w:rFonts w:ascii="Cambria" w:hAnsi="Cambria" w:cs="Calibri"/>
          <w:sz w:val="22"/>
          <w:szCs w:val="22"/>
        </w:rPr>
      </w:pPr>
      <w:r w:rsidRPr="007F1899">
        <w:rPr>
          <w:rFonts w:ascii="Cambria" w:hAnsi="Cambria" w:cs="Calibri"/>
          <w:sz w:val="22"/>
          <w:szCs w:val="22"/>
        </w:rPr>
        <w:lastRenderedPageBreak/>
        <w:t xml:space="preserve">Na orzeczenie Krajowej Izby Odwoławczej oraz postanowienie Prezesa Krajowej Izby Odwoławczej, </w:t>
      </w:r>
      <w:r w:rsidR="00F40207" w:rsidRPr="007F1899">
        <w:rPr>
          <w:rFonts w:ascii="Cambria" w:hAnsi="Cambria" w:cs="Calibri"/>
          <w:sz w:val="22"/>
          <w:szCs w:val="22"/>
        </w:rPr>
        <w:t xml:space="preserve"> </w:t>
      </w:r>
      <w:r w:rsidR="005E5049">
        <w:rPr>
          <w:rFonts w:ascii="Cambria" w:hAnsi="Cambria" w:cs="Calibri"/>
          <w:sz w:val="22"/>
          <w:szCs w:val="22"/>
        </w:rPr>
        <w:br/>
      </w:r>
      <w:r w:rsidRPr="007F1899">
        <w:rPr>
          <w:rFonts w:ascii="Cambria" w:hAnsi="Cambria" w:cs="Calibri"/>
          <w:sz w:val="22"/>
          <w:szCs w:val="22"/>
        </w:rPr>
        <w:t>o kt</w:t>
      </w:r>
      <w:r w:rsidR="00124D40" w:rsidRPr="007F1899">
        <w:rPr>
          <w:rFonts w:ascii="Cambria" w:hAnsi="Cambria" w:cs="Calibri"/>
          <w:sz w:val="22"/>
          <w:szCs w:val="22"/>
        </w:rPr>
        <w:t>ó</w:t>
      </w:r>
      <w:r w:rsidRPr="007F1899">
        <w:rPr>
          <w:rFonts w:ascii="Cambria" w:hAnsi="Cambria" w:cs="Calibri"/>
          <w:sz w:val="22"/>
          <w:szCs w:val="22"/>
        </w:rPr>
        <w:t xml:space="preserve">rym mowa w art. 519 ust. 1 </w:t>
      </w:r>
      <w:proofErr w:type="spellStart"/>
      <w:r w:rsidR="00124D40" w:rsidRPr="007F1899">
        <w:rPr>
          <w:rFonts w:ascii="Cambria" w:hAnsi="Cambria" w:cs="Calibri"/>
          <w:sz w:val="22"/>
          <w:szCs w:val="22"/>
        </w:rPr>
        <w:t>uP</w:t>
      </w:r>
      <w:r w:rsidRPr="007F1899">
        <w:rPr>
          <w:rFonts w:ascii="Cambria" w:hAnsi="Cambria" w:cs="Calibri"/>
          <w:sz w:val="22"/>
          <w:szCs w:val="22"/>
        </w:rPr>
        <w:t>zp</w:t>
      </w:r>
      <w:proofErr w:type="spellEnd"/>
      <w:r w:rsidRPr="007F1899">
        <w:rPr>
          <w:rFonts w:ascii="Cambria" w:hAnsi="Cambria" w:cs="Calibri"/>
          <w:sz w:val="22"/>
          <w:szCs w:val="22"/>
        </w:rPr>
        <w:t>, stronom oraz uczestnikom post</w:t>
      </w:r>
      <w:r w:rsidR="00124D40" w:rsidRPr="007F1899">
        <w:rPr>
          <w:rFonts w:ascii="Cambria" w:hAnsi="Cambria" w:cs="Calibri"/>
          <w:sz w:val="22"/>
          <w:szCs w:val="22"/>
        </w:rPr>
        <w:t>ę</w:t>
      </w:r>
      <w:r w:rsidRPr="007F1899">
        <w:rPr>
          <w:rFonts w:ascii="Cambria" w:hAnsi="Cambria" w:cs="Calibri"/>
          <w:sz w:val="22"/>
          <w:szCs w:val="22"/>
        </w:rPr>
        <w:t>powania odwoławczego przysługuje skarga do s</w:t>
      </w:r>
      <w:r w:rsidR="00124D40" w:rsidRPr="007F1899">
        <w:rPr>
          <w:rFonts w:ascii="Cambria" w:hAnsi="Cambria" w:cs="Calibri"/>
          <w:sz w:val="22"/>
          <w:szCs w:val="22"/>
        </w:rPr>
        <w:t>ą</w:t>
      </w:r>
      <w:r w:rsidRPr="007F1899">
        <w:rPr>
          <w:rFonts w:ascii="Cambria" w:hAnsi="Cambria" w:cs="Calibri"/>
          <w:sz w:val="22"/>
          <w:szCs w:val="22"/>
        </w:rPr>
        <w:t xml:space="preserve">du. </w:t>
      </w:r>
    </w:p>
    <w:p w14:paraId="0B9F9209" w14:textId="77777777" w:rsidR="003268FD" w:rsidRPr="007F1899" w:rsidRDefault="003268FD" w:rsidP="0018147D">
      <w:pPr>
        <w:pStyle w:val="Default"/>
        <w:numPr>
          <w:ilvl w:val="0"/>
          <w:numId w:val="7"/>
        </w:numPr>
        <w:tabs>
          <w:tab w:val="left" w:pos="284"/>
        </w:tabs>
        <w:ind w:left="284" w:hanging="284"/>
        <w:jc w:val="both"/>
        <w:rPr>
          <w:rFonts w:ascii="Cambria" w:hAnsi="Cambria" w:cs="Calibri"/>
          <w:sz w:val="22"/>
          <w:szCs w:val="22"/>
        </w:rPr>
      </w:pPr>
      <w:r w:rsidRPr="007F1899">
        <w:rPr>
          <w:rFonts w:ascii="Cambria" w:hAnsi="Cambria" w:cs="Calibri"/>
          <w:sz w:val="22"/>
          <w:szCs w:val="22"/>
        </w:rPr>
        <w:t>Skarg</w:t>
      </w:r>
      <w:r w:rsidR="00124D40" w:rsidRPr="007F1899">
        <w:rPr>
          <w:rFonts w:ascii="Cambria" w:hAnsi="Cambria" w:cs="Calibri"/>
          <w:sz w:val="22"/>
          <w:szCs w:val="22"/>
        </w:rPr>
        <w:t>ę</w:t>
      </w:r>
      <w:r w:rsidRPr="007F1899">
        <w:rPr>
          <w:rFonts w:ascii="Cambria" w:hAnsi="Cambria" w:cs="Calibri"/>
          <w:sz w:val="22"/>
          <w:szCs w:val="22"/>
        </w:rPr>
        <w:t xml:space="preserve"> wnosi si</w:t>
      </w:r>
      <w:r w:rsidR="00124D40" w:rsidRPr="007F1899">
        <w:rPr>
          <w:rFonts w:ascii="Cambria" w:hAnsi="Cambria" w:cs="Calibri"/>
          <w:sz w:val="22"/>
          <w:szCs w:val="22"/>
        </w:rPr>
        <w:t>ę</w:t>
      </w:r>
      <w:r w:rsidRPr="007F1899">
        <w:rPr>
          <w:rFonts w:ascii="Cambria" w:hAnsi="Cambria" w:cs="Calibri"/>
          <w:sz w:val="22"/>
          <w:szCs w:val="22"/>
        </w:rPr>
        <w:t xml:space="preserve"> do S</w:t>
      </w:r>
      <w:r w:rsidR="00124D40" w:rsidRPr="007F1899">
        <w:rPr>
          <w:rFonts w:ascii="Cambria" w:hAnsi="Cambria" w:cs="Calibri"/>
          <w:sz w:val="22"/>
          <w:szCs w:val="22"/>
        </w:rPr>
        <w:t>ą</w:t>
      </w:r>
      <w:r w:rsidRPr="007F1899">
        <w:rPr>
          <w:rFonts w:ascii="Cambria" w:hAnsi="Cambria" w:cs="Calibri"/>
          <w:sz w:val="22"/>
          <w:szCs w:val="22"/>
        </w:rPr>
        <w:t>du Okr</w:t>
      </w:r>
      <w:r w:rsidR="00124D40" w:rsidRPr="007F1899">
        <w:rPr>
          <w:rFonts w:ascii="Cambria" w:hAnsi="Cambria" w:cs="Calibri"/>
          <w:sz w:val="22"/>
          <w:szCs w:val="22"/>
        </w:rPr>
        <w:t>ę</w:t>
      </w:r>
      <w:r w:rsidRPr="007F1899">
        <w:rPr>
          <w:rFonts w:ascii="Cambria" w:hAnsi="Cambria" w:cs="Calibri"/>
          <w:sz w:val="22"/>
          <w:szCs w:val="22"/>
        </w:rPr>
        <w:t>gowego w Warszawie za po</w:t>
      </w:r>
      <w:r w:rsidR="00124D40" w:rsidRPr="007F1899">
        <w:rPr>
          <w:rFonts w:ascii="Cambria" w:hAnsi="Cambria" w:cs="Calibri"/>
          <w:sz w:val="22"/>
          <w:szCs w:val="22"/>
        </w:rPr>
        <w:t>ś</w:t>
      </w:r>
      <w:r w:rsidRPr="007F1899">
        <w:rPr>
          <w:rFonts w:ascii="Cambria" w:hAnsi="Cambria" w:cs="Calibri"/>
          <w:sz w:val="22"/>
          <w:szCs w:val="22"/>
        </w:rPr>
        <w:t xml:space="preserve">rednictwem Prezesa Krajowej Izby Odwoławczej. </w:t>
      </w:r>
    </w:p>
    <w:p w14:paraId="03B21BFF" w14:textId="77777777" w:rsidR="003268FD" w:rsidRPr="007F1899" w:rsidRDefault="003268FD" w:rsidP="0018147D">
      <w:pPr>
        <w:pStyle w:val="Default"/>
        <w:numPr>
          <w:ilvl w:val="0"/>
          <w:numId w:val="7"/>
        </w:numPr>
        <w:tabs>
          <w:tab w:val="left" w:pos="284"/>
        </w:tabs>
        <w:ind w:left="284" w:hanging="284"/>
        <w:jc w:val="both"/>
        <w:rPr>
          <w:rFonts w:ascii="Cambria" w:hAnsi="Cambria" w:cs="Calibri"/>
          <w:sz w:val="22"/>
          <w:szCs w:val="22"/>
        </w:rPr>
      </w:pPr>
      <w:r w:rsidRPr="007F1899">
        <w:rPr>
          <w:rFonts w:ascii="Cambria" w:hAnsi="Cambria" w:cs="Calibri"/>
          <w:sz w:val="22"/>
          <w:szCs w:val="22"/>
        </w:rPr>
        <w:t xml:space="preserve">Szczegółowe informacje dotyczące środków ochrony prawnej określone są w Dziale IX „Środki ochrony prawnej” </w:t>
      </w:r>
      <w:proofErr w:type="spellStart"/>
      <w:r w:rsidR="00124D40" w:rsidRPr="007F1899">
        <w:rPr>
          <w:rFonts w:ascii="Cambria" w:hAnsi="Cambria" w:cs="Calibri"/>
          <w:sz w:val="22"/>
          <w:szCs w:val="22"/>
        </w:rPr>
        <w:t>uP</w:t>
      </w:r>
      <w:r w:rsidRPr="007F1899">
        <w:rPr>
          <w:rFonts w:ascii="Cambria" w:hAnsi="Cambria" w:cs="Calibri"/>
          <w:sz w:val="22"/>
          <w:szCs w:val="22"/>
        </w:rPr>
        <w:t>zp</w:t>
      </w:r>
      <w:proofErr w:type="spellEnd"/>
      <w:r w:rsidRPr="007F1899">
        <w:rPr>
          <w:rFonts w:ascii="Cambria" w:hAnsi="Cambria" w:cs="Calibri"/>
          <w:sz w:val="22"/>
          <w:szCs w:val="22"/>
        </w:rPr>
        <w:t xml:space="preserve">. </w:t>
      </w:r>
    </w:p>
    <w:p w14:paraId="62E8A601" w14:textId="77777777" w:rsidR="00F40207" w:rsidRPr="007F1899" w:rsidRDefault="00F40207" w:rsidP="0018147D">
      <w:pPr>
        <w:pStyle w:val="Default"/>
        <w:rPr>
          <w:rFonts w:ascii="Cambria" w:hAnsi="Cambria" w:cs="Calibri"/>
          <w:sz w:val="22"/>
          <w:szCs w:val="22"/>
        </w:rPr>
      </w:pPr>
    </w:p>
    <w:p w14:paraId="12356030" w14:textId="77777777" w:rsidR="00640D7A" w:rsidRPr="005F2FCD" w:rsidRDefault="00CD5AEF" w:rsidP="0018147D">
      <w:pPr>
        <w:pStyle w:val="Default"/>
        <w:numPr>
          <w:ilvl w:val="0"/>
          <w:numId w:val="1"/>
        </w:numPr>
        <w:ind w:left="709" w:hanging="709"/>
        <w:jc w:val="both"/>
        <w:rPr>
          <w:rFonts w:ascii="Cambria" w:hAnsi="Cambria" w:cs="Calibri"/>
          <w:b/>
          <w:sz w:val="22"/>
          <w:szCs w:val="22"/>
          <w:u w:val="double"/>
        </w:rPr>
      </w:pPr>
      <w:r w:rsidRPr="007F1899">
        <w:rPr>
          <w:rFonts w:ascii="Cambria" w:hAnsi="Cambria" w:cs="Calibri"/>
          <w:b/>
          <w:sz w:val="22"/>
          <w:szCs w:val="22"/>
          <w:u w:val="double"/>
        </w:rPr>
        <w:t>Liczba części zamówienia, na którą wykonawca może złożyć ofertę,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24B7D387" w14:textId="77777777" w:rsidR="00AE1B3C" w:rsidRDefault="00AE1B3C" w:rsidP="0018147D">
      <w:pPr>
        <w:pStyle w:val="Default"/>
        <w:rPr>
          <w:rFonts w:ascii="Cambria" w:hAnsi="Cambria" w:cs="Calibri"/>
          <w:color w:val="auto"/>
          <w:sz w:val="22"/>
          <w:szCs w:val="22"/>
        </w:rPr>
      </w:pPr>
    </w:p>
    <w:p w14:paraId="52B79347" w14:textId="66488A67" w:rsidR="00AE1B3C" w:rsidRDefault="00AC37A5" w:rsidP="0018147D">
      <w:pPr>
        <w:pStyle w:val="Default"/>
        <w:rPr>
          <w:rFonts w:ascii="Cambria" w:hAnsi="Cambria" w:cs="Calibri"/>
          <w:color w:val="auto"/>
          <w:sz w:val="22"/>
          <w:szCs w:val="22"/>
        </w:rPr>
      </w:pPr>
      <w:r w:rsidRPr="00BC6602">
        <w:rPr>
          <w:rFonts w:ascii="Cambria" w:hAnsi="Cambria" w:cs="Calibri"/>
          <w:color w:val="auto"/>
          <w:sz w:val="22"/>
          <w:szCs w:val="22"/>
        </w:rPr>
        <w:t>Zamawiający nie stawia ograniczeń w tym zakresie.</w:t>
      </w:r>
    </w:p>
    <w:p w14:paraId="703A4544" w14:textId="77777777" w:rsidR="006050C4" w:rsidRPr="00074052" w:rsidRDefault="006050C4" w:rsidP="0018147D">
      <w:pPr>
        <w:pStyle w:val="Default"/>
        <w:rPr>
          <w:rFonts w:ascii="Cambria" w:hAnsi="Cambria" w:cs="Calibri"/>
          <w:color w:val="auto"/>
          <w:sz w:val="22"/>
          <w:szCs w:val="22"/>
        </w:rPr>
      </w:pPr>
    </w:p>
    <w:p w14:paraId="6799FBB5" w14:textId="77777777" w:rsidR="00AA6A2A" w:rsidRPr="007F1899" w:rsidRDefault="00AA6A2A" w:rsidP="0018147D">
      <w:pPr>
        <w:pStyle w:val="Default"/>
        <w:numPr>
          <w:ilvl w:val="0"/>
          <w:numId w:val="1"/>
        </w:numPr>
        <w:ind w:left="709" w:hanging="709"/>
        <w:jc w:val="both"/>
        <w:rPr>
          <w:rFonts w:ascii="Cambria" w:hAnsi="Cambria" w:cs="Calibri"/>
          <w:b/>
          <w:sz w:val="22"/>
          <w:szCs w:val="22"/>
          <w:u w:val="double"/>
        </w:rPr>
      </w:pPr>
      <w:r w:rsidRPr="007F1899">
        <w:rPr>
          <w:rFonts w:ascii="Cambria" w:hAnsi="Cambria" w:cs="Calibri"/>
          <w:b/>
          <w:sz w:val="22"/>
          <w:szCs w:val="22"/>
          <w:u w:val="double"/>
        </w:rPr>
        <w:t>Informacje dotyczące ofert wariant</w:t>
      </w:r>
      <w:r w:rsidR="00082445" w:rsidRPr="007F1899">
        <w:rPr>
          <w:rFonts w:ascii="Cambria" w:hAnsi="Cambria" w:cs="Calibri"/>
          <w:b/>
          <w:sz w:val="22"/>
          <w:szCs w:val="22"/>
          <w:u w:val="double"/>
        </w:rPr>
        <w:t>owych,</w:t>
      </w:r>
      <w:r w:rsidRPr="007F1899">
        <w:rPr>
          <w:rFonts w:ascii="Cambria" w:hAnsi="Cambria" w:cs="Calibri"/>
          <w:b/>
          <w:sz w:val="22"/>
          <w:szCs w:val="22"/>
          <w:u w:val="double"/>
        </w:rPr>
        <w:t xml:space="preserve"> sposób przedstawiania ofert wariantowych oraz minimalne warunki, jakim muszą odpowiadać oferty wariantowe.</w:t>
      </w:r>
    </w:p>
    <w:p w14:paraId="195A44B2" w14:textId="77777777" w:rsidR="00C84002" w:rsidRPr="007F1899" w:rsidRDefault="00C84002" w:rsidP="0018147D">
      <w:pPr>
        <w:pStyle w:val="Default"/>
        <w:ind w:left="709"/>
        <w:jc w:val="both"/>
        <w:rPr>
          <w:rFonts w:ascii="Cambria" w:hAnsi="Cambria" w:cs="Calibri"/>
          <w:b/>
          <w:sz w:val="22"/>
          <w:szCs w:val="22"/>
          <w:u w:val="double"/>
        </w:rPr>
      </w:pPr>
    </w:p>
    <w:p w14:paraId="370A1065" w14:textId="77777777" w:rsidR="00C22B2F" w:rsidRPr="007F1899" w:rsidRDefault="00C11610" w:rsidP="0018147D">
      <w:pPr>
        <w:spacing w:after="0" w:line="240" w:lineRule="auto"/>
        <w:contextualSpacing/>
        <w:jc w:val="both"/>
        <w:rPr>
          <w:rFonts w:ascii="Cambria" w:eastAsia="Times New Roman" w:hAnsi="Cambria" w:cs="Calibri"/>
        </w:rPr>
      </w:pPr>
      <w:r w:rsidRPr="007F1899">
        <w:rPr>
          <w:rFonts w:ascii="Cambria" w:eastAsia="Times New Roman" w:hAnsi="Cambria" w:cs="Calibri"/>
        </w:rPr>
        <w:t xml:space="preserve">Zamawiający </w:t>
      </w:r>
      <w:r w:rsidR="00347BE5" w:rsidRPr="007F1899">
        <w:rPr>
          <w:rFonts w:ascii="Cambria" w:eastAsia="Times New Roman" w:hAnsi="Cambria" w:cs="Calibri"/>
          <w:u w:val="single"/>
        </w:rPr>
        <w:t>nie dopuszcza</w:t>
      </w:r>
      <w:r w:rsidR="00347BE5" w:rsidRPr="007F1899">
        <w:rPr>
          <w:rFonts w:ascii="Cambria" w:eastAsia="Times New Roman" w:hAnsi="Cambria" w:cs="Calibri"/>
        </w:rPr>
        <w:t xml:space="preserve"> możliwości, </w:t>
      </w:r>
      <w:r w:rsidR="002E2AD1" w:rsidRPr="007F1899">
        <w:rPr>
          <w:rFonts w:ascii="Cambria" w:eastAsia="Times New Roman" w:hAnsi="Cambria" w:cs="Calibri"/>
        </w:rPr>
        <w:t xml:space="preserve">złożenia oferty wariantowej, o której mowa w art. 92 ustawy </w:t>
      </w:r>
      <w:proofErr w:type="spellStart"/>
      <w:r w:rsidR="002E2AD1" w:rsidRPr="007F1899">
        <w:rPr>
          <w:rFonts w:ascii="Cambria" w:eastAsia="Times New Roman" w:hAnsi="Cambria" w:cs="Calibri"/>
        </w:rPr>
        <w:t>Pzp</w:t>
      </w:r>
      <w:proofErr w:type="spellEnd"/>
      <w:r w:rsidR="002E2AD1" w:rsidRPr="007F1899">
        <w:rPr>
          <w:rFonts w:ascii="Cambria" w:eastAsia="Times New Roman" w:hAnsi="Cambria" w:cs="Calibri"/>
        </w:rPr>
        <w:t>, tzn. oferty przewidującej odmienny sposób wykonania zamówienia niż określony w niniejszej SWZ.</w:t>
      </w:r>
    </w:p>
    <w:p w14:paraId="1823C138" w14:textId="77777777" w:rsidR="00AF61DF" w:rsidRPr="007F1899" w:rsidRDefault="00AF61DF" w:rsidP="0018147D">
      <w:pPr>
        <w:spacing w:after="0" w:line="240" w:lineRule="auto"/>
        <w:contextualSpacing/>
        <w:jc w:val="both"/>
        <w:rPr>
          <w:rFonts w:ascii="Cambria" w:eastAsia="Times New Roman" w:hAnsi="Cambria" w:cs="Calibri"/>
        </w:rPr>
      </w:pPr>
    </w:p>
    <w:p w14:paraId="2EB8429C" w14:textId="77777777" w:rsidR="007C0047" w:rsidRPr="007F1899" w:rsidRDefault="007C0047" w:rsidP="0018147D">
      <w:pPr>
        <w:pStyle w:val="Default"/>
        <w:numPr>
          <w:ilvl w:val="0"/>
          <w:numId w:val="1"/>
        </w:numPr>
        <w:ind w:left="851" w:hanging="851"/>
        <w:jc w:val="both"/>
        <w:rPr>
          <w:rFonts w:ascii="Cambria" w:hAnsi="Cambria" w:cs="Calibri"/>
          <w:b/>
          <w:sz w:val="22"/>
          <w:szCs w:val="22"/>
          <w:u w:val="double"/>
        </w:rPr>
      </w:pPr>
      <w:r w:rsidRPr="007F1899">
        <w:rPr>
          <w:rFonts w:ascii="Cambria" w:hAnsi="Cambria" w:cs="Calibri"/>
          <w:b/>
          <w:sz w:val="22"/>
          <w:szCs w:val="22"/>
          <w:u w:val="double"/>
        </w:rPr>
        <w:t>Maksymalna liczbę wykonawców, z którymi zamawiający zawrze umowę ramową.</w:t>
      </w:r>
      <w:r w:rsidRPr="007F1899">
        <w:rPr>
          <w:rFonts w:ascii="Cambria" w:hAnsi="Cambria" w:cs="Calibri"/>
          <w:sz w:val="22"/>
          <w:szCs w:val="22"/>
          <w:u w:val="double"/>
        </w:rPr>
        <w:t xml:space="preserve"> </w:t>
      </w:r>
    </w:p>
    <w:p w14:paraId="6DE0162A" w14:textId="77777777" w:rsidR="00D45C61" w:rsidRPr="007F1899" w:rsidRDefault="00D45C61" w:rsidP="0018147D">
      <w:pPr>
        <w:pStyle w:val="Default"/>
        <w:rPr>
          <w:rFonts w:ascii="Cambria" w:hAnsi="Cambria" w:cs="Calibri"/>
          <w:b/>
          <w:bCs/>
          <w:sz w:val="22"/>
          <w:szCs w:val="22"/>
        </w:rPr>
      </w:pPr>
    </w:p>
    <w:p w14:paraId="48BF2BA3" w14:textId="77777777" w:rsidR="0077568D" w:rsidRPr="007F1899" w:rsidRDefault="0077568D" w:rsidP="0018147D">
      <w:pPr>
        <w:pStyle w:val="Default"/>
        <w:rPr>
          <w:rFonts w:ascii="Cambria" w:hAnsi="Cambria" w:cs="Calibri"/>
          <w:bCs/>
          <w:sz w:val="22"/>
          <w:szCs w:val="22"/>
        </w:rPr>
      </w:pPr>
      <w:r w:rsidRPr="007F1899">
        <w:rPr>
          <w:rFonts w:ascii="Cambria" w:hAnsi="Cambria" w:cs="Calibri"/>
          <w:bCs/>
          <w:sz w:val="22"/>
          <w:szCs w:val="22"/>
        </w:rPr>
        <w:t xml:space="preserve">Zamawiający </w:t>
      </w:r>
      <w:r w:rsidRPr="007F1899">
        <w:rPr>
          <w:rFonts w:ascii="Cambria" w:hAnsi="Cambria" w:cs="Calibri"/>
          <w:bCs/>
          <w:color w:val="auto"/>
          <w:sz w:val="22"/>
          <w:szCs w:val="22"/>
          <w:u w:val="single"/>
        </w:rPr>
        <w:t>nie przewiduje</w:t>
      </w:r>
      <w:r w:rsidRPr="007F1899">
        <w:rPr>
          <w:rFonts w:ascii="Cambria" w:hAnsi="Cambria" w:cs="Calibri"/>
          <w:bCs/>
          <w:sz w:val="22"/>
          <w:szCs w:val="22"/>
        </w:rPr>
        <w:t xml:space="preserve"> zawarcia umowy ramowej w niniejszym postepowaniu. </w:t>
      </w:r>
    </w:p>
    <w:p w14:paraId="68F9F915" w14:textId="77777777" w:rsidR="00867289" w:rsidRPr="007F1899" w:rsidRDefault="00867289" w:rsidP="0018147D">
      <w:pPr>
        <w:pStyle w:val="Default"/>
        <w:rPr>
          <w:rFonts w:ascii="Cambria" w:hAnsi="Cambria" w:cs="Calibri"/>
          <w:b/>
          <w:bCs/>
          <w:sz w:val="22"/>
          <w:szCs w:val="22"/>
        </w:rPr>
      </w:pPr>
    </w:p>
    <w:p w14:paraId="58D597E8" w14:textId="6F8893FE" w:rsidR="00E70958" w:rsidRDefault="007C0047" w:rsidP="0018147D">
      <w:pPr>
        <w:pStyle w:val="Default"/>
        <w:numPr>
          <w:ilvl w:val="0"/>
          <w:numId w:val="1"/>
        </w:numPr>
        <w:ind w:left="851" w:hanging="851"/>
        <w:jc w:val="both"/>
        <w:rPr>
          <w:rFonts w:ascii="Cambria" w:hAnsi="Cambria" w:cs="Calibri"/>
          <w:b/>
          <w:sz w:val="22"/>
          <w:szCs w:val="22"/>
          <w:u w:val="double"/>
        </w:rPr>
      </w:pPr>
      <w:r w:rsidRPr="007F1899">
        <w:rPr>
          <w:rFonts w:ascii="Cambria" w:hAnsi="Cambria" w:cs="Calibri"/>
          <w:b/>
          <w:sz w:val="22"/>
          <w:szCs w:val="22"/>
          <w:u w:val="double"/>
        </w:rPr>
        <w:t>Informacje dotyczące walut obcych, w jakich mogą być prowadzone rozliczenia między zamawiającym</w:t>
      </w:r>
      <w:r w:rsidR="00102851" w:rsidRPr="007F1899">
        <w:rPr>
          <w:rFonts w:ascii="Cambria" w:hAnsi="Cambria" w:cs="Calibri"/>
          <w:b/>
          <w:sz w:val="22"/>
          <w:szCs w:val="22"/>
          <w:u w:val="double"/>
        </w:rPr>
        <w:t>,</w:t>
      </w:r>
      <w:r w:rsidRPr="007F1899">
        <w:rPr>
          <w:rFonts w:ascii="Cambria" w:hAnsi="Cambria" w:cs="Calibri"/>
          <w:b/>
          <w:sz w:val="22"/>
          <w:szCs w:val="22"/>
          <w:u w:val="double"/>
        </w:rPr>
        <w:t xml:space="preserve"> a wykonawcą</w:t>
      </w:r>
    </w:p>
    <w:p w14:paraId="15319419" w14:textId="77777777" w:rsidR="005E5049" w:rsidRPr="001936DD" w:rsidRDefault="005E5049" w:rsidP="0018147D">
      <w:pPr>
        <w:pStyle w:val="Default"/>
        <w:ind w:left="851"/>
        <w:jc w:val="both"/>
        <w:rPr>
          <w:rFonts w:ascii="Cambria" w:hAnsi="Cambria" w:cs="Calibri"/>
          <w:b/>
          <w:sz w:val="22"/>
          <w:szCs w:val="22"/>
          <w:u w:val="double"/>
        </w:rPr>
      </w:pPr>
    </w:p>
    <w:p w14:paraId="2A0B3D61" w14:textId="77777777" w:rsidR="002839B2" w:rsidRPr="007F1899" w:rsidRDefault="005A7CF1" w:rsidP="0018147D">
      <w:pPr>
        <w:spacing w:after="0" w:line="240" w:lineRule="auto"/>
        <w:contextualSpacing/>
        <w:jc w:val="both"/>
        <w:rPr>
          <w:rFonts w:ascii="Cambria" w:eastAsia="Times New Roman" w:hAnsi="Cambria" w:cs="Calibri"/>
        </w:rPr>
      </w:pPr>
      <w:r w:rsidRPr="007F1899">
        <w:rPr>
          <w:rFonts w:ascii="Cambria" w:eastAsia="Times New Roman" w:hAnsi="Cambria" w:cs="Calibri"/>
        </w:rPr>
        <w:t>Zamawiający nie przewiduje rozliczenia w walutach obcych</w:t>
      </w:r>
      <w:r w:rsidR="002839B2" w:rsidRPr="007F1899">
        <w:rPr>
          <w:rFonts w:ascii="Cambria" w:eastAsia="Times New Roman" w:hAnsi="Cambria" w:cs="Calibri"/>
        </w:rPr>
        <w:t>.</w:t>
      </w:r>
    </w:p>
    <w:p w14:paraId="0C3E71DB" w14:textId="77777777" w:rsidR="004E25FD" w:rsidRPr="007F1899" w:rsidRDefault="004E25FD" w:rsidP="0018147D">
      <w:pPr>
        <w:spacing w:after="0" w:line="240" w:lineRule="auto"/>
        <w:contextualSpacing/>
        <w:jc w:val="both"/>
        <w:rPr>
          <w:rFonts w:ascii="Cambria" w:eastAsia="Times New Roman" w:hAnsi="Cambria" w:cs="Calibri"/>
        </w:rPr>
      </w:pPr>
    </w:p>
    <w:p w14:paraId="52A29A33" w14:textId="77777777" w:rsidR="00906DBA" w:rsidRPr="007F1899" w:rsidRDefault="00906DBA" w:rsidP="0018147D">
      <w:pPr>
        <w:pStyle w:val="Default"/>
        <w:numPr>
          <w:ilvl w:val="0"/>
          <w:numId w:val="1"/>
        </w:numPr>
        <w:ind w:left="851" w:hanging="851"/>
        <w:jc w:val="both"/>
        <w:rPr>
          <w:rFonts w:ascii="Cambria" w:hAnsi="Cambria" w:cs="Calibri"/>
          <w:b/>
          <w:sz w:val="22"/>
          <w:szCs w:val="22"/>
          <w:u w:val="double"/>
        </w:rPr>
      </w:pPr>
      <w:r w:rsidRPr="007F1899">
        <w:rPr>
          <w:rFonts w:ascii="Cambria" w:hAnsi="Cambria" w:cs="Calibri"/>
          <w:b/>
          <w:sz w:val="22"/>
          <w:szCs w:val="22"/>
          <w:u w:val="double"/>
        </w:rPr>
        <w:t>Informacja o uprzedniej ocenie ofert, zgodnie z art. 139 (procedura odwrócona)</w:t>
      </w:r>
    </w:p>
    <w:p w14:paraId="430286D8" w14:textId="77777777" w:rsidR="00D45C61" w:rsidRPr="007F1899" w:rsidRDefault="00D45C61" w:rsidP="0018147D">
      <w:pPr>
        <w:pStyle w:val="Default"/>
        <w:rPr>
          <w:rFonts w:ascii="Cambria" w:hAnsi="Cambria" w:cs="Calibri"/>
          <w:b/>
          <w:bCs/>
          <w:sz w:val="22"/>
          <w:szCs w:val="22"/>
        </w:rPr>
      </w:pPr>
    </w:p>
    <w:p w14:paraId="52FBF106" w14:textId="77777777" w:rsidR="00682325" w:rsidRPr="007F1899" w:rsidRDefault="003310B3" w:rsidP="0018147D">
      <w:pPr>
        <w:pStyle w:val="Default"/>
        <w:jc w:val="both"/>
        <w:rPr>
          <w:rFonts w:ascii="Cambria" w:eastAsia="Times New Roman" w:hAnsi="Cambria" w:cs="Calibri"/>
          <w:color w:val="auto"/>
          <w:sz w:val="22"/>
          <w:szCs w:val="22"/>
        </w:rPr>
      </w:pPr>
      <w:r w:rsidRPr="007F1899">
        <w:rPr>
          <w:rFonts w:ascii="Cambria" w:eastAsia="Times New Roman" w:hAnsi="Cambria" w:cs="Calibri"/>
          <w:color w:val="auto"/>
          <w:sz w:val="22"/>
          <w:szCs w:val="22"/>
        </w:rPr>
        <w:t>Postępowanie jest prowadzone zgodnie z zasadami przewidzianymi dla tzw. „procedury odwróconej”.</w:t>
      </w:r>
      <w:r w:rsidR="00D131AC" w:rsidRPr="007F1899">
        <w:rPr>
          <w:rFonts w:ascii="Cambria" w:eastAsia="Times New Roman" w:hAnsi="Cambria" w:cs="Calibri"/>
          <w:color w:val="auto"/>
          <w:sz w:val="22"/>
          <w:szCs w:val="22"/>
        </w:rPr>
        <w:t xml:space="preserve"> </w:t>
      </w:r>
      <w:r w:rsidR="00F43E24">
        <w:rPr>
          <w:rFonts w:ascii="Cambria" w:eastAsia="Times New Roman" w:hAnsi="Cambria" w:cs="Calibri"/>
          <w:color w:val="auto"/>
          <w:sz w:val="22"/>
          <w:szCs w:val="22"/>
        </w:rPr>
        <w:br/>
      </w:r>
      <w:r w:rsidRPr="007F1899">
        <w:rPr>
          <w:rFonts w:ascii="Cambria" w:eastAsia="Times New Roman" w:hAnsi="Cambria" w:cs="Calibri"/>
          <w:color w:val="auto"/>
          <w:sz w:val="22"/>
          <w:szCs w:val="22"/>
        </w:rPr>
        <w:t xml:space="preserve">Na podstawie art. 139 ust. 1 ustawy </w:t>
      </w:r>
      <w:proofErr w:type="spellStart"/>
      <w:r w:rsidRPr="007F1899">
        <w:rPr>
          <w:rFonts w:ascii="Cambria" w:eastAsia="Times New Roman" w:hAnsi="Cambria" w:cs="Calibri"/>
          <w:color w:val="auto"/>
          <w:sz w:val="22"/>
          <w:szCs w:val="22"/>
        </w:rPr>
        <w:t>Pzp</w:t>
      </w:r>
      <w:proofErr w:type="spellEnd"/>
      <w:r w:rsidRPr="007F1899">
        <w:rPr>
          <w:rFonts w:ascii="Cambria" w:eastAsia="Times New Roman" w:hAnsi="Cambria" w:cs="Calibri"/>
          <w:color w:val="auto"/>
          <w:sz w:val="22"/>
          <w:szCs w:val="22"/>
        </w:rPr>
        <w:t xml:space="preserve"> Zamawiający najpierw dokona badania i oceny ofert, a następnie dokona kwalifikacji podmiotowej Wykonawcy, którego oferta została najwyżej oceniona, w zakresie braku podstaw wykluczenia oraz spełniania warunków udziału w postępowaniu.</w:t>
      </w:r>
    </w:p>
    <w:p w14:paraId="265A43E1" w14:textId="77777777" w:rsidR="00CC1193" w:rsidRPr="007F1899" w:rsidRDefault="00CC1193" w:rsidP="0018147D">
      <w:pPr>
        <w:pStyle w:val="Default"/>
        <w:rPr>
          <w:rFonts w:ascii="Cambria" w:hAnsi="Cambria" w:cs="Calibri"/>
          <w:b/>
          <w:bCs/>
          <w:sz w:val="22"/>
          <w:szCs w:val="22"/>
        </w:rPr>
      </w:pPr>
    </w:p>
    <w:p w14:paraId="6FEADA43" w14:textId="77777777" w:rsidR="00E06515" w:rsidRPr="007F1899" w:rsidRDefault="00E06515" w:rsidP="0018147D">
      <w:pPr>
        <w:pStyle w:val="Default"/>
        <w:numPr>
          <w:ilvl w:val="0"/>
          <w:numId w:val="1"/>
        </w:numPr>
        <w:ind w:left="709" w:hanging="709"/>
        <w:jc w:val="both"/>
        <w:rPr>
          <w:rFonts w:ascii="Cambria" w:hAnsi="Cambria" w:cs="Calibri"/>
          <w:b/>
          <w:sz w:val="22"/>
          <w:szCs w:val="22"/>
          <w:u w:val="double"/>
        </w:rPr>
      </w:pPr>
      <w:r w:rsidRPr="007F1899">
        <w:rPr>
          <w:rFonts w:ascii="Cambria" w:hAnsi="Cambria" w:cs="Calibri"/>
          <w:b/>
          <w:sz w:val="22"/>
          <w:szCs w:val="22"/>
          <w:u w:val="double"/>
        </w:rPr>
        <w:t xml:space="preserve">Informacja o przewidywanym wyborze najkorzystniejszej oferty z zastosowaniem aukcji elektronicznej wraz </w:t>
      </w:r>
      <w:r w:rsidR="00D131AC" w:rsidRPr="007F1899">
        <w:rPr>
          <w:rFonts w:ascii="Cambria" w:hAnsi="Cambria" w:cs="Calibri"/>
          <w:b/>
          <w:sz w:val="22"/>
          <w:szCs w:val="22"/>
          <w:u w:val="double"/>
        </w:rPr>
        <w:t xml:space="preserve"> </w:t>
      </w:r>
      <w:r w:rsidRPr="007F1899">
        <w:rPr>
          <w:rFonts w:ascii="Cambria" w:hAnsi="Cambria" w:cs="Calibri"/>
          <w:b/>
          <w:sz w:val="22"/>
          <w:szCs w:val="22"/>
          <w:u w:val="double"/>
        </w:rPr>
        <w:t>z informacjami, o których mowa w art. 230.</w:t>
      </w:r>
    </w:p>
    <w:p w14:paraId="1FC44024" w14:textId="77777777" w:rsidR="00D45C61" w:rsidRPr="007F1899" w:rsidRDefault="00D45C61" w:rsidP="0018147D">
      <w:pPr>
        <w:pStyle w:val="Default"/>
        <w:rPr>
          <w:rFonts w:ascii="Cambria" w:hAnsi="Cambria" w:cs="Calibri"/>
          <w:b/>
          <w:bCs/>
          <w:color w:val="auto"/>
          <w:sz w:val="22"/>
          <w:szCs w:val="22"/>
        </w:rPr>
      </w:pPr>
    </w:p>
    <w:p w14:paraId="46DD6C09" w14:textId="77777777" w:rsidR="001071D4" w:rsidRPr="007F1899" w:rsidRDefault="001071D4" w:rsidP="0018147D">
      <w:pPr>
        <w:pStyle w:val="Default"/>
        <w:rPr>
          <w:rFonts w:ascii="Cambria" w:eastAsia="Times New Roman" w:hAnsi="Cambria" w:cs="Calibri"/>
          <w:color w:val="auto"/>
          <w:sz w:val="22"/>
          <w:szCs w:val="22"/>
          <w:lang w:eastAsia="en-US"/>
        </w:rPr>
      </w:pPr>
      <w:r w:rsidRPr="007F1899">
        <w:rPr>
          <w:rFonts w:ascii="Cambria" w:eastAsia="Times New Roman" w:hAnsi="Cambria" w:cs="Calibri"/>
          <w:color w:val="auto"/>
          <w:sz w:val="22"/>
          <w:szCs w:val="22"/>
          <w:lang w:eastAsia="en-US"/>
        </w:rPr>
        <w:t xml:space="preserve">Zamawiający </w:t>
      </w:r>
      <w:r w:rsidRPr="007F1899">
        <w:rPr>
          <w:rFonts w:ascii="Cambria" w:eastAsia="Times New Roman" w:hAnsi="Cambria" w:cs="Calibri"/>
          <w:color w:val="auto"/>
          <w:sz w:val="22"/>
          <w:szCs w:val="22"/>
          <w:u w:val="single"/>
          <w:lang w:eastAsia="en-US"/>
        </w:rPr>
        <w:t>nie przewiduje</w:t>
      </w:r>
      <w:r w:rsidRPr="007F1899">
        <w:rPr>
          <w:rFonts w:ascii="Cambria" w:eastAsia="Times New Roman" w:hAnsi="Cambria" w:cs="Calibri"/>
          <w:color w:val="auto"/>
          <w:sz w:val="22"/>
          <w:szCs w:val="22"/>
          <w:lang w:eastAsia="en-US"/>
        </w:rPr>
        <w:t xml:space="preserve"> wyboru najkorzystniejszej oferty z zastosowaniem aukcji elektronicznej. </w:t>
      </w:r>
    </w:p>
    <w:p w14:paraId="37866FA2" w14:textId="77777777" w:rsidR="00253521" w:rsidRPr="007F1899" w:rsidRDefault="00253521" w:rsidP="0018147D">
      <w:pPr>
        <w:pStyle w:val="Default"/>
        <w:rPr>
          <w:rFonts w:ascii="Cambria" w:eastAsia="Times New Roman" w:hAnsi="Cambria" w:cs="Calibri"/>
          <w:color w:val="auto"/>
          <w:sz w:val="22"/>
          <w:szCs w:val="22"/>
          <w:lang w:eastAsia="en-US"/>
        </w:rPr>
      </w:pPr>
    </w:p>
    <w:p w14:paraId="3B7575F0" w14:textId="77777777" w:rsidR="00E06515" w:rsidRPr="007F1899" w:rsidRDefault="00E06515" w:rsidP="0018147D">
      <w:pPr>
        <w:pStyle w:val="Default"/>
        <w:numPr>
          <w:ilvl w:val="0"/>
          <w:numId w:val="1"/>
        </w:numPr>
        <w:ind w:left="851" w:hanging="851"/>
        <w:jc w:val="both"/>
        <w:rPr>
          <w:rFonts w:ascii="Cambria" w:hAnsi="Cambria" w:cs="Calibri"/>
          <w:b/>
          <w:color w:val="auto"/>
          <w:sz w:val="22"/>
          <w:szCs w:val="22"/>
          <w:u w:val="double"/>
        </w:rPr>
      </w:pPr>
      <w:r w:rsidRPr="007F1899">
        <w:rPr>
          <w:rFonts w:ascii="Cambria" w:hAnsi="Cambria" w:cs="Calibri"/>
          <w:b/>
          <w:color w:val="auto"/>
          <w:sz w:val="22"/>
          <w:szCs w:val="22"/>
          <w:u w:val="double"/>
        </w:rPr>
        <w:t xml:space="preserve">Informacje dotyczące zwrotu kosztów udziału w postępowaniu. </w:t>
      </w:r>
    </w:p>
    <w:p w14:paraId="243A5B18" w14:textId="77777777" w:rsidR="00D45C61" w:rsidRPr="007F1899" w:rsidRDefault="00D45C61" w:rsidP="0018147D">
      <w:pPr>
        <w:pStyle w:val="Default"/>
        <w:rPr>
          <w:rFonts w:ascii="Cambria" w:hAnsi="Cambria" w:cs="Calibri"/>
          <w:b/>
          <w:bCs/>
          <w:color w:val="auto"/>
          <w:sz w:val="22"/>
          <w:szCs w:val="22"/>
        </w:rPr>
      </w:pPr>
    </w:p>
    <w:p w14:paraId="6DC57890" w14:textId="77777777" w:rsidR="009F2764" w:rsidRPr="007F1899" w:rsidRDefault="002E2AD1" w:rsidP="0018147D">
      <w:pPr>
        <w:spacing w:after="0" w:line="240" w:lineRule="auto"/>
        <w:contextualSpacing/>
        <w:jc w:val="both"/>
        <w:rPr>
          <w:rFonts w:ascii="Cambria" w:eastAsia="Times New Roman" w:hAnsi="Cambria" w:cs="Calibri"/>
        </w:rPr>
      </w:pPr>
      <w:r w:rsidRPr="007F1899">
        <w:rPr>
          <w:rFonts w:ascii="Cambria" w:eastAsia="Times New Roman" w:hAnsi="Cambria" w:cs="Calibri"/>
        </w:rPr>
        <w:t xml:space="preserve">Zamawiający </w:t>
      </w:r>
      <w:r w:rsidRPr="007F1899">
        <w:rPr>
          <w:rFonts w:ascii="Cambria" w:eastAsia="Times New Roman" w:hAnsi="Cambria" w:cs="Calibri"/>
          <w:u w:val="single"/>
        </w:rPr>
        <w:t>nie przewiduje</w:t>
      </w:r>
      <w:r w:rsidRPr="007F1899">
        <w:rPr>
          <w:rFonts w:ascii="Cambria" w:eastAsia="Times New Roman" w:hAnsi="Cambria" w:cs="Calibri"/>
        </w:rPr>
        <w:t xml:space="preserve"> zwrotu kosztów udziału w postępowaniu. </w:t>
      </w:r>
    </w:p>
    <w:p w14:paraId="4BAF2C24" w14:textId="77777777" w:rsidR="00757F0D" w:rsidRPr="007F1899" w:rsidRDefault="00757F0D" w:rsidP="0018147D">
      <w:pPr>
        <w:spacing w:after="0" w:line="240" w:lineRule="auto"/>
        <w:contextualSpacing/>
        <w:jc w:val="both"/>
        <w:rPr>
          <w:rFonts w:ascii="Cambria" w:eastAsia="Times New Roman" w:hAnsi="Cambria" w:cs="Calibri"/>
        </w:rPr>
      </w:pPr>
    </w:p>
    <w:p w14:paraId="1A3D366D" w14:textId="77777777" w:rsidR="00617453" w:rsidRPr="007F1899" w:rsidRDefault="00617453" w:rsidP="0018147D">
      <w:pPr>
        <w:pStyle w:val="Default"/>
        <w:numPr>
          <w:ilvl w:val="0"/>
          <w:numId w:val="1"/>
        </w:numPr>
        <w:tabs>
          <w:tab w:val="left" w:pos="993"/>
        </w:tabs>
        <w:jc w:val="both"/>
        <w:rPr>
          <w:rFonts w:ascii="Cambria" w:hAnsi="Cambria" w:cs="Calibri"/>
          <w:b/>
          <w:color w:val="auto"/>
          <w:sz w:val="22"/>
          <w:szCs w:val="22"/>
          <w:u w:val="double"/>
        </w:rPr>
      </w:pPr>
      <w:r w:rsidRPr="007F1899">
        <w:rPr>
          <w:rFonts w:ascii="Cambria" w:hAnsi="Cambria" w:cs="Calibri"/>
          <w:b/>
          <w:color w:val="auto"/>
          <w:sz w:val="22"/>
          <w:szCs w:val="22"/>
          <w:u w:val="double"/>
        </w:rPr>
        <w:t xml:space="preserve">Wymagania w zakresie zatrudnienia osób, o których mowa w art. 96 ust. 2 pkt 2. </w:t>
      </w:r>
    </w:p>
    <w:p w14:paraId="395DA2CE" w14:textId="77777777" w:rsidR="00E35F7B" w:rsidRPr="007F1899" w:rsidRDefault="00E35F7B" w:rsidP="0018147D">
      <w:pPr>
        <w:pStyle w:val="Default"/>
        <w:tabs>
          <w:tab w:val="left" w:pos="993"/>
        </w:tabs>
        <w:ind w:left="720"/>
        <w:jc w:val="both"/>
        <w:rPr>
          <w:rFonts w:ascii="Cambria" w:hAnsi="Cambria" w:cs="Calibri"/>
          <w:b/>
          <w:color w:val="auto"/>
          <w:sz w:val="22"/>
          <w:szCs w:val="22"/>
          <w:u w:val="double"/>
        </w:rPr>
      </w:pPr>
    </w:p>
    <w:p w14:paraId="7D352E05" w14:textId="20669262" w:rsidR="00E70958" w:rsidRDefault="00CA581D" w:rsidP="0018147D">
      <w:pPr>
        <w:pStyle w:val="Default"/>
        <w:rPr>
          <w:rFonts w:ascii="Cambria" w:eastAsia="Times New Roman" w:hAnsi="Cambria" w:cs="Calibri"/>
          <w:color w:val="auto"/>
          <w:sz w:val="22"/>
          <w:szCs w:val="22"/>
        </w:rPr>
      </w:pPr>
      <w:r w:rsidRPr="007F1899">
        <w:rPr>
          <w:rFonts w:ascii="Cambria" w:eastAsia="Times New Roman" w:hAnsi="Cambria" w:cs="Calibri"/>
          <w:color w:val="auto"/>
          <w:sz w:val="22"/>
          <w:szCs w:val="22"/>
        </w:rPr>
        <w:t xml:space="preserve">Zamawiający </w:t>
      </w:r>
      <w:r w:rsidRPr="007F1899">
        <w:rPr>
          <w:rFonts w:ascii="Cambria" w:eastAsia="Times New Roman" w:hAnsi="Cambria" w:cs="Calibri"/>
          <w:color w:val="auto"/>
          <w:sz w:val="22"/>
          <w:szCs w:val="22"/>
          <w:u w:val="single"/>
        </w:rPr>
        <w:t>nie wprowadza</w:t>
      </w:r>
      <w:r w:rsidRPr="007F1899">
        <w:rPr>
          <w:rFonts w:ascii="Cambria" w:eastAsia="Times New Roman" w:hAnsi="Cambria" w:cs="Calibri"/>
          <w:color w:val="auto"/>
          <w:sz w:val="22"/>
          <w:szCs w:val="22"/>
        </w:rPr>
        <w:t xml:space="preserve"> wymagań, o których mowa w art. 96 ust. 2 pkt 2</w:t>
      </w:r>
      <w:r w:rsidR="00D941F9" w:rsidRPr="007F1899">
        <w:rPr>
          <w:rFonts w:ascii="Cambria" w:eastAsia="Times New Roman" w:hAnsi="Cambria" w:cs="Calibri"/>
          <w:color w:val="auto"/>
          <w:sz w:val="22"/>
          <w:szCs w:val="22"/>
        </w:rPr>
        <w:t xml:space="preserve"> </w:t>
      </w:r>
      <w:proofErr w:type="spellStart"/>
      <w:r w:rsidR="00D941F9" w:rsidRPr="007F1899">
        <w:rPr>
          <w:rFonts w:ascii="Cambria" w:eastAsia="Times New Roman" w:hAnsi="Cambria" w:cs="Calibri"/>
          <w:color w:val="auto"/>
          <w:sz w:val="22"/>
          <w:szCs w:val="22"/>
        </w:rPr>
        <w:t>Pzp</w:t>
      </w:r>
      <w:proofErr w:type="spellEnd"/>
      <w:r w:rsidR="00D941F9" w:rsidRPr="007F1899">
        <w:rPr>
          <w:rFonts w:ascii="Cambria" w:eastAsia="Times New Roman" w:hAnsi="Cambria" w:cs="Calibri"/>
          <w:color w:val="auto"/>
          <w:sz w:val="22"/>
          <w:szCs w:val="22"/>
        </w:rPr>
        <w:t>.</w:t>
      </w:r>
    </w:p>
    <w:p w14:paraId="6C691C7C" w14:textId="77777777" w:rsidR="00256875" w:rsidRPr="006B244A" w:rsidRDefault="00256875" w:rsidP="0018147D">
      <w:pPr>
        <w:pStyle w:val="Default"/>
        <w:rPr>
          <w:rFonts w:ascii="Cambria" w:eastAsia="Times New Roman" w:hAnsi="Cambria" w:cs="Calibri"/>
          <w:color w:val="auto"/>
          <w:sz w:val="22"/>
          <w:szCs w:val="22"/>
        </w:rPr>
      </w:pPr>
    </w:p>
    <w:p w14:paraId="7C337B69" w14:textId="77777777" w:rsidR="00617453" w:rsidRPr="007F1899" w:rsidRDefault="00617453" w:rsidP="0018147D">
      <w:pPr>
        <w:pStyle w:val="Default"/>
        <w:numPr>
          <w:ilvl w:val="0"/>
          <w:numId w:val="1"/>
        </w:numPr>
        <w:tabs>
          <w:tab w:val="left" w:pos="993"/>
        </w:tabs>
        <w:ind w:left="993" w:hanging="993"/>
        <w:jc w:val="both"/>
        <w:rPr>
          <w:rFonts w:ascii="Cambria" w:hAnsi="Cambria" w:cs="Calibri"/>
          <w:b/>
          <w:color w:val="auto"/>
          <w:sz w:val="22"/>
          <w:szCs w:val="22"/>
          <w:u w:val="double"/>
        </w:rPr>
      </w:pPr>
      <w:r w:rsidRPr="007F1899">
        <w:rPr>
          <w:rFonts w:ascii="Cambria" w:hAnsi="Cambria" w:cs="Calibri"/>
          <w:b/>
          <w:color w:val="auto"/>
          <w:sz w:val="22"/>
          <w:szCs w:val="22"/>
          <w:u w:val="double"/>
        </w:rPr>
        <w:t xml:space="preserve">Informacja o zastrzeżeniu możliwości ubiegania się o udzielenie zamówienia wyłącznie przez wykonawców, o których mowa w art. 94. </w:t>
      </w:r>
    </w:p>
    <w:p w14:paraId="5E126640" w14:textId="77777777" w:rsidR="0044713C" w:rsidRPr="007F1899" w:rsidRDefault="0044713C" w:rsidP="0018147D">
      <w:pPr>
        <w:pStyle w:val="Default"/>
        <w:rPr>
          <w:rFonts w:ascii="Cambria" w:hAnsi="Cambria" w:cs="Calibri"/>
          <w:b/>
          <w:color w:val="auto"/>
          <w:sz w:val="22"/>
          <w:szCs w:val="22"/>
        </w:rPr>
      </w:pPr>
    </w:p>
    <w:p w14:paraId="02E98FE1" w14:textId="77777777" w:rsidR="00D941F9" w:rsidRPr="007F1899" w:rsidRDefault="00D941F9" w:rsidP="0018147D">
      <w:pPr>
        <w:pStyle w:val="Default"/>
        <w:jc w:val="both"/>
        <w:rPr>
          <w:rFonts w:ascii="Cambria" w:hAnsi="Cambria" w:cs="Calibri"/>
          <w:bCs/>
          <w:color w:val="auto"/>
          <w:sz w:val="22"/>
          <w:szCs w:val="22"/>
        </w:rPr>
      </w:pPr>
      <w:r w:rsidRPr="007F1899">
        <w:rPr>
          <w:rFonts w:ascii="Cambria" w:hAnsi="Cambria" w:cs="Calibri"/>
          <w:bCs/>
          <w:color w:val="auto"/>
          <w:sz w:val="22"/>
          <w:szCs w:val="22"/>
        </w:rPr>
        <w:t>Zamawiający</w:t>
      </w:r>
      <w:r w:rsidRPr="007F1899">
        <w:rPr>
          <w:rFonts w:ascii="Cambria" w:hAnsi="Cambria" w:cs="Calibri"/>
          <w:b/>
          <w:bCs/>
          <w:color w:val="auto"/>
          <w:sz w:val="22"/>
          <w:szCs w:val="22"/>
        </w:rPr>
        <w:t xml:space="preserve"> </w:t>
      </w:r>
      <w:r w:rsidRPr="007F1899">
        <w:rPr>
          <w:rFonts w:ascii="Cambria" w:hAnsi="Cambria" w:cs="Calibri"/>
          <w:bCs/>
          <w:color w:val="auto"/>
          <w:sz w:val="22"/>
          <w:szCs w:val="22"/>
          <w:u w:val="single"/>
        </w:rPr>
        <w:t>nie zastrzega</w:t>
      </w:r>
      <w:r w:rsidRPr="007F1899">
        <w:rPr>
          <w:rFonts w:ascii="Cambria" w:hAnsi="Cambria" w:cs="Calibri"/>
          <w:bCs/>
          <w:color w:val="auto"/>
          <w:sz w:val="22"/>
          <w:szCs w:val="22"/>
        </w:rPr>
        <w:t xml:space="preserve"> możliwości ubiegania się o udzielenie zamówienia wyłącznie przez wykonawców, </w:t>
      </w:r>
      <w:r w:rsidR="00A33BD1" w:rsidRPr="007F1899">
        <w:rPr>
          <w:rFonts w:ascii="Cambria" w:hAnsi="Cambria" w:cs="Calibri"/>
          <w:bCs/>
          <w:color w:val="auto"/>
          <w:sz w:val="22"/>
          <w:szCs w:val="22"/>
        </w:rPr>
        <w:br/>
      </w:r>
      <w:r w:rsidRPr="007F1899">
        <w:rPr>
          <w:rFonts w:ascii="Cambria" w:hAnsi="Cambria" w:cs="Calibri"/>
          <w:bCs/>
          <w:color w:val="auto"/>
          <w:sz w:val="22"/>
          <w:szCs w:val="22"/>
        </w:rPr>
        <w:t xml:space="preserve">o </w:t>
      </w:r>
      <w:r w:rsidR="0033004E" w:rsidRPr="007F1899">
        <w:rPr>
          <w:rFonts w:ascii="Cambria" w:hAnsi="Cambria" w:cs="Calibri"/>
          <w:bCs/>
          <w:color w:val="auto"/>
          <w:sz w:val="22"/>
          <w:szCs w:val="22"/>
        </w:rPr>
        <w:t xml:space="preserve">których mowa w art. 94 </w:t>
      </w:r>
      <w:proofErr w:type="spellStart"/>
      <w:r w:rsidR="0033004E" w:rsidRPr="007F1899">
        <w:rPr>
          <w:rFonts w:ascii="Cambria" w:hAnsi="Cambria" w:cs="Calibri"/>
          <w:bCs/>
          <w:color w:val="auto"/>
          <w:sz w:val="22"/>
          <w:szCs w:val="22"/>
        </w:rPr>
        <w:t>Pzp</w:t>
      </w:r>
      <w:proofErr w:type="spellEnd"/>
      <w:r w:rsidR="0033004E" w:rsidRPr="007F1899">
        <w:rPr>
          <w:rFonts w:ascii="Cambria" w:hAnsi="Cambria" w:cs="Calibri"/>
          <w:bCs/>
          <w:color w:val="auto"/>
          <w:sz w:val="22"/>
          <w:szCs w:val="22"/>
        </w:rPr>
        <w:t>.</w:t>
      </w:r>
    </w:p>
    <w:p w14:paraId="55414A0F" w14:textId="77777777" w:rsidR="00E70958" w:rsidRDefault="00E70958" w:rsidP="0018147D">
      <w:pPr>
        <w:pStyle w:val="Default"/>
        <w:jc w:val="both"/>
        <w:rPr>
          <w:rFonts w:ascii="Cambria" w:hAnsi="Cambria" w:cs="Calibri"/>
          <w:bCs/>
          <w:color w:val="auto"/>
          <w:sz w:val="22"/>
          <w:szCs w:val="22"/>
        </w:rPr>
      </w:pPr>
    </w:p>
    <w:p w14:paraId="01F16D15" w14:textId="77777777" w:rsidR="006050C4" w:rsidRDefault="006050C4" w:rsidP="0018147D">
      <w:pPr>
        <w:pStyle w:val="Default"/>
        <w:jc w:val="both"/>
        <w:rPr>
          <w:rFonts w:ascii="Cambria" w:hAnsi="Cambria" w:cs="Calibri"/>
          <w:bCs/>
          <w:color w:val="auto"/>
          <w:sz w:val="22"/>
          <w:szCs w:val="22"/>
        </w:rPr>
      </w:pPr>
    </w:p>
    <w:p w14:paraId="6260985A" w14:textId="77777777" w:rsidR="006050C4" w:rsidRPr="007F1899" w:rsidRDefault="006050C4" w:rsidP="0018147D">
      <w:pPr>
        <w:pStyle w:val="Default"/>
        <w:jc w:val="both"/>
        <w:rPr>
          <w:rFonts w:ascii="Cambria" w:hAnsi="Cambria" w:cs="Calibri"/>
          <w:bCs/>
          <w:color w:val="auto"/>
          <w:sz w:val="22"/>
          <w:szCs w:val="22"/>
        </w:rPr>
      </w:pPr>
    </w:p>
    <w:p w14:paraId="44C2F871" w14:textId="77777777" w:rsidR="00B46792" w:rsidRDefault="00617453" w:rsidP="0018147D">
      <w:pPr>
        <w:pStyle w:val="Default"/>
        <w:numPr>
          <w:ilvl w:val="0"/>
          <w:numId w:val="1"/>
        </w:numPr>
        <w:ind w:left="709" w:hanging="709"/>
        <w:jc w:val="both"/>
        <w:rPr>
          <w:rFonts w:ascii="Cambria" w:hAnsi="Cambria" w:cs="Calibri"/>
          <w:b/>
          <w:color w:val="auto"/>
          <w:sz w:val="22"/>
          <w:szCs w:val="22"/>
          <w:u w:val="double"/>
        </w:rPr>
      </w:pPr>
      <w:r w:rsidRPr="007F1899">
        <w:rPr>
          <w:rFonts w:ascii="Cambria" w:hAnsi="Cambria" w:cs="Calibri"/>
          <w:b/>
          <w:color w:val="auto"/>
          <w:sz w:val="22"/>
          <w:szCs w:val="22"/>
          <w:u w:val="double"/>
        </w:rPr>
        <w:lastRenderedPageBreak/>
        <w:t>Wymóg lub możliwość złożenia ofert w postaci katalogów elektronicznych lub dołączenia katalogów elektronicznych do oferty, w sytuacji określonej w art. 93.</w:t>
      </w:r>
    </w:p>
    <w:p w14:paraId="252A50EE" w14:textId="77777777" w:rsidR="00350273" w:rsidRPr="005E5049" w:rsidRDefault="00350273" w:rsidP="0018147D">
      <w:pPr>
        <w:pStyle w:val="Default"/>
        <w:ind w:left="709"/>
        <w:jc w:val="both"/>
        <w:rPr>
          <w:rFonts w:ascii="Cambria" w:hAnsi="Cambria" w:cs="Calibri"/>
          <w:b/>
          <w:color w:val="auto"/>
          <w:sz w:val="22"/>
          <w:szCs w:val="22"/>
          <w:u w:val="double"/>
        </w:rPr>
      </w:pPr>
    </w:p>
    <w:p w14:paraId="06C1F37A" w14:textId="77777777" w:rsidR="00B53F20" w:rsidRPr="007F1899" w:rsidRDefault="00B53F20" w:rsidP="0018147D">
      <w:pPr>
        <w:pStyle w:val="Default"/>
        <w:rPr>
          <w:rFonts w:ascii="Cambria" w:hAnsi="Cambria" w:cs="Calibri"/>
          <w:bCs/>
          <w:color w:val="auto"/>
          <w:sz w:val="22"/>
          <w:szCs w:val="22"/>
        </w:rPr>
      </w:pPr>
      <w:r w:rsidRPr="007F1899">
        <w:rPr>
          <w:rFonts w:ascii="Cambria" w:hAnsi="Cambria" w:cs="Calibri"/>
          <w:bCs/>
          <w:color w:val="auto"/>
          <w:sz w:val="22"/>
          <w:szCs w:val="22"/>
        </w:rPr>
        <w:t xml:space="preserve">Zamawiający </w:t>
      </w:r>
      <w:r w:rsidRPr="007F1899">
        <w:rPr>
          <w:rFonts w:ascii="Cambria" w:hAnsi="Cambria" w:cs="Calibri"/>
          <w:bCs/>
          <w:color w:val="auto"/>
          <w:sz w:val="22"/>
          <w:szCs w:val="22"/>
          <w:u w:val="single"/>
        </w:rPr>
        <w:t>nie przewiduje</w:t>
      </w:r>
      <w:r w:rsidRPr="007F1899">
        <w:rPr>
          <w:rFonts w:ascii="Cambria" w:hAnsi="Cambria" w:cs="Calibri"/>
          <w:bCs/>
          <w:color w:val="auto"/>
          <w:sz w:val="22"/>
          <w:szCs w:val="22"/>
        </w:rPr>
        <w:t xml:space="preserve"> możliwości złożenia ofert w postaci katalogów elektronicznych.</w:t>
      </w:r>
    </w:p>
    <w:p w14:paraId="7DD60390" w14:textId="71DFF4E4" w:rsidR="00256875" w:rsidRPr="007F1899" w:rsidRDefault="00256875" w:rsidP="0018147D">
      <w:pPr>
        <w:pStyle w:val="Default"/>
        <w:rPr>
          <w:rFonts w:ascii="Cambria" w:hAnsi="Cambria" w:cs="Calibri"/>
          <w:b/>
          <w:bCs/>
          <w:sz w:val="22"/>
          <w:szCs w:val="22"/>
        </w:rPr>
      </w:pPr>
    </w:p>
    <w:p w14:paraId="596908C6" w14:textId="77777777" w:rsidR="00E7452C" w:rsidRPr="007F1899" w:rsidRDefault="00617453" w:rsidP="0018147D">
      <w:pPr>
        <w:pStyle w:val="Default"/>
        <w:numPr>
          <w:ilvl w:val="0"/>
          <w:numId w:val="1"/>
        </w:numPr>
        <w:ind w:left="851" w:hanging="851"/>
        <w:rPr>
          <w:rFonts w:ascii="Cambria" w:hAnsi="Cambria" w:cs="Calibri"/>
          <w:color w:val="auto"/>
          <w:sz w:val="22"/>
          <w:szCs w:val="22"/>
          <w:u w:val="double"/>
        </w:rPr>
      </w:pPr>
      <w:r w:rsidRPr="007F1899">
        <w:rPr>
          <w:rFonts w:ascii="Cambria" w:hAnsi="Cambria" w:cs="Calibri"/>
          <w:b/>
          <w:bCs/>
          <w:color w:val="auto"/>
          <w:sz w:val="22"/>
          <w:szCs w:val="22"/>
          <w:u w:val="double"/>
        </w:rPr>
        <w:t>Klauzula informacyjna dotycząca przetwarzania danych osobowych.</w:t>
      </w:r>
    </w:p>
    <w:p w14:paraId="2D827257" w14:textId="77777777" w:rsidR="0023654B" w:rsidRPr="007F1899" w:rsidRDefault="0023654B" w:rsidP="0018147D">
      <w:pPr>
        <w:pStyle w:val="Default"/>
        <w:rPr>
          <w:rFonts w:ascii="Cambria" w:hAnsi="Cambria" w:cs="Calibri"/>
          <w:b/>
          <w:bCs/>
          <w:sz w:val="22"/>
          <w:szCs w:val="22"/>
        </w:rPr>
      </w:pPr>
    </w:p>
    <w:p w14:paraId="0069485B" w14:textId="77777777" w:rsidR="0023654B" w:rsidRPr="007F1899" w:rsidRDefault="0023654B" w:rsidP="0018147D">
      <w:pPr>
        <w:spacing w:after="0" w:line="240" w:lineRule="auto"/>
        <w:ind w:left="567" w:hanging="567"/>
        <w:jc w:val="both"/>
        <w:rPr>
          <w:rFonts w:ascii="Cambria" w:hAnsi="Cambria" w:cs="Calibri"/>
        </w:rPr>
      </w:pPr>
      <w:r w:rsidRPr="007F1899">
        <w:rPr>
          <w:rFonts w:ascii="Cambria" w:eastAsia="Verdana" w:hAnsi="Cambria" w:cs="Calibri"/>
          <w:bCs/>
          <w:color w:val="000000"/>
        </w:rPr>
        <w:t xml:space="preserve">1.         </w:t>
      </w:r>
      <w:r w:rsidRPr="007F1899">
        <w:rPr>
          <w:rFonts w:ascii="Cambria" w:hAnsi="Cambria" w:cs="Calibri"/>
          <w:bCs/>
          <w:color w:val="000000"/>
        </w:rPr>
        <w:t xml:space="preserve">Wykonawca oświadcza, że poinformował osoby, których dane podał w złożonej ofercie o przekazaniu ich danych do Zamawiającego oraz przekazał im informacje, o których mowa we wzorze umowy. </w:t>
      </w:r>
    </w:p>
    <w:p w14:paraId="620968E1" w14:textId="77777777" w:rsidR="0023654B" w:rsidRPr="007F1899" w:rsidRDefault="0023654B" w:rsidP="0018147D">
      <w:pPr>
        <w:spacing w:after="0" w:line="240" w:lineRule="auto"/>
        <w:ind w:left="567" w:hanging="567"/>
        <w:jc w:val="both"/>
        <w:rPr>
          <w:rFonts w:ascii="Cambria" w:hAnsi="Cambria" w:cs="Calibri"/>
        </w:rPr>
      </w:pPr>
      <w:r w:rsidRPr="007F1899">
        <w:rPr>
          <w:rFonts w:ascii="Cambria" w:eastAsia="Verdana" w:hAnsi="Cambria" w:cs="Calibri"/>
          <w:bCs/>
          <w:color w:val="000000"/>
        </w:rPr>
        <w:t xml:space="preserve">2.         </w:t>
      </w:r>
      <w:r w:rsidRPr="007F1899">
        <w:rPr>
          <w:rFonts w:ascii="Cambria" w:hAnsi="Cambria" w:cs="Calibri"/>
          <w:bCs/>
          <w:color w:val="000000"/>
        </w:rPr>
        <w:t xml:space="preserve">Zgodnie z art. 13 ust. 1 Ogólnego Rozporządzenia o Ochronie Danych (RODO) informujemy, że: </w:t>
      </w:r>
    </w:p>
    <w:p w14:paraId="1E0964D2" w14:textId="77777777" w:rsidR="0023654B" w:rsidRPr="007F1899" w:rsidRDefault="0023654B" w:rsidP="0018147D">
      <w:pPr>
        <w:spacing w:after="0" w:line="240" w:lineRule="auto"/>
        <w:ind w:left="1134" w:hanging="567"/>
        <w:jc w:val="both"/>
        <w:rPr>
          <w:rFonts w:ascii="Cambria" w:hAnsi="Cambria" w:cs="Calibri"/>
        </w:rPr>
      </w:pPr>
      <w:r w:rsidRPr="007F1899">
        <w:rPr>
          <w:rFonts w:ascii="Cambria" w:eastAsia="Verdana" w:hAnsi="Cambria" w:cs="Calibri"/>
          <w:bCs/>
          <w:color w:val="000000"/>
        </w:rPr>
        <w:t>2.1.</w:t>
      </w:r>
      <w:r w:rsidR="00AC45E3" w:rsidRPr="007F1899">
        <w:rPr>
          <w:rFonts w:ascii="Cambria" w:eastAsia="Verdana" w:hAnsi="Cambria" w:cs="Calibri"/>
          <w:bCs/>
          <w:color w:val="000000"/>
        </w:rPr>
        <w:t>     </w:t>
      </w:r>
      <w:r w:rsidRPr="007F1899">
        <w:rPr>
          <w:rFonts w:ascii="Cambria" w:hAnsi="Cambria" w:cs="Calibri"/>
          <w:bCs/>
          <w:color w:val="000000"/>
        </w:rPr>
        <w:t xml:space="preserve">Administratorem Państwa danych osobowych jest Wojewódzkie Wielospecjalistyczne Centrum Onkologii Traumatologii im. M. Kopernika w Łodzi (93-513) z siedzibą przy ul. Pabianickiej 62, tel.: +48 42 689 50 00, e-mail: </w:t>
      </w:r>
      <w:hyperlink r:id="rId26" w:history="1">
        <w:r w:rsidRPr="007F1899">
          <w:rPr>
            <w:rStyle w:val="Hipercze"/>
            <w:rFonts w:ascii="Cambria" w:hAnsi="Cambria" w:cs="Calibri"/>
            <w:bCs/>
          </w:rPr>
          <w:t>szpital@kopernik.lodz.pl</w:t>
        </w:r>
      </w:hyperlink>
    </w:p>
    <w:p w14:paraId="696D8F6C" w14:textId="77777777" w:rsidR="0023654B" w:rsidRPr="007F1899" w:rsidRDefault="0023654B" w:rsidP="0018147D">
      <w:pPr>
        <w:spacing w:after="0" w:line="240" w:lineRule="auto"/>
        <w:ind w:left="1134" w:hanging="567"/>
        <w:jc w:val="both"/>
        <w:rPr>
          <w:rFonts w:ascii="Cambria" w:hAnsi="Cambria" w:cs="Calibri"/>
        </w:rPr>
      </w:pPr>
      <w:r w:rsidRPr="007F1899">
        <w:rPr>
          <w:rFonts w:ascii="Cambria" w:eastAsia="Verdana" w:hAnsi="Cambria" w:cs="Calibri"/>
          <w:bCs/>
          <w:color w:val="000000"/>
        </w:rPr>
        <w:t>2.2.</w:t>
      </w:r>
      <w:r w:rsidR="00AC45E3" w:rsidRPr="007F1899">
        <w:rPr>
          <w:rFonts w:ascii="Cambria" w:eastAsia="Verdana" w:hAnsi="Cambria" w:cs="Calibri"/>
          <w:bCs/>
          <w:color w:val="000000"/>
        </w:rPr>
        <w:t>     </w:t>
      </w:r>
      <w:r w:rsidRPr="007F1899">
        <w:rPr>
          <w:rFonts w:ascii="Cambria" w:hAnsi="Cambria" w:cs="Calibri"/>
          <w:bCs/>
          <w:color w:val="000000"/>
        </w:rPr>
        <w:t xml:space="preserve">Administrator wyznaczył Inspektora Ochrony Danych Pana Tomasza </w:t>
      </w:r>
      <w:proofErr w:type="spellStart"/>
      <w:r w:rsidRPr="007F1899">
        <w:rPr>
          <w:rFonts w:ascii="Cambria" w:hAnsi="Cambria" w:cs="Calibri"/>
          <w:bCs/>
          <w:color w:val="000000"/>
        </w:rPr>
        <w:t>Zdzienickiego</w:t>
      </w:r>
      <w:proofErr w:type="spellEnd"/>
      <w:r w:rsidRPr="007F1899">
        <w:rPr>
          <w:rFonts w:ascii="Cambria" w:hAnsi="Cambria" w:cs="Calibri"/>
          <w:bCs/>
          <w:color w:val="000000"/>
        </w:rPr>
        <w:t xml:space="preserve">. Wszelkie informacje i wątpliwości dotyczące przetwarzania Państwa danych przez Administratora można kierować do Inspektora Ochrony Danych pisemnie na adres administratora lub mailowo na adres </w:t>
      </w:r>
      <w:hyperlink r:id="rId27" w:history="1">
        <w:r w:rsidRPr="007F1899">
          <w:rPr>
            <w:rStyle w:val="Hipercze"/>
            <w:rFonts w:ascii="Cambria" w:hAnsi="Cambria" w:cs="Calibri"/>
            <w:bCs/>
          </w:rPr>
          <w:t>iod@kopernik.lodz.pl</w:t>
        </w:r>
      </w:hyperlink>
    </w:p>
    <w:p w14:paraId="2B2418D9" w14:textId="77777777" w:rsidR="0023654B" w:rsidRPr="007F1899" w:rsidRDefault="0023654B" w:rsidP="0018147D">
      <w:pPr>
        <w:spacing w:after="0" w:line="240" w:lineRule="auto"/>
        <w:ind w:left="1134" w:hanging="567"/>
        <w:jc w:val="both"/>
        <w:rPr>
          <w:rFonts w:ascii="Cambria" w:hAnsi="Cambria" w:cs="Calibri"/>
        </w:rPr>
      </w:pPr>
      <w:r w:rsidRPr="007F1899">
        <w:rPr>
          <w:rFonts w:ascii="Cambria" w:eastAsia="Verdana" w:hAnsi="Cambria" w:cs="Calibri"/>
          <w:bCs/>
          <w:color w:val="000000"/>
        </w:rPr>
        <w:t>2.3.</w:t>
      </w:r>
      <w:r w:rsidR="00AC45E3" w:rsidRPr="007F1899">
        <w:rPr>
          <w:rFonts w:ascii="Cambria" w:eastAsia="Verdana" w:hAnsi="Cambria" w:cs="Calibri"/>
          <w:bCs/>
          <w:color w:val="000000"/>
        </w:rPr>
        <w:t>     </w:t>
      </w:r>
      <w:r w:rsidRPr="007F1899">
        <w:rPr>
          <w:rFonts w:ascii="Cambria" w:hAnsi="Cambria" w:cs="Calibri"/>
          <w:bCs/>
          <w:color w:val="000000"/>
        </w:rPr>
        <w:t>Państwa dane osobowe przetwarzane będą na podstawie przepisów art. 6 ust.1 pkt c) oraz art. 9, art. 10 RODO w związku przepisami określonymi w art. 18, art. 19, art. 124 oraz art. 128 ustawy z dania11 września 2019r. Prawo zamówień publicznych w celu uzyskania podmiotowych środków dowodowych związanym z prowadzonym postępowaniem o udzielenie zamówienia publicznego. W razie niepodania żądanego zakresu danych osobowych możliwe jest odrzucenie złożonej oferty.</w:t>
      </w:r>
    </w:p>
    <w:p w14:paraId="22DA04EA" w14:textId="77777777" w:rsidR="0023654B" w:rsidRPr="007F1899" w:rsidRDefault="0023654B" w:rsidP="0018147D">
      <w:pPr>
        <w:spacing w:after="0" w:line="240" w:lineRule="auto"/>
        <w:ind w:left="1134" w:hanging="567"/>
        <w:jc w:val="both"/>
        <w:rPr>
          <w:rFonts w:ascii="Cambria" w:hAnsi="Cambria" w:cs="Calibri"/>
        </w:rPr>
      </w:pPr>
      <w:r w:rsidRPr="007F1899">
        <w:rPr>
          <w:rFonts w:ascii="Cambria" w:eastAsia="Verdana" w:hAnsi="Cambria" w:cs="Calibri"/>
          <w:bCs/>
          <w:color w:val="000000"/>
        </w:rPr>
        <w:t>2.4.</w:t>
      </w:r>
      <w:r w:rsidR="00AC45E3" w:rsidRPr="007F1899">
        <w:rPr>
          <w:rFonts w:ascii="Cambria" w:eastAsia="Verdana" w:hAnsi="Cambria" w:cs="Calibri"/>
          <w:bCs/>
          <w:color w:val="000000"/>
        </w:rPr>
        <w:t>     </w:t>
      </w:r>
      <w:r w:rsidRPr="007F1899">
        <w:rPr>
          <w:rFonts w:ascii="Cambria" w:hAnsi="Cambria" w:cs="Calibri"/>
          <w:bCs/>
          <w:color w:val="000000"/>
        </w:rPr>
        <w:t>Dane osobowe mogą być udostępnione innym uprawnionym podmiotom, na podstawie przepisów prawa, a także podmiotom, z którymi Administrator zawarł umowę w związku z realizacją usług na rzecz Administratora (np. kancelarią prawną, dostawcą oprogramowania, zewnętrznym audytorem) lub innym podmiotom, których udział w realizacji celów:</w:t>
      </w:r>
    </w:p>
    <w:p w14:paraId="20FB54CF" w14:textId="77777777" w:rsidR="0023654B" w:rsidRPr="007F1899" w:rsidRDefault="0023654B" w:rsidP="0018147D">
      <w:pPr>
        <w:spacing w:after="0" w:line="240" w:lineRule="auto"/>
        <w:ind w:left="1843" w:hanging="709"/>
        <w:jc w:val="both"/>
        <w:rPr>
          <w:rFonts w:ascii="Cambria" w:hAnsi="Cambria" w:cs="Calibri"/>
        </w:rPr>
      </w:pPr>
      <w:r w:rsidRPr="007F1899">
        <w:rPr>
          <w:rFonts w:ascii="Cambria" w:eastAsia="Verdana" w:hAnsi="Cambria" w:cs="Calibri"/>
          <w:bCs/>
          <w:color w:val="000000"/>
        </w:rPr>
        <w:t xml:space="preserve">2.4.1.     </w:t>
      </w:r>
      <w:r w:rsidRPr="007F1899">
        <w:rPr>
          <w:rFonts w:ascii="Cambria" w:hAnsi="Cambria" w:cs="Calibri"/>
          <w:bCs/>
          <w:color w:val="000000"/>
        </w:rPr>
        <w:t>o których mowa w ust. 3 jest niezbędne</w:t>
      </w:r>
    </w:p>
    <w:p w14:paraId="64F14DD5" w14:textId="77777777" w:rsidR="0023654B" w:rsidRPr="007F1899" w:rsidRDefault="0023654B" w:rsidP="0018147D">
      <w:pPr>
        <w:spacing w:after="0" w:line="240" w:lineRule="auto"/>
        <w:ind w:left="1843" w:hanging="709"/>
        <w:jc w:val="both"/>
        <w:rPr>
          <w:rFonts w:ascii="Cambria" w:hAnsi="Cambria" w:cs="Calibri"/>
        </w:rPr>
      </w:pPr>
      <w:r w:rsidRPr="007F1899">
        <w:rPr>
          <w:rFonts w:ascii="Cambria" w:eastAsia="Verdana" w:hAnsi="Cambria" w:cs="Calibri"/>
          <w:bCs/>
          <w:color w:val="000000"/>
        </w:rPr>
        <w:t xml:space="preserve">2.4.2.     </w:t>
      </w:r>
      <w:r w:rsidRPr="007F1899">
        <w:rPr>
          <w:rFonts w:ascii="Cambria" w:hAnsi="Cambria" w:cs="Calibri"/>
          <w:bCs/>
          <w:color w:val="000000"/>
        </w:rPr>
        <w:t>uprawnionym podmiotom składającym wnioski o udostepnienie oferty na podstawie art. 74 ustawy z dnia 11 września 2019r. prawo zamówień publicznych,</w:t>
      </w:r>
    </w:p>
    <w:p w14:paraId="1843CCE8" w14:textId="77777777" w:rsidR="0023654B" w:rsidRPr="007F1899" w:rsidRDefault="0023654B" w:rsidP="0018147D">
      <w:pPr>
        <w:spacing w:after="0" w:line="240" w:lineRule="auto"/>
        <w:ind w:left="1134" w:hanging="567"/>
        <w:jc w:val="both"/>
        <w:rPr>
          <w:rFonts w:ascii="Cambria" w:hAnsi="Cambria" w:cs="Calibri"/>
        </w:rPr>
      </w:pPr>
      <w:r w:rsidRPr="007F1899">
        <w:rPr>
          <w:rFonts w:ascii="Cambria" w:eastAsia="Verdana" w:hAnsi="Cambria" w:cs="Calibri"/>
          <w:bCs/>
          <w:color w:val="000000"/>
        </w:rPr>
        <w:t>2.5.</w:t>
      </w:r>
      <w:r w:rsidR="00AC45E3" w:rsidRPr="007F1899">
        <w:rPr>
          <w:rFonts w:ascii="Cambria" w:eastAsia="Verdana" w:hAnsi="Cambria" w:cs="Calibri"/>
          <w:bCs/>
          <w:color w:val="000000"/>
        </w:rPr>
        <w:t>     </w:t>
      </w:r>
      <w:r w:rsidRPr="007F1899">
        <w:rPr>
          <w:rFonts w:ascii="Cambria" w:hAnsi="Cambria" w:cs="Calibri"/>
          <w:bCs/>
          <w:color w:val="000000"/>
        </w:rPr>
        <w:t>Państwa dane osobowe będą przechowywane przez okres niezbędny do realizacji umowy oraz przez okres przechowywania dokumentacji wymagany przepisami powszechnie obowiązującego prawa:</w:t>
      </w:r>
    </w:p>
    <w:p w14:paraId="7C18A2AA" w14:textId="77777777" w:rsidR="0023654B" w:rsidRPr="007F1899" w:rsidRDefault="0023654B" w:rsidP="0018147D">
      <w:pPr>
        <w:spacing w:after="0" w:line="240" w:lineRule="auto"/>
        <w:ind w:left="1843" w:hanging="709"/>
        <w:jc w:val="both"/>
        <w:rPr>
          <w:rFonts w:ascii="Cambria" w:hAnsi="Cambria" w:cs="Calibri"/>
        </w:rPr>
      </w:pPr>
      <w:r w:rsidRPr="007F1899">
        <w:rPr>
          <w:rFonts w:ascii="Cambria" w:eastAsia="Verdana" w:hAnsi="Cambria" w:cs="Calibri"/>
          <w:bCs/>
          <w:color w:val="000000"/>
        </w:rPr>
        <w:t xml:space="preserve">2.5.1.     </w:t>
      </w:r>
      <w:r w:rsidRPr="007F1899">
        <w:rPr>
          <w:rFonts w:ascii="Cambria" w:hAnsi="Cambria" w:cs="Calibri"/>
          <w:bCs/>
          <w:color w:val="000000"/>
        </w:rPr>
        <w:t>art. 78 ustawy z 11 września 2019r. prawo zamówień publicznych,</w:t>
      </w:r>
    </w:p>
    <w:p w14:paraId="58255169" w14:textId="77777777" w:rsidR="0023654B" w:rsidRPr="007F1899" w:rsidRDefault="0023654B" w:rsidP="0018147D">
      <w:pPr>
        <w:spacing w:after="0" w:line="240" w:lineRule="auto"/>
        <w:ind w:left="1843" w:hanging="709"/>
        <w:jc w:val="both"/>
        <w:rPr>
          <w:rFonts w:ascii="Cambria" w:hAnsi="Cambria" w:cs="Calibri"/>
        </w:rPr>
      </w:pPr>
      <w:r w:rsidRPr="007F1899">
        <w:rPr>
          <w:rFonts w:ascii="Cambria" w:eastAsia="Verdana" w:hAnsi="Cambria" w:cs="Calibri"/>
          <w:bCs/>
          <w:color w:val="000000"/>
        </w:rPr>
        <w:t xml:space="preserve">2.5.2.     </w:t>
      </w:r>
      <w:r w:rsidRPr="007F1899">
        <w:rPr>
          <w:rFonts w:ascii="Cambria" w:hAnsi="Cambria" w:cs="Calibri"/>
          <w:bCs/>
          <w:color w:val="000000"/>
        </w:rPr>
        <w:t>art. 5 ustawy z dnia 14 lipca 1983 r. o narodowym zasobie archiwalnym i archiwach,</w:t>
      </w:r>
    </w:p>
    <w:p w14:paraId="2AB11A83" w14:textId="77777777" w:rsidR="0023654B" w:rsidRPr="007F1899" w:rsidRDefault="0023654B" w:rsidP="0018147D">
      <w:pPr>
        <w:spacing w:after="0" w:line="240" w:lineRule="auto"/>
        <w:ind w:left="1843" w:hanging="709"/>
        <w:jc w:val="both"/>
        <w:rPr>
          <w:rFonts w:ascii="Cambria" w:hAnsi="Cambria" w:cs="Calibri"/>
        </w:rPr>
      </w:pPr>
      <w:r w:rsidRPr="007F1899">
        <w:rPr>
          <w:rFonts w:ascii="Cambria" w:eastAsia="Verdana" w:hAnsi="Cambria" w:cs="Calibri"/>
          <w:bCs/>
          <w:color w:val="000000"/>
        </w:rPr>
        <w:t>2.5.3.</w:t>
      </w:r>
      <w:r w:rsidR="00AC45E3" w:rsidRPr="007F1899">
        <w:rPr>
          <w:rFonts w:ascii="Cambria" w:eastAsia="Verdana" w:hAnsi="Cambria" w:cs="Calibri"/>
          <w:bCs/>
          <w:color w:val="000000"/>
        </w:rPr>
        <w:t xml:space="preserve">     </w:t>
      </w:r>
      <w:r w:rsidRPr="007F1899">
        <w:rPr>
          <w:rFonts w:ascii="Cambria" w:hAnsi="Cambria" w:cs="Calibri"/>
          <w:bCs/>
          <w:color w:val="000000"/>
        </w:rPr>
        <w:t xml:space="preserve">art. 71 Rozporządzenia Parlamentu Europejskiego i Rady (UE) NR 1303/2013 </w:t>
      </w:r>
      <w:r w:rsidR="00692205">
        <w:rPr>
          <w:rFonts w:ascii="Cambria" w:hAnsi="Cambria" w:cs="Calibri"/>
          <w:bCs/>
          <w:color w:val="000000"/>
        </w:rPr>
        <w:br/>
      </w:r>
      <w:r w:rsidRPr="007F1899">
        <w:rPr>
          <w:rFonts w:ascii="Cambria" w:hAnsi="Cambria" w:cs="Calibri"/>
          <w:bCs/>
          <w:color w:val="000000"/>
        </w:rPr>
        <w:t>w odniesieniu do ofert składanych w ramach projektów współfinansowanych ze środków Unii Europejskiej, przy czym zastosowanie ma przepis, który wskazuje na dłuższy okres przechowania dokumentacji.</w:t>
      </w:r>
    </w:p>
    <w:p w14:paraId="6752E69C" w14:textId="77777777" w:rsidR="0023654B" w:rsidRPr="007F1899" w:rsidRDefault="0023654B" w:rsidP="0018147D">
      <w:pPr>
        <w:spacing w:after="0" w:line="240" w:lineRule="auto"/>
        <w:ind w:left="1134" w:hanging="567"/>
        <w:jc w:val="both"/>
        <w:rPr>
          <w:rFonts w:ascii="Cambria" w:hAnsi="Cambria" w:cs="Calibri"/>
        </w:rPr>
      </w:pPr>
      <w:r w:rsidRPr="007F1899">
        <w:rPr>
          <w:rFonts w:ascii="Cambria" w:eastAsia="Verdana" w:hAnsi="Cambria" w:cs="Calibri"/>
          <w:bCs/>
          <w:color w:val="000000"/>
        </w:rPr>
        <w:t>2.6.</w:t>
      </w:r>
      <w:r w:rsidR="00B677C7" w:rsidRPr="007F1899">
        <w:rPr>
          <w:rFonts w:ascii="Cambria" w:eastAsia="Verdana" w:hAnsi="Cambria" w:cs="Calibri"/>
          <w:bCs/>
          <w:color w:val="000000"/>
        </w:rPr>
        <w:t>     </w:t>
      </w:r>
      <w:r w:rsidRPr="007F1899">
        <w:rPr>
          <w:rFonts w:ascii="Cambria" w:hAnsi="Cambria" w:cs="Calibri"/>
          <w:bCs/>
          <w:color w:val="000000"/>
        </w:rPr>
        <w:t>Przysługuje Państwu prawo dostępu do treści swoich danych, prawo ich sprostowania i przysługuje prawo żądania: ich usunięcia, ograniczenia przetwarzania, przenoszenia oraz wniesienia sprzeciwu z zastrzeżeniem, że:</w:t>
      </w:r>
    </w:p>
    <w:p w14:paraId="7265D266" w14:textId="77777777" w:rsidR="0023654B" w:rsidRPr="007F1899" w:rsidRDefault="0023654B" w:rsidP="0018147D">
      <w:pPr>
        <w:spacing w:after="0" w:line="240" w:lineRule="auto"/>
        <w:ind w:left="1843" w:hanging="709"/>
        <w:jc w:val="both"/>
        <w:rPr>
          <w:rFonts w:ascii="Cambria" w:hAnsi="Cambria" w:cs="Calibri"/>
        </w:rPr>
      </w:pPr>
      <w:r w:rsidRPr="007F1899">
        <w:rPr>
          <w:rFonts w:ascii="Cambria" w:eastAsia="Verdana" w:hAnsi="Cambria" w:cs="Calibri"/>
          <w:bCs/>
          <w:color w:val="000000"/>
        </w:rPr>
        <w:t xml:space="preserve">2.6.1.     </w:t>
      </w:r>
      <w:r w:rsidRPr="007F1899">
        <w:rPr>
          <w:rFonts w:ascii="Cambria" w:hAnsi="Cambria" w:cs="Calibri"/>
          <w:bCs/>
          <w:color w:val="000000"/>
        </w:rPr>
        <w:t>skorzystanie przez osobę, której dane osobowe dotyczą, z uprawnienia do sprostowania lub uzupełnienia, nie może skutkować zmianą wyniku postępowania o udzielenie zamówienia ani zmianą postanowień umowy w sprawie zamówienia publicznego w zakresie niezgodnym z ustawą,</w:t>
      </w:r>
    </w:p>
    <w:p w14:paraId="47458A31" w14:textId="77777777" w:rsidR="0023654B" w:rsidRPr="007F1899" w:rsidRDefault="0023654B" w:rsidP="0018147D">
      <w:pPr>
        <w:spacing w:after="0" w:line="240" w:lineRule="auto"/>
        <w:ind w:left="1843" w:hanging="709"/>
        <w:jc w:val="both"/>
        <w:rPr>
          <w:rFonts w:ascii="Cambria" w:hAnsi="Cambria" w:cs="Calibri"/>
        </w:rPr>
      </w:pPr>
      <w:r w:rsidRPr="007F1899">
        <w:rPr>
          <w:rFonts w:ascii="Cambria" w:eastAsia="Verdana" w:hAnsi="Cambria" w:cs="Calibri"/>
          <w:bCs/>
          <w:color w:val="000000"/>
        </w:rPr>
        <w:t xml:space="preserve">2.6.2.     </w:t>
      </w:r>
      <w:r w:rsidRPr="007F1899">
        <w:rPr>
          <w:rFonts w:ascii="Cambria" w:hAnsi="Cambria" w:cs="Calibri"/>
          <w:bCs/>
          <w:color w:val="000000"/>
        </w:rPr>
        <w:t>w postępowaniu o udzielenie zamówienia zgłoszenie żądania ograniczenia przetwarzania, nie ogranicza przetwarzania danych osobowych do czasu zakończenia tego postępowania.</w:t>
      </w:r>
    </w:p>
    <w:p w14:paraId="51D34C72" w14:textId="77777777" w:rsidR="0023654B" w:rsidRPr="007F1899" w:rsidRDefault="0023654B" w:rsidP="0018147D">
      <w:pPr>
        <w:spacing w:after="0" w:line="240" w:lineRule="auto"/>
        <w:ind w:left="1134" w:hanging="567"/>
        <w:jc w:val="both"/>
        <w:rPr>
          <w:rFonts w:ascii="Cambria" w:hAnsi="Cambria" w:cs="Calibri"/>
        </w:rPr>
      </w:pPr>
      <w:r w:rsidRPr="007F1899">
        <w:rPr>
          <w:rFonts w:ascii="Cambria" w:eastAsia="Verdana" w:hAnsi="Cambria" w:cs="Calibri"/>
          <w:bCs/>
          <w:color w:val="000000"/>
        </w:rPr>
        <w:t>2.7.</w:t>
      </w:r>
      <w:r w:rsidR="00AC45E3" w:rsidRPr="007F1899">
        <w:rPr>
          <w:rFonts w:ascii="Cambria" w:eastAsia="Verdana" w:hAnsi="Cambria" w:cs="Calibri"/>
          <w:bCs/>
          <w:color w:val="000000"/>
        </w:rPr>
        <w:t>     </w:t>
      </w:r>
      <w:r w:rsidRPr="007F1899">
        <w:rPr>
          <w:rFonts w:ascii="Cambria" w:hAnsi="Cambria" w:cs="Calibri"/>
          <w:bCs/>
          <w:color w:val="000000"/>
        </w:rPr>
        <w:t>Jeśli uznają Państwo, iż przetwarzanie danych osobowych narusza przepisy RODO, przysługuje Państwu prawo wniesienia skargi do Prezesa Urzędu Ochrony Danych Osobowych.</w:t>
      </w:r>
    </w:p>
    <w:p w14:paraId="322898AB" w14:textId="77777777" w:rsidR="0023654B" w:rsidRPr="007F1899" w:rsidRDefault="0023654B" w:rsidP="0018147D">
      <w:pPr>
        <w:spacing w:after="0" w:line="240" w:lineRule="auto"/>
        <w:ind w:left="1134" w:hanging="567"/>
        <w:jc w:val="both"/>
        <w:rPr>
          <w:rFonts w:ascii="Cambria" w:hAnsi="Cambria" w:cs="Calibri"/>
        </w:rPr>
      </w:pPr>
      <w:r w:rsidRPr="007F1899">
        <w:rPr>
          <w:rFonts w:ascii="Cambria" w:eastAsia="Verdana" w:hAnsi="Cambria" w:cs="Calibri"/>
          <w:bCs/>
          <w:color w:val="000000"/>
        </w:rPr>
        <w:t>2.8.</w:t>
      </w:r>
      <w:r w:rsidR="00AC45E3" w:rsidRPr="007F1899">
        <w:rPr>
          <w:rFonts w:ascii="Cambria" w:eastAsia="Verdana" w:hAnsi="Cambria" w:cs="Calibri"/>
          <w:bCs/>
          <w:color w:val="000000"/>
        </w:rPr>
        <w:t>     </w:t>
      </w:r>
      <w:r w:rsidRPr="007F1899">
        <w:rPr>
          <w:rFonts w:ascii="Cambria" w:hAnsi="Cambria" w:cs="Calibri"/>
          <w:bCs/>
          <w:color w:val="000000"/>
        </w:rPr>
        <w:t>Państwa dane nie będą przetwarzane w sposób zautomatyzowany, w tym również w formie profilowania.</w:t>
      </w:r>
    </w:p>
    <w:p w14:paraId="5A759722" w14:textId="77777777" w:rsidR="0023654B" w:rsidRPr="007F1899" w:rsidRDefault="0023654B" w:rsidP="0018147D">
      <w:pPr>
        <w:spacing w:after="0" w:line="240" w:lineRule="auto"/>
        <w:ind w:left="1134" w:hanging="567"/>
        <w:jc w:val="both"/>
        <w:rPr>
          <w:rFonts w:ascii="Cambria" w:hAnsi="Cambria" w:cs="Calibri"/>
        </w:rPr>
      </w:pPr>
      <w:r w:rsidRPr="007F1899">
        <w:rPr>
          <w:rFonts w:ascii="Cambria" w:eastAsia="Verdana" w:hAnsi="Cambria" w:cs="Calibri"/>
          <w:bCs/>
          <w:color w:val="000000"/>
        </w:rPr>
        <w:t>2.9.</w:t>
      </w:r>
      <w:r w:rsidR="00AC45E3" w:rsidRPr="007F1899">
        <w:rPr>
          <w:rFonts w:ascii="Cambria" w:eastAsia="Verdana" w:hAnsi="Cambria" w:cs="Calibri"/>
          <w:bCs/>
          <w:color w:val="000000"/>
        </w:rPr>
        <w:t>     </w:t>
      </w:r>
      <w:r w:rsidRPr="007F1899">
        <w:rPr>
          <w:rFonts w:ascii="Cambria" w:hAnsi="Cambria" w:cs="Calibri"/>
          <w:bCs/>
          <w:color w:val="000000"/>
        </w:rPr>
        <w:t>Państwa dane osobowe nie będą przekazywane do państwa trzeciego lub organizacji międzynarodowych.</w:t>
      </w:r>
    </w:p>
    <w:p w14:paraId="1EB1D02B" w14:textId="1A0A8F06" w:rsidR="0010567A" w:rsidRDefault="0023654B" w:rsidP="0018147D">
      <w:pPr>
        <w:spacing w:after="0" w:line="240" w:lineRule="auto"/>
        <w:ind w:left="1134" w:hanging="567"/>
        <w:jc w:val="both"/>
        <w:rPr>
          <w:rFonts w:ascii="Cambria" w:hAnsi="Cambria" w:cs="Calibri"/>
          <w:bCs/>
          <w:color w:val="000000"/>
        </w:rPr>
      </w:pPr>
      <w:r w:rsidRPr="007F1899">
        <w:rPr>
          <w:rFonts w:ascii="Cambria" w:eastAsia="Verdana" w:hAnsi="Cambria" w:cs="Calibri"/>
          <w:bCs/>
          <w:color w:val="000000"/>
        </w:rPr>
        <w:t xml:space="preserve">2.10.   </w:t>
      </w:r>
      <w:r w:rsidRPr="007F1899">
        <w:rPr>
          <w:rFonts w:ascii="Cambria" w:hAnsi="Cambria" w:cs="Calibri"/>
          <w:bCs/>
          <w:color w:val="000000"/>
        </w:rPr>
        <w:t>Państwa dane zostały podane przez podmiot będący stroną zawartej umowy</w:t>
      </w:r>
    </w:p>
    <w:p w14:paraId="2091D39A" w14:textId="77777777" w:rsidR="00256875" w:rsidRPr="006B244A" w:rsidRDefault="00256875" w:rsidP="0018147D">
      <w:pPr>
        <w:spacing w:after="0" w:line="240" w:lineRule="auto"/>
        <w:ind w:left="1134" w:hanging="567"/>
        <w:jc w:val="both"/>
        <w:rPr>
          <w:rFonts w:ascii="Cambria" w:hAnsi="Cambria" w:cs="Calibri"/>
        </w:rPr>
      </w:pPr>
    </w:p>
    <w:p w14:paraId="268BBCE4" w14:textId="77777777" w:rsidR="004D6196" w:rsidRPr="007F1899" w:rsidRDefault="004D6196" w:rsidP="0018147D">
      <w:pPr>
        <w:pStyle w:val="Default"/>
        <w:rPr>
          <w:rFonts w:ascii="Cambria" w:hAnsi="Cambria" w:cs="Calibri"/>
          <w:sz w:val="22"/>
          <w:szCs w:val="22"/>
        </w:rPr>
      </w:pPr>
      <w:r w:rsidRPr="007F1899">
        <w:rPr>
          <w:rFonts w:ascii="Cambria" w:hAnsi="Cambria" w:cs="Calibri"/>
          <w:b/>
          <w:bCs/>
          <w:sz w:val="22"/>
          <w:szCs w:val="22"/>
        </w:rPr>
        <w:t xml:space="preserve">XLI. </w:t>
      </w:r>
      <w:r w:rsidRPr="007F1899">
        <w:rPr>
          <w:rFonts w:ascii="Cambria" w:hAnsi="Cambria" w:cs="Calibri"/>
          <w:b/>
          <w:bCs/>
          <w:sz w:val="22"/>
          <w:szCs w:val="22"/>
          <w:u w:val="double"/>
        </w:rPr>
        <w:t>Załączniki do SWZ</w:t>
      </w:r>
    </w:p>
    <w:p w14:paraId="59DA444D" w14:textId="77777777" w:rsidR="00C72D4A" w:rsidRPr="007F1899" w:rsidRDefault="00C72D4A" w:rsidP="0018147D">
      <w:pPr>
        <w:pStyle w:val="Default"/>
        <w:rPr>
          <w:rFonts w:ascii="Cambria" w:hAnsi="Cambria" w:cs="Calibri"/>
          <w:b/>
          <w:bCs/>
          <w:sz w:val="22"/>
          <w:szCs w:val="22"/>
        </w:rPr>
      </w:pPr>
    </w:p>
    <w:p w14:paraId="257B3722" w14:textId="77777777" w:rsidR="00044DAB" w:rsidRPr="007F1899" w:rsidRDefault="003268FD" w:rsidP="0018147D">
      <w:pPr>
        <w:pStyle w:val="Default"/>
        <w:rPr>
          <w:rFonts w:ascii="Cambria" w:hAnsi="Cambria" w:cs="Calibri"/>
          <w:b/>
          <w:sz w:val="22"/>
          <w:szCs w:val="22"/>
        </w:rPr>
      </w:pPr>
      <w:r w:rsidRPr="007F1899">
        <w:rPr>
          <w:rFonts w:ascii="Cambria" w:hAnsi="Cambria" w:cs="Calibri"/>
          <w:b/>
          <w:sz w:val="22"/>
          <w:szCs w:val="22"/>
        </w:rPr>
        <w:t>Integralną częścią niniejszej SWZ st</w:t>
      </w:r>
      <w:r w:rsidR="00C45B80" w:rsidRPr="007F1899">
        <w:rPr>
          <w:rFonts w:ascii="Cambria" w:hAnsi="Cambria" w:cs="Calibri"/>
          <w:b/>
          <w:sz w:val="22"/>
          <w:szCs w:val="22"/>
        </w:rPr>
        <w:t xml:space="preserve">anowią następujące załączniki: </w:t>
      </w:r>
    </w:p>
    <w:p w14:paraId="02FEE22E" w14:textId="77777777" w:rsidR="005F2FCD" w:rsidRPr="00DF132F" w:rsidRDefault="005F2FCD" w:rsidP="0018147D">
      <w:pPr>
        <w:autoSpaceDE w:val="0"/>
        <w:autoSpaceDN w:val="0"/>
        <w:adjustRightInd w:val="0"/>
        <w:spacing w:after="0" w:line="240" w:lineRule="auto"/>
        <w:rPr>
          <w:rFonts w:ascii="Cambria" w:hAnsi="Cambria" w:cs="Calibri"/>
          <w:i/>
          <w:iCs/>
          <w:color w:val="000000"/>
          <w:sz w:val="20"/>
          <w:szCs w:val="20"/>
          <w:lang w:eastAsia="pl-PL"/>
        </w:rPr>
      </w:pPr>
    </w:p>
    <w:p w14:paraId="0737B57D" w14:textId="77777777" w:rsidR="00906484" w:rsidRPr="00B2658D" w:rsidRDefault="00906484">
      <w:pPr>
        <w:numPr>
          <w:ilvl w:val="0"/>
          <w:numId w:val="39"/>
        </w:numPr>
        <w:spacing w:after="0" w:line="240" w:lineRule="auto"/>
        <w:ind w:left="426" w:hanging="426"/>
        <w:jc w:val="both"/>
        <w:rPr>
          <w:rFonts w:ascii="Cambria" w:hAnsi="Cambria" w:cs="Calibri"/>
          <w:color w:val="000000"/>
          <w:sz w:val="20"/>
          <w:szCs w:val="20"/>
          <w:lang w:eastAsia="pl-PL"/>
        </w:rPr>
      </w:pPr>
      <w:r w:rsidRPr="00B2658D">
        <w:rPr>
          <w:rFonts w:ascii="Cambria" w:hAnsi="Cambria" w:cs="Calibri"/>
          <w:sz w:val="20"/>
          <w:szCs w:val="20"/>
        </w:rPr>
        <w:t>Załącznik nr 1 –</w:t>
      </w:r>
      <w:r w:rsidR="00B2658D" w:rsidRPr="00B2658D">
        <w:rPr>
          <w:rFonts w:ascii="Cambria" w:hAnsi="Cambria" w:cs="Calibri"/>
          <w:sz w:val="20"/>
          <w:szCs w:val="20"/>
        </w:rPr>
        <w:t xml:space="preserve"> </w:t>
      </w:r>
      <w:r w:rsidRPr="00B2658D">
        <w:rPr>
          <w:rFonts w:ascii="Cambria" w:hAnsi="Cambria" w:cs="Calibri"/>
          <w:color w:val="000000"/>
          <w:sz w:val="20"/>
          <w:szCs w:val="20"/>
          <w:lang w:eastAsia="pl-PL"/>
        </w:rPr>
        <w:t>Formularz ofertowy</w:t>
      </w:r>
    </w:p>
    <w:p w14:paraId="7F3A276B" w14:textId="6E2C2B64" w:rsidR="00906484" w:rsidRPr="00B2658D" w:rsidRDefault="00906484">
      <w:pPr>
        <w:pStyle w:val="Default"/>
        <w:numPr>
          <w:ilvl w:val="0"/>
          <w:numId w:val="39"/>
        </w:numPr>
        <w:ind w:left="426" w:hanging="426"/>
        <w:rPr>
          <w:rFonts w:ascii="Cambria" w:hAnsi="Cambria" w:cs="Calibri"/>
          <w:sz w:val="20"/>
          <w:szCs w:val="20"/>
        </w:rPr>
      </w:pPr>
      <w:r w:rsidRPr="00B2658D">
        <w:rPr>
          <w:rFonts w:ascii="Cambria" w:hAnsi="Cambria" w:cs="Calibri"/>
          <w:sz w:val="20"/>
          <w:szCs w:val="20"/>
        </w:rPr>
        <w:lastRenderedPageBreak/>
        <w:t xml:space="preserve">Załącznik nr 2 – </w:t>
      </w:r>
      <w:r w:rsidR="005264C8">
        <w:rPr>
          <w:rFonts w:ascii="Cambria" w:hAnsi="Cambria" w:cs="Calibri"/>
          <w:sz w:val="20"/>
          <w:szCs w:val="20"/>
        </w:rPr>
        <w:t>Opis przedmiotu zamówienia</w:t>
      </w:r>
    </w:p>
    <w:p w14:paraId="75072EBE" w14:textId="77777777" w:rsidR="00906484" w:rsidRPr="00B2658D" w:rsidRDefault="00906484">
      <w:pPr>
        <w:pStyle w:val="Default"/>
        <w:numPr>
          <w:ilvl w:val="0"/>
          <w:numId w:val="39"/>
        </w:numPr>
        <w:ind w:left="426" w:hanging="426"/>
        <w:rPr>
          <w:rFonts w:ascii="Cambria" w:hAnsi="Cambria" w:cs="Calibri"/>
          <w:sz w:val="20"/>
          <w:szCs w:val="20"/>
        </w:rPr>
      </w:pPr>
      <w:r w:rsidRPr="00B2658D">
        <w:rPr>
          <w:rFonts w:ascii="Cambria" w:hAnsi="Cambria" w:cs="Calibri"/>
          <w:sz w:val="20"/>
          <w:szCs w:val="20"/>
        </w:rPr>
        <w:t>Załącznik nr 3 – wzór formularza jednolitego europejskiego dokumentu zamówienia (JEDZ)</w:t>
      </w:r>
    </w:p>
    <w:p w14:paraId="2F991BE5" w14:textId="77777777" w:rsidR="00906484" w:rsidRPr="00B2658D" w:rsidRDefault="00906484">
      <w:pPr>
        <w:pStyle w:val="Default"/>
        <w:numPr>
          <w:ilvl w:val="0"/>
          <w:numId w:val="39"/>
        </w:numPr>
        <w:ind w:left="426" w:hanging="426"/>
        <w:rPr>
          <w:rFonts w:ascii="Cambria" w:hAnsi="Cambria" w:cs="Calibri"/>
          <w:sz w:val="20"/>
          <w:szCs w:val="20"/>
        </w:rPr>
      </w:pPr>
      <w:r w:rsidRPr="00B2658D">
        <w:rPr>
          <w:rFonts w:ascii="Cambria" w:hAnsi="Cambria" w:cs="Calibri"/>
          <w:sz w:val="20"/>
          <w:szCs w:val="20"/>
        </w:rPr>
        <w:t>Załącznik nr 3A – oświadczenie dotyczące przesłanek wykluczenia z postępowania – Wykonawca</w:t>
      </w:r>
    </w:p>
    <w:p w14:paraId="1FCFF72F" w14:textId="77777777" w:rsidR="00906484" w:rsidRPr="00B2658D" w:rsidRDefault="00906484">
      <w:pPr>
        <w:pStyle w:val="Default"/>
        <w:numPr>
          <w:ilvl w:val="0"/>
          <w:numId w:val="39"/>
        </w:numPr>
        <w:ind w:left="426" w:hanging="426"/>
        <w:jc w:val="both"/>
        <w:rPr>
          <w:rFonts w:ascii="Cambria" w:hAnsi="Cambria" w:cs="Calibri"/>
          <w:sz w:val="20"/>
          <w:szCs w:val="20"/>
        </w:rPr>
      </w:pPr>
      <w:r w:rsidRPr="00B2658D">
        <w:rPr>
          <w:rFonts w:ascii="Cambria" w:hAnsi="Cambria" w:cs="Calibri"/>
          <w:sz w:val="20"/>
          <w:szCs w:val="20"/>
        </w:rPr>
        <w:t>Załącznik nr 3B – oświadczenie dotyczące przesłanek wykluczenia z postępowania – Podmiot udostępniający zasoby</w:t>
      </w:r>
    </w:p>
    <w:p w14:paraId="313C0D50" w14:textId="77777777" w:rsidR="00906484" w:rsidRPr="00B2658D" w:rsidRDefault="00906484">
      <w:pPr>
        <w:pStyle w:val="Default"/>
        <w:numPr>
          <w:ilvl w:val="0"/>
          <w:numId w:val="39"/>
        </w:numPr>
        <w:ind w:left="426" w:hanging="426"/>
        <w:jc w:val="both"/>
        <w:rPr>
          <w:rFonts w:ascii="Cambria" w:hAnsi="Cambria" w:cs="Calibri"/>
          <w:sz w:val="20"/>
          <w:szCs w:val="20"/>
        </w:rPr>
      </w:pPr>
      <w:r w:rsidRPr="00B2658D">
        <w:rPr>
          <w:rFonts w:ascii="Cambria" w:hAnsi="Cambria" w:cs="Calibri"/>
          <w:sz w:val="20"/>
          <w:szCs w:val="20"/>
        </w:rPr>
        <w:t>Załącznik nr 4 – oświadczenie o przynależności lub braku przynależności do grupy kapitałowej</w:t>
      </w:r>
    </w:p>
    <w:p w14:paraId="67D7760D" w14:textId="77777777" w:rsidR="00906484" w:rsidRPr="00B2658D" w:rsidRDefault="00906484">
      <w:pPr>
        <w:pStyle w:val="Default"/>
        <w:numPr>
          <w:ilvl w:val="0"/>
          <w:numId w:val="39"/>
        </w:numPr>
        <w:ind w:left="426" w:hanging="426"/>
        <w:jc w:val="both"/>
        <w:rPr>
          <w:rFonts w:ascii="Cambria" w:hAnsi="Cambria" w:cs="Calibri"/>
          <w:sz w:val="20"/>
          <w:szCs w:val="20"/>
        </w:rPr>
      </w:pPr>
      <w:r w:rsidRPr="00B2658D">
        <w:rPr>
          <w:rFonts w:ascii="Cambria" w:hAnsi="Cambria" w:cs="Calibri"/>
          <w:sz w:val="20"/>
          <w:szCs w:val="20"/>
        </w:rPr>
        <w:t>Załącznik nr 5 – oświadczenie o aktualności złożonych oświadczeń</w:t>
      </w:r>
    </w:p>
    <w:p w14:paraId="7E019B81" w14:textId="6D466B2C" w:rsidR="005264C8" w:rsidRDefault="00906484" w:rsidP="0018147D">
      <w:pPr>
        <w:pStyle w:val="Default"/>
        <w:numPr>
          <w:ilvl w:val="0"/>
          <w:numId w:val="39"/>
        </w:numPr>
        <w:ind w:left="426" w:hanging="426"/>
        <w:jc w:val="both"/>
        <w:rPr>
          <w:rFonts w:ascii="Cambria" w:hAnsi="Cambria" w:cs="Calibri"/>
          <w:sz w:val="20"/>
          <w:szCs w:val="20"/>
        </w:rPr>
      </w:pPr>
      <w:r w:rsidRPr="00B2658D">
        <w:rPr>
          <w:rFonts w:ascii="Cambria" w:hAnsi="Cambria" w:cs="Calibri"/>
          <w:sz w:val="20"/>
          <w:szCs w:val="20"/>
        </w:rPr>
        <w:t xml:space="preserve">Załącznik nr </w:t>
      </w:r>
      <w:r w:rsidR="00074052">
        <w:rPr>
          <w:rFonts w:ascii="Cambria" w:hAnsi="Cambria" w:cs="Calibri"/>
          <w:sz w:val="20"/>
          <w:szCs w:val="20"/>
        </w:rPr>
        <w:t>6</w:t>
      </w:r>
      <w:r w:rsidRPr="00B2658D">
        <w:rPr>
          <w:rFonts w:ascii="Cambria" w:hAnsi="Cambria" w:cs="Calibri"/>
          <w:sz w:val="20"/>
          <w:szCs w:val="20"/>
        </w:rPr>
        <w:t xml:space="preserve"> – wzór umo</w:t>
      </w:r>
      <w:r w:rsidR="0097751B" w:rsidRPr="00B2658D">
        <w:rPr>
          <w:rFonts w:ascii="Cambria" w:hAnsi="Cambria" w:cs="Calibri"/>
          <w:sz w:val="20"/>
          <w:szCs w:val="20"/>
        </w:rPr>
        <w:t>wy</w:t>
      </w:r>
    </w:p>
    <w:p w14:paraId="52A2AE26" w14:textId="77777777" w:rsidR="006050C4" w:rsidRDefault="006050C4" w:rsidP="006050C4">
      <w:pPr>
        <w:pStyle w:val="Default"/>
        <w:ind w:left="426"/>
        <w:jc w:val="both"/>
        <w:rPr>
          <w:rFonts w:ascii="Cambria" w:hAnsi="Cambria" w:cs="Calibri"/>
          <w:sz w:val="20"/>
          <w:szCs w:val="20"/>
        </w:rPr>
      </w:pPr>
    </w:p>
    <w:p w14:paraId="7F362E4D" w14:textId="77777777" w:rsidR="006050C4" w:rsidRDefault="006050C4" w:rsidP="006050C4">
      <w:pPr>
        <w:pStyle w:val="Default"/>
        <w:ind w:left="426"/>
        <w:jc w:val="both"/>
        <w:rPr>
          <w:rFonts w:ascii="Cambria" w:hAnsi="Cambria" w:cs="Calibri"/>
          <w:sz w:val="20"/>
          <w:szCs w:val="20"/>
        </w:rPr>
      </w:pPr>
    </w:p>
    <w:p w14:paraId="495622FA" w14:textId="77777777" w:rsidR="006050C4" w:rsidRDefault="006050C4" w:rsidP="006050C4">
      <w:pPr>
        <w:pStyle w:val="Default"/>
        <w:ind w:left="426"/>
        <w:jc w:val="both"/>
        <w:rPr>
          <w:rFonts w:ascii="Cambria" w:hAnsi="Cambria" w:cs="Calibri"/>
          <w:sz w:val="20"/>
          <w:szCs w:val="20"/>
        </w:rPr>
      </w:pPr>
    </w:p>
    <w:p w14:paraId="7D3050C3" w14:textId="77777777" w:rsidR="006050C4" w:rsidRDefault="006050C4" w:rsidP="006050C4">
      <w:pPr>
        <w:pStyle w:val="Default"/>
        <w:ind w:left="426"/>
        <w:jc w:val="both"/>
        <w:rPr>
          <w:rFonts w:ascii="Cambria" w:hAnsi="Cambria" w:cs="Calibri"/>
          <w:sz w:val="20"/>
          <w:szCs w:val="20"/>
        </w:rPr>
      </w:pPr>
    </w:p>
    <w:p w14:paraId="641C19D7" w14:textId="77777777" w:rsidR="006050C4" w:rsidRDefault="006050C4" w:rsidP="006050C4">
      <w:pPr>
        <w:pStyle w:val="Default"/>
        <w:ind w:left="426"/>
        <w:jc w:val="both"/>
        <w:rPr>
          <w:rFonts w:ascii="Cambria" w:hAnsi="Cambria" w:cs="Calibri"/>
          <w:sz w:val="20"/>
          <w:szCs w:val="20"/>
        </w:rPr>
      </w:pPr>
    </w:p>
    <w:p w14:paraId="2FAB4943" w14:textId="77777777" w:rsidR="006050C4" w:rsidRDefault="006050C4" w:rsidP="006050C4">
      <w:pPr>
        <w:pStyle w:val="Default"/>
        <w:ind w:left="426"/>
        <w:jc w:val="both"/>
        <w:rPr>
          <w:rFonts w:ascii="Cambria" w:hAnsi="Cambria" w:cs="Calibri"/>
          <w:sz w:val="20"/>
          <w:szCs w:val="20"/>
        </w:rPr>
      </w:pPr>
    </w:p>
    <w:p w14:paraId="2EFA59C7" w14:textId="77777777" w:rsidR="006050C4" w:rsidRDefault="006050C4" w:rsidP="006050C4">
      <w:pPr>
        <w:pStyle w:val="Default"/>
        <w:ind w:left="426"/>
        <w:jc w:val="both"/>
        <w:rPr>
          <w:rFonts w:ascii="Cambria" w:hAnsi="Cambria" w:cs="Calibri"/>
          <w:sz w:val="20"/>
          <w:szCs w:val="20"/>
        </w:rPr>
      </w:pPr>
    </w:p>
    <w:p w14:paraId="67F599D9" w14:textId="77777777" w:rsidR="006050C4" w:rsidRDefault="006050C4" w:rsidP="006050C4">
      <w:pPr>
        <w:pStyle w:val="Default"/>
        <w:ind w:left="426"/>
        <w:jc w:val="both"/>
        <w:rPr>
          <w:rFonts w:ascii="Cambria" w:hAnsi="Cambria" w:cs="Calibri"/>
          <w:sz w:val="20"/>
          <w:szCs w:val="20"/>
        </w:rPr>
      </w:pPr>
    </w:p>
    <w:p w14:paraId="508DB194" w14:textId="77777777" w:rsidR="006050C4" w:rsidRDefault="006050C4" w:rsidP="006050C4">
      <w:pPr>
        <w:pStyle w:val="Default"/>
        <w:ind w:left="426"/>
        <w:jc w:val="both"/>
        <w:rPr>
          <w:rFonts w:ascii="Cambria" w:hAnsi="Cambria" w:cs="Calibri"/>
          <w:sz w:val="20"/>
          <w:szCs w:val="20"/>
        </w:rPr>
      </w:pPr>
    </w:p>
    <w:p w14:paraId="12284341" w14:textId="77777777" w:rsidR="006050C4" w:rsidRDefault="006050C4" w:rsidP="006050C4">
      <w:pPr>
        <w:pStyle w:val="Default"/>
        <w:ind w:left="426"/>
        <w:jc w:val="both"/>
        <w:rPr>
          <w:rFonts w:ascii="Cambria" w:hAnsi="Cambria" w:cs="Calibri"/>
          <w:sz w:val="20"/>
          <w:szCs w:val="20"/>
        </w:rPr>
      </w:pPr>
    </w:p>
    <w:p w14:paraId="3F084C6A" w14:textId="77777777" w:rsidR="006050C4" w:rsidRDefault="006050C4" w:rsidP="006050C4">
      <w:pPr>
        <w:pStyle w:val="Default"/>
        <w:ind w:left="426"/>
        <w:jc w:val="both"/>
        <w:rPr>
          <w:rFonts w:ascii="Cambria" w:hAnsi="Cambria" w:cs="Calibri"/>
          <w:sz w:val="20"/>
          <w:szCs w:val="20"/>
        </w:rPr>
      </w:pPr>
    </w:p>
    <w:p w14:paraId="0BDB2B72" w14:textId="77777777" w:rsidR="006050C4" w:rsidRDefault="006050C4" w:rsidP="006050C4">
      <w:pPr>
        <w:pStyle w:val="Default"/>
        <w:ind w:left="426"/>
        <w:jc w:val="both"/>
        <w:rPr>
          <w:rFonts w:ascii="Cambria" w:hAnsi="Cambria" w:cs="Calibri"/>
          <w:sz w:val="20"/>
          <w:szCs w:val="20"/>
        </w:rPr>
      </w:pPr>
    </w:p>
    <w:p w14:paraId="12FD4D95" w14:textId="77777777" w:rsidR="006050C4" w:rsidRDefault="006050C4" w:rsidP="006050C4">
      <w:pPr>
        <w:pStyle w:val="Default"/>
        <w:ind w:left="426"/>
        <w:jc w:val="both"/>
        <w:rPr>
          <w:rFonts w:ascii="Cambria" w:hAnsi="Cambria" w:cs="Calibri"/>
          <w:sz w:val="20"/>
          <w:szCs w:val="20"/>
        </w:rPr>
      </w:pPr>
    </w:p>
    <w:p w14:paraId="07DB8966" w14:textId="77777777" w:rsidR="006050C4" w:rsidRDefault="006050C4" w:rsidP="006050C4">
      <w:pPr>
        <w:pStyle w:val="Default"/>
        <w:ind w:left="426"/>
        <w:jc w:val="both"/>
        <w:rPr>
          <w:rFonts w:ascii="Cambria" w:hAnsi="Cambria" w:cs="Calibri"/>
          <w:sz w:val="20"/>
          <w:szCs w:val="20"/>
        </w:rPr>
      </w:pPr>
    </w:p>
    <w:p w14:paraId="114B9AB0" w14:textId="77777777" w:rsidR="006050C4" w:rsidRDefault="006050C4" w:rsidP="006050C4">
      <w:pPr>
        <w:pStyle w:val="Default"/>
        <w:ind w:left="426"/>
        <w:jc w:val="both"/>
        <w:rPr>
          <w:rFonts w:ascii="Cambria" w:hAnsi="Cambria" w:cs="Calibri"/>
          <w:sz w:val="20"/>
          <w:szCs w:val="20"/>
        </w:rPr>
      </w:pPr>
    </w:p>
    <w:p w14:paraId="0F0392A2" w14:textId="77777777" w:rsidR="006050C4" w:rsidRDefault="006050C4" w:rsidP="006050C4">
      <w:pPr>
        <w:pStyle w:val="Default"/>
        <w:ind w:left="426"/>
        <w:jc w:val="both"/>
        <w:rPr>
          <w:rFonts w:ascii="Cambria" w:hAnsi="Cambria" w:cs="Calibri"/>
          <w:sz w:val="20"/>
          <w:szCs w:val="20"/>
        </w:rPr>
      </w:pPr>
    </w:p>
    <w:p w14:paraId="50279195" w14:textId="77777777" w:rsidR="006050C4" w:rsidRDefault="006050C4" w:rsidP="006050C4">
      <w:pPr>
        <w:pStyle w:val="Default"/>
        <w:ind w:left="426"/>
        <w:jc w:val="both"/>
        <w:rPr>
          <w:rFonts w:ascii="Cambria" w:hAnsi="Cambria" w:cs="Calibri"/>
          <w:sz w:val="20"/>
          <w:szCs w:val="20"/>
        </w:rPr>
      </w:pPr>
    </w:p>
    <w:p w14:paraId="04CDA1DF" w14:textId="77777777" w:rsidR="006050C4" w:rsidRDefault="006050C4" w:rsidP="006050C4">
      <w:pPr>
        <w:pStyle w:val="Default"/>
        <w:ind w:left="426"/>
        <w:jc w:val="both"/>
        <w:rPr>
          <w:rFonts w:ascii="Cambria" w:hAnsi="Cambria" w:cs="Calibri"/>
          <w:sz w:val="20"/>
          <w:szCs w:val="20"/>
        </w:rPr>
      </w:pPr>
    </w:p>
    <w:p w14:paraId="0840151A" w14:textId="77777777" w:rsidR="006050C4" w:rsidRDefault="006050C4" w:rsidP="006050C4">
      <w:pPr>
        <w:pStyle w:val="Default"/>
        <w:ind w:left="426"/>
        <w:jc w:val="both"/>
        <w:rPr>
          <w:rFonts w:ascii="Cambria" w:hAnsi="Cambria" w:cs="Calibri"/>
          <w:sz w:val="20"/>
          <w:szCs w:val="20"/>
        </w:rPr>
      </w:pPr>
    </w:p>
    <w:p w14:paraId="5CACD7FD" w14:textId="77777777" w:rsidR="006050C4" w:rsidRDefault="006050C4" w:rsidP="006050C4">
      <w:pPr>
        <w:pStyle w:val="Default"/>
        <w:ind w:left="426"/>
        <w:jc w:val="both"/>
        <w:rPr>
          <w:rFonts w:ascii="Cambria" w:hAnsi="Cambria" w:cs="Calibri"/>
          <w:sz w:val="20"/>
          <w:szCs w:val="20"/>
        </w:rPr>
      </w:pPr>
    </w:p>
    <w:p w14:paraId="50DED0AD" w14:textId="77777777" w:rsidR="006050C4" w:rsidRDefault="006050C4" w:rsidP="006050C4">
      <w:pPr>
        <w:pStyle w:val="Default"/>
        <w:ind w:left="426"/>
        <w:jc w:val="both"/>
        <w:rPr>
          <w:rFonts w:ascii="Cambria" w:hAnsi="Cambria" w:cs="Calibri"/>
          <w:sz w:val="20"/>
          <w:szCs w:val="20"/>
        </w:rPr>
      </w:pPr>
    </w:p>
    <w:p w14:paraId="6719FB81" w14:textId="77777777" w:rsidR="006050C4" w:rsidRDefault="006050C4" w:rsidP="006050C4">
      <w:pPr>
        <w:pStyle w:val="Default"/>
        <w:ind w:left="426"/>
        <w:jc w:val="both"/>
        <w:rPr>
          <w:rFonts w:ascii="Cambria" w:hAnsi="Cambria" w:cs="Calibri"/>
          <w:sz w:val="20"/>
          <w:szCs w:val="20"/>
        </w:rPr>
      </w:pPr>
    </w:p>
    <w:p w14:paraId="28639A63" w14:textId="77777777" w:rsidR="006050C4" w:rsidRDefault="006050C4" w:rsidP="006050C4">
      <w:pPr>
        <w:pStyle w:val="Default"/>
        <w:ind w:left="426"/>
        <w:jc w:val="both"/>
        <w:rPr>
          <w:rFonts w:ascii="Cambria" w:hAnsi="Cambria" w:cs="Calibri"/>
          <w:sz w:val="20"/>
          <w:szCs w:val="20"/>
        </w:rPr>
      </w:pPr>
    </w:p>
    <w:p w14:paraId="2FCD6A8D" w14:textId="77777777" w:rsidR="006050C4" w:rsidRDefault="006050C4" w:rsidP="006050C4">
      <w:pPr>
        <w:pStyle w:val="Default"/>
        <w:ind w:left="426"/>
        <w:jc w:val="both"/>
        <w:rPr>
          <w:rFonts w:ascii="Cambria" w:hAnsi="Cambria" w:cs="Calibri"/>
          <w:sz w:val="20"/>
          <w:szCs w:val="20"/>
        </w:rPr>
      </w:pPr>
    </w:p>
    <w:p w14:paraId="456D74EB" w14:textId="77777777" w:rsidR="006050C4" w:rsidRDefault="006050C4" w:rsidP="006050C4">
      <w:pPr>
        <w:pStyle w:val="Default"/>
        <w:ind w:left="426"/>
        <w:jc w:val="both"/>
        <w:rPr>
          <w:rFonts w:ascii="Cambria" w:hAnsi="Cambria" w:cs="Calibri"/>
          <w:sz w:val="20"/>
          <w:szCs w:val="20"/>
        </w:rPr>
      </w:pPr>
    </w:p>
    <w:p w14:paraId="7B6BACDF" w14:textId="77777777" w:rsidR="006050C4" w:rsidRDefault="006050C4" w:rsidP="006050C4">
      <w:pPr>
        <w:pStyle w:val="Default"/>
        <w:ind w:left="426"/>
        <w:jc w:val="both"/>
        <w:rPr>
          <w:rFonts w:ascii="Cambria" w:hAnsi="Cambria" w:cs="Calibri"/>
          <w:sz w:val="20"/>
          <w:szCs w:val="20"/>
        </w:rPr>
      </w:pPr>
    </w:p>
    <w:p w14:paraId="192331AD" w14:textId="77777777" w:rsidR="006050C4" w:rsidRDefault="006050C4" w:rsidP="006050C4">
      <w:pPr>
        <w:pStyle w:val="Default"/>
        <w:ind w:left="426"/>
        <w:jc w:val="both"/>
        <w:rPr>
          <w:rFonts w:ascii="Cambria" w:hAnsi="Cambria" w:cs="Calibri"/>
          <w:sz w:val="20"/>
          <w:szCs w:val="20"/>
        </w:rPr>
      </w:pPr>
    </w:p>
    <w:p w14:paraId="7E6FEFA0" w14:textId="77777777" w:rsidR="006050C4" w:rsidRDefault="006050C4" w:rsidP="006050C4">
      <w:pPr>
        <w:pStyle w:val="Default"/>
        <w:ind w:left="426"/>
        <w:jc w:val="both"/>
        <w:rPr>
          <w:rFonts w:ascii="Cambria" w:hAnsi="Cambria" w:cs="Calibri"/>
          <w:sz w:val="20"/>
          <w:szCs w:val="20"/>
        </w:rPr>
      </w:pPr>
    </w:p>
    <w:p w14:paraId="2F9ADA05" w14:textId="77777777" w:rsidR="006050C4" w:rsidRDefault="006050C4" w:rsidP="006050C4">
      <w:pPr>
        <w:pStyle w:val="Default"/>
        <w:ind w:left="426"/>
        <w:jc w:val="both"/>
        <w:rPr>
          <w:rFonts w:ascii="Cambria" w:hAnsi="Cambria" w:cs="Calibri"/>
          <w:sz w:val="20"/>
          <w:szCs w:val="20"/>
        </w:rPr>
      </w:pPr>
    </w:p>
    <w:p w14:paraId="4E36D37C" w14:textId="77777777" w:rsidR="006050C4" w:rsidRDefault="006050C4" w:rsidP="006050C4">
      <w:pPr>
        <w:pStyle w:val="Default"/>
        <w:ind w:left="426"/>
        <w:jc w:val="both"/>
        <w:rPr>
          <w:rFonts w:ascii="Cambria" w:hAnsi="Cambria" w:cs="Calibri"/>
          <w:sz w:val="20"/>
          <w:szCs w:val="20"/>
        </w:rPr>
      </w:pPr>
    </w:p>
    <w:p w14:paraId="72A335E6" w14:textId="77777777" w:rsidR="006050C4" w:rsidRDefault="006050C4" w:rsidP="006050C4">
      <w:pPr>
        <w:pStyle w:val="Default"/>
        <w:ind w:left="426"/>
        <w:jc w:val="both"/>
        <w:rPr>
          <w:rFonts w:ascii="Cambria" w:hAnsi="Cambria" w:cs="Calibri"/>
          <w:sz w:val="20"/>
          <w:szCs w:val="20"/>
        </w:rPr>
      </w:pPr>
    </w:p>
    <w:p w14:paraId="0EC8854C" w14:textId="77777777" w:rsidR="006050C4" w:rsidRDefault="006050C4" w:rsidP="006050C4">
      <w:pPr>
        <w:pStyle w:val="Default"/>
        <w:ind w:left="426"/>
        <w:jc w:val="both"/>
        <w:rPr>
          <w:rFonts w:ascii="Cambria" w:hAnsi="Cambria" w:cs="Calibri"/>
          <w:sz w:val="20"/>
          <w:szCs w:val="20"/>
        </w:rPr>
      </w:pPr>
    </w:p>
    <w:p w14:paraId="6931CAC3" w14:textId="77777777" w:rsidR="006050C4" w:rsidRDefault="006050C4" w:rsidP="006050C4">
      <w:pPr>
        <w:pStyle w:val="Default"/>
        <w:ind w:left="426"/>
        <w:jc w:val="both"/>
        <w:rPr>
          <w:rFonts w:ascii="Cambria" w:hAnsi="Cambria" w:cs="Calibri"/>
          <w:sz w:val="20"/>
          <w:szCs w:val="20"/>
        </w:rPr>
      </w:pPr>
    </w:p>
    <w:p w14:paraId="4C099E34" w14:textId="77777777" w:rsidR="006050C4" w:rsidRDefault="006050C4" w:rsidP="006050C4">
      <w:pPr>
        <w:pStyle w:val="Default"/>
        <w:ind w:left="426"/>
        <w:jc w:val="both"/>
        <w:rPr>
          <w:rFonts w:ascii="Cambria" w:hAnsi="Cambria" w:cs="Calibri"/>
          <w:sz w:val="20"/>
          <w:szCs w:val="20"/>
        </w:rPr>
      </w:pPr>
    </w:p>
    <w:p w14:paraId="344CD5EA" w14:textId="77777777" w:rsidR="006050C4" w:rsidRDefault="006050C4" w:rsidP="006050C4">
      <w:pPr>
        <w:pStyle w:val="Default"/>
        <w:ind w:left="426"/>
        <w:jc w:val="both"/>
        <w:rPr>
          <w:rFonts w:ascii="Cambria" w:hAnsi="Cambria" w:cs="Calibri"/>
          <w:sz w:val="20"/>
          <w:szCs w:val="20"/>
        </w:rPr>
      </w:pPr>
    </w:p>
    <w:p w14:paraId="491A0137" w14:textId="77777777" w:rsidR="006050C4" w:rsidRDefault="006050C4" w:rsidP="006050C4">
      <w:pPr>
        <w:pStyle w:val="Default"/>
        <w:ind w:left="426"/>
        <w:jc w:val="both"/>
        <w:rPr>
          <w:rFonts w:ascii="Cambria" w:hAnsi="Cambria" w:cs="Calibri"/>
          <w:sz w:val="20"/>
          <w:szCs w:val="20"/>
        </w:rPr>
      </w:pPr>
    </w:p>
    <w:p w14:paraId="6C1C714E" w14:textId="77777777" w:rsidR="006050C4" w:rsidRDefault="006050C4" w:rsidP="006050C4">
      <w:pPr>
        <w:pStyle w:val="Default"/>
        <w:ind w:left="426"/>
        <w:jc w:val="both"/>
        <w:rPr>
          <w:rFonts w:ascii="Cambria" w:hAnsi="Cambria" w:cs="Calibri"/>
          <w:sz w:val="20"/>
          <w:szCs w:val="20"/>
        </w:rPr>
      </w:pPr>
    </w:p>
    <w:p w14:paraId="4AAB2EF5" w14:textId="77777777" w:rsidR="006050C4" w:rsidRDefault="006050C4" w:rsidP="006050C4">
      <w:pPr>
        <w:pStyle w:val="Default"/>
        <w:ind w:left="426"/>
        <w:jc w:val="both"/>
        <w:rPr>
          <w:rFonts w:ascii="Cambria" w:hAnsi="Cambria" w:cs="Calibri"/>
          <w:sz w:val="20"/>
          <w:szCs w:val="20"/>
        </w:rPr>
      </w:pPr>
    </w:p>
    <w:p w14:paraId="2911537B" w14:textId="77777777" w:rsidR="006050C4" w:rsidRDefault="006050C4" w:rsidP="006050C4">
      <w:pPr>
        <w:pStyle w:val="Default"/>
        <w:ind w:left="426"/>
        <w:jc w:val="both"/>
        <w:rPr>
          <w:rFonts w:ascii="Cambria" w:hAnsi="Cambria" w:cs="Calibri"/>
          <w:sz w:val="20"/>
          <w:szCs w:val="20"/>
        </w:rPr>
      </w:pPr>
    </w:p>
    <w:p w14:paraId="0E68AC5E" w14:textId="77777777" w:rsidR="006050C4" w:rsidRDefault="006050C4" w:rsidP="006050C4">
      <w:pPr>
        <w:pStyle w:val="Default"/>
        <w:ind w:left="426"/>
        <w:jc w:val="both"/>
        <w:rPr>
          <w:rFonts w:ascii="Cambria" w:hAnsi="Cambria" w:cs="Calibri"/>
          <w:sz w:val="20"/>
          <w:szCs w:val="20"/>
        </w:rPr>
      </w:pPr>
    </w:p>
    <w:p w14:paraId="579C0B69" w14:textId="77777777" w:rsidR="006050C4" w:rsidRDefault="006050C4" w:rsidP="006050C4">
      <w:pPr>
        <w:pStyle w:val="Default"/>
        <w:ind w:left="426"/>
        <w:jc w:val="both"/>
        <w:rPr>
          <w:rFonts w:ascii="Cambria" w:hAnsi="Cambria" w:cs="Calibri"/>
          <w:sz w:val="20"/>
          <w:szCs w:val="20"/>
        </w:rPr>
      </w:pPr>
    </w:p>
    <w:p w14:paraId="661130CF" w14:textId="77777777" w:rsidR="006050C4" w:rsidRDefault="006050C4" w:rsidP="006050C4">
      <w:pPr>
        <w:pStyle w:val="Default"/>
        <w:ind w:left="426"/>
        <w:jc w:val="both"/>
        <w:rPr>
          <w:rFonts w:ascii="Cambria" w:hAnsi="Cambria" w:cs="Calibri"/>
          <w:sz w:val="20"/>
          <w:szCs w:val="20"/>
        </w:rPr>
      </w:pPr>
    </w:p>
    <w:p w14:paraId="26CF61B4" w14:textId="77777777" w:rsidR="006050C4" w:rsidRDefault="006050C4" w:rsidP="006050C4">
      <w:pPr>
        <w:pStyle w:val="Default"/>
        <w:ind w:left="426"/>
        <w:jc w:val="both"/>
        <w:rPr>
          <w:rFonts w:ascii="Cambria" w:hAnsi="Cambria" w:cs="Calibri"/>
          <w:sz w:val="20"/>
          <w:szCs w:val="20"/>
        </w:rPr>
      </w:pPr>
    </w:p>
    <w:p w14:paraId="5263EF38" w14:textId="77777777" w:rsidR="006050C4" w:rsidRDefault="006050C4" w:rsidP="006050C4">
      <w:pPr>
        <w:pStyle w:val="Default"/>
        <w:ind w:left="426"/>
        <w:jc w:val="both"/>
        <w:rPr>
          <w:rFonts w:ascii="Cambria" w:hAnsi="Cambria" w:cs="Calibri"/>
          <w:sz w:val="20"/>
          <w:szCs w:val="20"/>
        </w:rPr>
      </w:pPr>
    </w:p>
    <w:p w14:paraId="63F9F1F3" w14:textId="77777777" w:rsidR="006050C4" w:rsidRDefault="006050C4" w:rsidP="006050C4">
      <w:pPr>
        <w:pStyle w:val="Default"/>
        <w:ind w:left="426"/>
        <w:jc w:val="both"/>
        <w:rPr>
          <w:rFonts w:ascii="Cambria" w:hAnsi="Cambria" w:cs="Calibri"/>
          <w:sz w:val="20"/>
          <w:szCs w:val="20"/>
        </w:rPr>
      </w:pPr>
    </w:p>
    <w:p w14:paraId="2281EED4" w14:textId="77777777" w:rsidR="006050C4" w:rsidRDefault="006050C4" w:rsidP="006050C4">
      <w:pPr>
        <w:pStyle w:val="Default"/>
        <w:ind w:left="426"/>
        <w:jc w:val="both"/>
        <w:rPr>
          <w:rFonts w:ascii="Cambria" w:hAnsi="Cambria" w:cs="Calibri"/>
          <w:sz w:val="20"/>
          <w:szCs w:val="20"/>
        </w:rPr>
      </w:pPr>
    </w:p>
    <w:p w14:paraId="2F15784E" w14:textId="77777777" w:rsidR="006050C4" w:rsidRDefault="006050C4" w:rsidP="006050C4">
      <w:pPr>
        <w:pStyle w:val="Default"/>
        <w:ind w:left="426"/>
        <w:jc w:val="both"/>
        <w:rPr>
          <w:rFonts w:ascii="Cambria" w:hAnsi="Cambria" w:cs="Calibri"/>
          <w:sz w:val="20"/>
          <w:szCs w:val="20"/>
        </w:rPr>
      </w:pPr>
    </w:p>
    <w:p w14:paraId="6C2A20DA" w14:textId="77777777" w:rsidR="006050C4" w:rsidRDefault="006050C4" w:rsidP="006050C4">
      <w:pPr>
        <w:pStyle w:val="Default"/>
        <w:ind w:left="426"/>
        <w:jc w:val="both"/>
        <w:rPr>
          <w:rFonts w:ascii="Cambria" w:hAnsi="Cambria" w:cs="Calibri"/>
          <w:sz w:val="20"/>
          <w:szCs w:val="20"/>
        </w:rPr>
      </w:pPr>
    </w:p>
    <w:p w14:paraId="261C3895" w14:textId="77777777" w:rsidR="006050C4" w:rsidRDefault="006050C4" w:rsidP="006050C4">
      <w:pPr>
        <w:pStyle w:val="Default"/>
        <w:ind w:left="426"/>
        <w:jc w:val="both"/>
        <w:rPr>
          <w:rFonts w:ascii="Cambria" w:hAnsi="Cambria" w:cs="Calibri"/>
          <w:sz w:val="20"/>
          <w:szCs w:val="20"/>
        </w:rPr>
      </w:pPr>
    </w:p>
    <w:p w14:paraId="37A33E3A" w14:textId="77777777" w:rsidR="006050C4" w:rsidRDefault="006050C4" w:rsidP="006050C4">
      <w:pPr>
        <w:pStyle w:val="Default"/>
        <w:ind w:left="426"/>
        <w:jc w:val="both"/>
        <w:rPr>
          <w:rFonts w:ascii="Cambria" w:hAnsi="Cambria" w:cs="Calibri"/>
          <w:sz w:val="20"/>
          <w:szCs w:val="20"/>
        </w:rPr>
      </w:pPr>
    </w:p>
    <w:p w14:paraId="17824E13" w14:textId="77777777" w:rsidR="006050C4" w:rsidRDefault="006050C4" w:rsidP="006050C4">
      <w:pPr>
        <w:pStyle w:val="Default"/>
        <w:ind w:left="426"/>
        <w:jc w:val="both"/>
        <w:rPr>
          <w:rFonts w:ascii="Cambria" w:hAnsi="Cambria" w:cs="Calibri"/>
          <w:sz w:val="20"/>
          <w:szCs w:val="20"/>
        </w:rPr>
      </w:pPr>
    </w:p>
    <w:p w14:paraId="1993D33B" w14:textId="77777777" w:rsidR="006050C4" w:rsidRDefault="006050C4" w:rsidP="006050C4">
      <w:pPr>
        <w:pStyle w:val="Default"/>
        <w:ind w:left="426"/>
        <w:jc w:val="both"/>
        <w:rPr>
          <w:rFonts w:ascii="Cambria" w:hAnsi="Cambria" w:cs="Calibri"/>
          <w:sz w:val="20"/>
          <w:szCs w:val="20"/>
        </w:rPr>
      </w:pPr>
    </w:p>
    <w:p w14:paraId="4CC06200" w14:textId="77777777" w:rsidR="006050C4" w:rsidRDefault="006050C4" w:rsidP="006050C4">
      <w:pPr>
        <w:pStyle w:val="Default"/>
        <w:ind w:left="426"/>
        <w:jc w:val="both"/>
        <w:rPr>
          <w:rFonts w:ascii="Cambria" w:hAnsi="Cambria" w:cs="Calibri"/>
          <w:sz w:val="20"/>
          <w:szCs w:val="20"/>
        </w:rPr>
      </w:pPr>
    </w:p>
    <w:p w14:paraId="425D7ACB" w14:textId="77777777" w:rsidR="006050C4" w:rsidRDefault="006050C4" w:rsidP="006050C4">
      <w:pPr>
        <w:pStyle w:val="Default"/>
        <w:ind w:left="426"/>
        <w:jc w:val="both"/>
        <w:rPr>
          <w:rFonts w:ascii="Cambria" w:hAnsi="Cambria" w:cs="Calibri"/>
          <w:sz w:val="20"/>
          <w:szCs w:val="20"/>
        </w:rPr>
      </w:pPr>
    </w:p>
    <w:p w14:paraId="08FDB946" w14:textId="77777777" w:rsidR="006050C4" w:rsidRDefault="006050C4" w:rsidP="006050C4">
      <w:pPr>
        <w:pStyle w:val="Default"/>
        <w:ind w:left="426"/>
        <w:jc w:val="both"/>
        <w:rPr>
          <w:rFonts w:ascii="Cambria" w:hAnsi="Cambria" w:cs="Calibri"/>
          <w:sz w:val="20"/>
          <w:szCs w:val="20"/>
        </w:rPr>
      </w:pPr>
    </w:p>
    <w:p w14:paraId="4BAF8524" w14:textId="77777777" w:rsidR="006050C4" w:rsidRDefault="006050C4" w:rsidP="006050C4">
      <w:pPr>
        <w:pStyle w:val="Default"/>
        <w:ind w:left="426"/>
        <w:jc w:val="both"/>
        <w:rPr>
          <w:rFonts w:ascii="Cambria" w:hAnsi="Cambria" w:cs="Calibri"/>
          <w:sz w:val="20"/>
          <w:szCs w:val="20"/>
        </w:rPr>
      </w:pPr>
    </w:p>
    <w:p w14:paraId="65CDDBF8" w14:textId="77777777" w:rsidR="006050C4" w:rsidRPr="00256875" w:rsidRDefault="006050C4" w:rsidP="006050C4">
      <w:pPr>
        <w:pStyle w:val="Default"/>
        <w:ind w:left="426"/>
        <w:jc w:val="both"/>
        <w:rPr>
          <w:rFonts w:ascii="Cambria" w:hAnsi="Cambria" w:cs="Calibri"/>
          <w:sz w:val="20"/>
          <w:szCs w:val="20"/>
        </w:rPr>
      </w:pPr>
    </w:p>
    <w:tbl>
      <w:tblPr>
        <w:tblW w:w="105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29"/>
        <w:gridCol w:w="5201"/>
      </w:tblGrid>
      <w:tr w:rsidR="005F2FCD" w:rsidRPr="00BC6602" w14:paraId="6CD7D084" w14:textId="77777777" w:rsidTr="0008417D">
        <w:trPr>
          <w:jc w:val="center"/>
        </w:trPr>
        <w:tc>
          <w:tcPr>
            <w:tcW w:w="10530" w:type="dxa"/>
            <w:gridSpan w:val="2"/>
            <w:tcBorders>
              <w:top w:val="single" w:sz="12" w:space="0" w:color="auto"/>
              <w:left w:val="single" w:sz="12" w:space="0" w:color="auto"/>
              <w:bottom w:val="single" w:sz="12" w:space="0" w:color="auto"/>
              <w:right w:val="single" w:sz="12" w:space="0" w:color="auto"/>
            </w:tcBorders>
            <w:shd w:val="clear" w:color="auto" w:fill="D9D9D9"/>
          </w:tcPr>
          <w:p w14:paraId="4BD47CFC" w14:textId="77777777" w:rsidR="005F2FCD" w:rsidRDefault="005F2FCD" w:rsidP="0018147D">
            <w:pPr>
              <w:spacing w:after="0" w:line="240" w:lineRule="auto"/>
              <w:jc w:val="right"/>
              <w:rPr>
                <w:rFonts w:ascii="Cambria" w:eastAsia="Times New Roman" w:hAnsi="Cambria" w:cs="Calibri"/>
                <w:b/>
                <w:color w:val="7030A0"/>
                <w:lang w:eastAsia="pl-PL"/>
              </w:rPr>
            </w:pPr>
            <w:r w:rsidRPr="00BC6602">
              <w:rPr>
                <w:rFonts w:ascii="Cambria" w:eastAsia="Times New Roman" w:hAnsi="Cambria" w:cs="Calibri"/>
                <w:lang w:eastAsia="pl-PL"/>
              </w:rPr>
              <w:lastRenderedPageBreak/>
              <w:br w:type="page"/>
            </w:r>
            <w:r w:rsidRPr="00BC6602">
              <w:rPr>
                <w:rFonts w:ascii="Cambria" w:eastAsia="Times New Roman" w:hAnsi="Cambria" w:cs="Calibri"/>
                <w:b/>
                <w:color w:val="7030A0"/>
                <w:lang w:eastAsia="pl-PL"/>
              </w:rPr>
              <w:t>Załącznik nr 1 do SWZ</w:t>
            </w:r>
          </w:p>
          <w:p w14:paraId="31CBA724" w14:textId="722405AF" w:rsidR="00B2658D" w:rsidRPr="00BC6602" w:rsidRDefault="006050C4" w:rsidP="0018147D">
            <w:pPr>
              <w:spacing w:after="0" w:line="240" w:lineRule="auto"/>
              <w:jc w:val="right"/>
              <w:rPr>
                <w:rFonts w:ascii="Cambria" w:eastAsia="Times New Roman" w:hAnsi="Cambria" w:cs="Calibri"/>
                <w:b/>
                <w:color w:val="7030A0"/>
                <w:lang w:eastAsia="pl-PL"/>
              </w:rPr>
            </w:pPr>
            <w:bookmarkStart w:id="21" w:name="_Hlk213932001"/>
            <w:r>
              <w:rPr>
                <w:rFonts w:ascii="Cambria" w:eastAsia="Times New Roman" w:hAnsi="Cambria" w:cs="Calibri"/>
                <w:b/>
                <w:color w:val="7030A0"/>
                <w:lang w:eastAsia="pl-PL"/>
              </w:rPr>
              <w:t>NZP</w:t>
            </w:r>
            <w:r w:rsidR="00B2658D">
              <w:rPr>
                <w:rFonts w:ascii="Cambria" w:eastAsia="Times New Roman" w:hAnsi="Cambria" w:cs="Calibri"/>
                <w:b/>
                <w:color w:val="7030A0"/>
                <w:lang w:eastAsia="pl-PL"/>
              </w:rPr>
              <w:t>.</w:t>
            </w:r>
            <w:r w:rsidR="00692205">
              <w:rPr>
                <w:rFonts w:ascii="Cambria" w:eastAsia="Times New Roman" w:hAnsi="Cambria" w:cs="Calibri"/>
                <w:b/>
                <w:color w:val="7030A0"/>
                <w:lang w:eastAsia="pl-PL"/>
              </w:rPr>
              <w:t>27</w:t>
            </w:r>
            <w:r>
              <w:rPr>
                <w:rFonts w:ascii="Cambria" w:eastAsia="Times New Roman" w:hAnsi="Cambria" w:cs="Calibri"/>
                <w:b/>
                <w:color w:val="7030A0"/>
                <w:lang w:eastAsia="pl-PL"/>
              </w:rPr>
              <w:t>2</w:t>
            </w:r>
            <w:r w:rsidR="00B2658D">
              <w:rPr>
                <w:rFonts w:ascii="Cambria" w:eastAsia="Times New Roman" w:hAnsi="Cambria" w:cs="Calibri"/>
                <w:b/>
                <w:color w:val="7030A0"/>
                <w:lang w:eastAsia="pl-PL"/>
              </w:rPr>
              <w:t>.</w:t>
            </w:r>
            <w:r w:rsidR="00692205">
              <w:rPr>
                <w:rFonts w:ascii="Cambria" w:eastAsia="Times New Roman" w:hAnsi="Cambria" w:cs="Calibri"/>
                <w:b/>
                <w:color w:val="7030A0"/>
                <w:lang w:eastAsia="pl-PL"/>
              </w:rPr>
              <w:t>2</w:t>
            </w:r>
            <w:r w:rsidR="005264C8">
              <w:rPr>
                <w:rFonts w:ascii="Cambria" w:eastAsia="Times New Roman" w:hAnsi="Cambria" w:cs="Calibri"/>
                <w:b/>
                <w:color w:val="7030A0"/>
                <w:lang w:eastAsia="pl-PL"/>
              </w:rPr>
              <w:t>39</w:t>
            </w:r>
            <w:r w:rsidR="00692205">
              <w:rPr>
                <w:rFonts w:ascii="Cambria" w:eastAsia="Times New Roman" w:hAnsi="Cambria" w:cs="Calibri"/>
                <w:b/>
                <w:color w:val="7030A0"/>
                <w:lang w:eastAsia="pl-PL"/>
              </w:rPr>
              <w:t>.</w:t>
            </w:r>
            <w:r w:rsidR="00B2658D">
              <w:rPr>
                <w:rFonts w:ascii="Cambria" w:eastAsia="Times New Roman" w:hAnsi="Cambria" w:cs="Calibri"/>
                <w:b/>
                <w:color w:val="7030A0"/>
                <w:lang w:eastAsia="pl-PL"/>
              </w:rPr>
              <w:t>2025</w:t>
            </w:r>
            <w:bookmarkEnd w:id="21"/>
          </w:p>
        </w:tc>
      </w:tr>
      <w:tr w:rsidR="005F2FCD" w:rsidRPr="00BC6602" w14:paraId="49247C87" w14:textId="77777777" w:rsidTr="0008417D">
        <w:trPr>
          <w:trHeight w:val="93"/>
          <w:jc w:val="center"/>
        </w:trPr>
        <w:tc>
          <w:tcPr>
            <w:tcW w:w="10530" w:type="dxa"/>
            <w:gridSpan w:val="2"/>
            <w:tcBorders>
              <w:top w:val="single" w:sz="12" w:space="0" w:color="auto"/>
              <w:left w:val="single" w:sz="12" w:space="0" w:color="auto"/>
              <w:bottom w:val="single" w:sz="12" w:space="0" w:color="auto"/>
              <w:right w:val="single" w:sz="12" w:space="0" w:color="auto"/>
            </w:tcBorders>
            <w:shd w:val="clear" w:color="auto" w:fill="D9D9D9"/>
            <w:vAlign w:val="center"/>
          </w:tcPr>
          <w:p w14:paraId="2E6739E3" w14:textId="77777777" w:rsidR="005F2FCD" w:rsidRPr="00D46D1D" w:rsidRDefault="005F2FCD" w:rsidP="0018147D">
            <w:pPr>
              <w:spacing w:after="0" w:line="240" w:lineRule="auto"/>
              <w:rPr>
                <w:rFonts w:ascii="Cambria" w:eastAsia="Times New Roman" w:hAnsi="Cambria" w:cs="Calibri"/>
                <w:b/>
                <w:lang w:eastAsia="pl-PL"/>
              </w:rPr>
            </w:pPr>
            <w:r w:rsidRPr="00D46D1D">
              <w:rPr>
                <w:rFonts w:ascii="Cambria" w:eastAsia="Times New Roman" w:hAnsi="Cambria" w:cs="Calibri"/>
                <w:b/>
                <w:lang w:eastAsia="pl-PL"/>
              </w:rPr>
              <w:t>Dane wykonawcy:</w:t>
            </w:r>
          </w:p>
        </w:tc>
      </w:tr>
      <w:tr w:rsidR="005F2FCD" w:rsidRPr="00BC6602" w14:paraId="5660CC18" w14:textId="77777777" w:rsidTr="0008417D">
        <w:trPr>
          <w:trHeight w:val="3315"/>
          <w:jc w:val="center"/>
        </w:trPr>
        <w:tc>
          <w:tcPr>
            <w:tcW w:w="5329" w:type="dxa"/>
            <w:tcBorders>
              <w:top w:val="single" w:sz="12" w:space="0" w:color="auto"/>
              <w:left w:val="single" w:sz="12" w:space="0" w:color="auto"/>
              <w:bottom w:val="single" w:sz="12" w:space="0" w:color="auto"/>
              <w:right w:val="single" w:sz="12" w:space="0" w:color="auto"/>
            </w:tcBorders>
          </w:tcPr>
          <w:p w14:paraId="17CA1053" w14:textId="77777777" w:rsidR="005F2FCD" w:rsidRPr="00D46D1D" w:rsidRDefault="005F2FCD" w:rsidP="0018147D">
            <w:pPr>
              <w:spacing w:after="0" w:line="240" w:lineRule="auto"/>
              <w:rPr>
                <w:rFonts w:ascii="Cambria" w:eastAsia="Times New Roman" w:hAnsi="Cambria" w:cs="Calibri"/>
                <w:sz w:val="14"/>
                <w:lang w:eastAsia="pl-PL"/>
              </w:rPr>
            </w:pPr>
          </w:p>
          <w:p w14:paraId="3DE10C5B" w14:textId="77777777" w:rsidR="005F2FCD" w:rsidRPr="00D46D1D" w:rsidRDefault="005F2FCD" w:rsidP="0018147D">
            <w:pPr>
              <w:spacing w:after="0" w:line="240" w:lineRule="auto"/>
              <w:rPr>
                <w:rFonts w:ascii="Cambria" w:eastAsia="Times New Roman" w:hAnsi="Cambria" w:cs="Calibri"/>
                <w:lang w:eastAsia="pl-PL"/>
              </w:rPr>
            </w:pPr>
            <w:r w:rsidRPr="00D46D1D">
              <w:rPr>
                <w:rFonts w:ascii="Cambria" w:eastAsia="Times New Roman" w:hAnsi="Cambria" w:cs="Calibri"/>
                <w:lang w:eastAsia="pl-PL"/>
              </w:rPr>
              <w:t>Nazwa: …………………………………………………..………….…….</w:t>
            </w:r>
          </w:p>
          <w:p w14:paraId="7DA3CE7B" w14:textId="77777777" w:rsidR="005F2FCD" w:rsidRPr="00D46D1D" w:rsidRDefault="005F2FCD" w:rsidP="0018147D">
            <w:pPr>
              <w:spacing w:after="0" w:line="240" w:lineRule="auto"/>
              <w:rPr>
                <w:rFonts w:ascii="Cambria" w:eastAsia="Times New Roman" w:hAnsi="Cambria" w:cs="Calibri"/>
                <w:lang w:eastAsia="pl-PL"/>
              </w:rPr>
            </w:pPr>
          </w:p>
          <w:p w14:paraId="10353335" w14:textId="77777777" w:rsidR="005F2FCD" w:rsidRPr="00D46D1D" w:rsidRDefault="005F2FCD" w:rsidP="0018147D">
            <w:pPr>
              <w:spacing w:after="0" w:line="240" w:lineRule="auto"/>
              <w:rPr>
                <w:rFonts w:ascii="Cambria" w:eastAsia="Times New Roman" w:hAnsi="Cambria" w:cs="Calibri"/>
                <w:lang w:eastAsia="pl-PL"/>
              </w:rPr>
            </w:pPr>
            <w:r w:rsidRPr="00D46D1D">
              <w:rPr>
                <w:rFonts w:ascii="Cambria" w:eastAsia="Times New Roman" w:hAnsi="Cambria" w:cs="Calibri"/>
                <w:lang w:eastAsia="pl-PL"/>
              </w:rPr>
              <w:t>Adres:……………………………………………………..…….…………</w:t>
            </w:r>
          </w:p>
          <w:p w14:paraId="63FA28BB" w14:textId="77777777" w:rsidR="005F2FCD" w:rsidRPr="00D46D1D" w:rsidRDefault="005F2FCD" w:rsidP="0018147D">
            <w:pPr>
              <w:spacing w:after="0" w:line="240" w:lineRule="auto"/>
              <w:rPr>
                <w:rFonts w:ascii="Cambria" w:eastAsia="Times New Roman" w:hAnsi="Cambria" w:cs="Calibri"/>
                <w:lang w:eastAsia="pl-PL"/>
              </w:rPr>
            </w:pPr>
          </w:p>
          <w:p w14:paraId="0EF97BC8" w14:textId="77777777" w:rsidR="005F2FCD" w:rsidRPr="00D46D1D" w:rsidRDefault="005F2FCD" w:rsidP="0018147D">
            <w:pPr>
              <w:spacing w:after="0" w:line="240" w:lineRule="auto"/>
              <w:rPr>
                <w:rFonts w:ascii="Cambria" w:eastAsia="Times New Roman" w:hAnsi="Cambria" w:cs="Calibri"/>
                <w:lang w:eastAsia="pl-PL"/>
              </w:rPr>
            </w:pPr>
            <w:r w:rsidRPr="00D46D1D">
              <w:rPr>
                <w:rFonts w:ascii="Cambria" w:eastAsia="Times New Roman" w:hAnsi="Cambria" w:cs="Calibri"/>
                <w:lang w:eastAsia="pl-PL"/>
              </w:rPr>
              <w:t>Telefon osoby do kontaktu: …………………………...….……..</w:t>
            </w:r>
          </w:p>
          <w:p w14:paraId="140E6613" w14:textId="77777777" w:rsidR="005F2FCD" w:rsidRPr="00D46D1D" w:rsidRDefault="005F2FCD" w:rsidP="0018147D">
            <w:pPr>
              <w:spacing w:after="0" w:line="240" w:lineRule="auto"/>
              <w:rPr>
                <w:rFonts w:ascii="Cambria" w:eastAsia="Times New Roman" w:hAnsi="Cambria" w:cs="Calibri"/>
                <w:lang w:eastAsia="pl-PL"/>
              </w:rPr>
            </w:pPr>
          </w:p>
          <w:p w14:paraId="076EA625" w14:textId="77777777" w:rsidR="005F2FCD" w:rsidRPr="00D46D1D" w:rsidRDefault="005F2FCD" w:rsidP="0018147D">
            <w:pPr>
              <w:spacing w:after="0" w:line="240" w:lineRule="auto"/>
              <w:rPr>
                <w:rFonts w:ascii="Cambria" w:eastAsia="Times New Roman" w:hAnsi="Cambria" w:cs="Calibri"/>
                <w:lang w:eastAsia="pl-PL"/>
              </w:rPr>
            </w:pPr>
            <w:r w:rsidRPr="00D46D1D">
              <w:rPr>
                <w:rFonts w:ascii="Cambria" w:eastAsia="Times New Roman" w:hAnsi="Cambria" w:cs="Calibri"/>
                <w:lang w:eastAsia="pl-PL"/>
              </w:rPr>
              <w:t>Adres e-mail osoby do kontaktu: …………….….….…………</w:t>
            </w:r>
          </w:p>
          <w:p w14:paraId="3AE8989B" w14:textId="77777777" w:rsidR="005F2FCD" w:rsidRPr="00D46D1D" w:rsidRDefault="005F2FCD" w:rsidP="0018147D">
            <w:pPr>
              <w:spacing w:after="0" w:line="240" w:lineRule="auto"/>
              <w:rPr>
                <w:rFonts w:ascii="Cambria" w:eastAsia="Times New Roman" w:hAnsi="Cambria" w:cs="Calibri"/>
                <w:lang w:eastAsia="pl-PL"/>
              </w:rPr>
            </w:pPr>
          </w:p>
          <w:p w14:paraId="083350DF" w14:textId="77777777" w:rsidR="005F2FCD" w:rsidRPr="00D46D1D" w:rsidRDefault="005F2FCD" w:rsidP="0018147D">
            <w:pPr>
              <w:spacing w:after="0" w:line="240" w:lineRule="auto"/>
              <w:rPr>
                <w:rFonts w:ascii="Cambria" w:eastAsia="Times New Roman" w:hAnsi="Cambria" w:cs="Calibri"/>
                <w:lang w:eastAsia="pl-PL"/>
              </w:rPr>
            </w:pPr>
            <w:r w:rsidRPr="00D46D1D">
              <w:rPr>
                <w:rFonts w:ascii="Cambria" w:eastAsia="Times New Roman" w:hAnsi="Cambria" w:cs="Calibri"/>
                <w:lang w:eastAsia="pl-PL"/>
              </w:rPr>
              <w:t>Adres internetowy: www.……............................………...........</w:t>
            </w:r>
          </w:p>
          <w:p w14:paraId="33B23754" w14:textId="77777777" w:rsidR="005F2FCD" w:rsidRPr="00D46D1D" w:rsidRDefault="005F2FCD" w:rsidP="0018147D">
            <w:pPr>
              <w:spacing w:after="0" w:line="240" w:lineRule="auto"/>
              <w:rPr>
                <w:rFonts w:ascii="Cambria" w:eastAsia="Times New Roman" w:hAnsi="Cambria" w:cs="Calibri"/>
                <w:lang w:eastAsia="pl-PL"/>
              </w:rPr>
            </w:pPr>
          </w:p>
          <w:p w14:paraId="570173D2" w14:textId="77777777" w:rsidR="005F2FCD" w:rsidRPr="00D46D1D" w:rsidRDefault="005F2FCD" w:rsidP="0018147D">
            <w:pPr>
              <w:spacing w:after="0" w:line="240" w:lineRule="auto"/>
              <w:jc w:val="both"/>
              <w:rPr>
                <w:rFonts w:ascii="Cambria" w:eastAsia="Times New Roman" w:hAnsi="Cambria" w:cs="Calibri"/>
                <w:i/>
                <w:lang w:eastAsia="pl-PL"/>
              </w:rPr>
            </w:pPr>
            <w:r w:rsidRPr="00D46D1D">
              <w:rPr>
                <w:rFonts w:ascii="Cambria" w:eastAsia="Times New Roman" w:hAnsi="Cambria" w:cs="Calibri"/>
                <w:i/>
                <w:lang w:eastAsia="pl-PL"/>
              </w:rPr>
              <w:t>Pełnomocnik* do reprezentowania Wykonawców ubiegających się wspólnie o udzielenie zamówienia              (np. lider Konsorcjum)</w:t>
            </w:r>
            <w:r w:rsidRPr="00D46D1D">
              <w:rPr>
                <w:rFonts w:ascii="Cambria" w:eastAsia="Times New Roman" w:hAnsi="Cambria" w:cs="Calibri"/>
                <w:lang w:eastAsia="pl-PL"/>
              </w:rPr>
              <w:t xml:space="preserve">……….…………………………………..... </w:t>
            </w:r>
          </w:p>
          <w:p w14:paraId="6DC5251D" w14:textId="77777777" w:rsidR="005F2FCD" w:rsidRPr="00D46D1D" w:rsidRDefault="005F2FCD" w:rsidP="0018147D">
            <w:pPr>
              <w:spacing w:after="0" w:line="240" w:lineRule="auto"/>
              <w:rPr>
                <w:rFonts w:ascii="Cambria" w:eastAsia="Times New Roman" w:hAnsi="Cambria" w:cs="Calibri"/>
                <w:lang w:eastAsia="pl-PL"/>
              </w:rPr>
            </w:pPr>
            <w:r w:rsidRPr="00D46D1D">
              <w:rPr>
                <w:rFonts w:ascii="Cambria" w:eastAsia="Times New Roman" w:hAnsi="Cambria" w:cs="Calibri"/>
                <w:lang w:eastAsia="pl-PL"/>
              </w:rPr>
              <w:t>Adres ……………………………………………………………………..</w:t>
            </w:r>
          </w:p>
          <w:p w14:paraId="3F2DC3F8" w14:textId="77777777" w:rsidR="005F2FCD" w:rsidRPr="00D46D1D" w:rsidRDefault="005F2FCD" w:rsidP="0018147D">
            <w:pPr>
              <w:spacing w:after="0" w:line="240" w:lineRule="auto"/>
              <w:rPr>
                <w:rFonts w:ascii="Cambria" w:eastAsia="Times New Roman" w:hAnsi="Cambria" w:cs="Calibri"/>
                <w:lang w:eastAsia="pl-PL"/>
              </w:rPr>
            </w:pPr>
            <w:r w:rsidRPr="00D46D1D">
              <w:rPr>
                <w:rFonts w:ascii="Cambria" w:eastAsia="Times New Roman" w:hAnsi="Cambria" w:cs="Calibri"/>
                <w:lang w:eastAsia="pl-PL"/>
              </w:rPr>
              <w:t xml:space="preserve">Telefon …………………………….. </w:t>
            </w:r>
          </w:p>
          <w:p w14:paraId="59C3D370" w14:textId="77777777" w:rsidR="005F2FCD" w:rsidRPr="00D46D1D" w:rsidRDefault="005F2FCD" w:rsidP="0018147D">
            <w:pPr>
              <w:spacing w:after="0" w:line="240" w:lineRule="auto"/>
              <w:rPr>
                <w:rFonts w:ascii="Cambria" w:eastAsia="Times New Roman" w:hAnsi="Cambria" w:cs="Calibri"/>
                <w:lang w:eastAsia="pl-PL"/>
              </w:rPr>
            </w:pPr>
            <w:r w:rsidRPr="00D46D1D">
              <w:rPr>
                <w:rFonts w:ascii="Cambria" w:eastAsia="Times New Roman" w:hAnsi="Cambria" w:cs="Calibri"/>
                <w:lang w:eastAsia="pl-PL"/>
              </w:rPr>
              <w:t>e-mail ……………………………….</w:t>
            </w:r>
          </w:p>
          <w:p w14:paraId="4893616E" w14:textId="77777777" w:rsidR="005F2FCD" w:rsidRPr="00D46D1D" w:rsidRDefault="005F2FCD" w:rsidP="0018147D">
            <w:pPr>
              <w:spacing w:after="0" w:line="240" w:lineRule="auto"/>
              <w:rPr>
                <w:rFonts w:ascii="Cambria" w:eastAsia="Times New Roman" w:hAnsi="Cambria" w:cs="Calibri"/>
                <w:lang w:eastAsia="pl-PL"/>
              </w:rPr>
            </w:pPr>
          </w:p>
          <w:p w14:paraId="590D8875" w14:textId="77777777" w:rsidR="005F2FCD" w:rsidRPr="00D46D1D" w:rsidRDefault="005F2FCD" w:rsidP="0018147D">
            <w:pPr>
              <w:spacing w:after="0" w:line="240" w:lineRule="auto"/>
              <w:jc w:val="both"/>
              <w:rPr>
                <w:rFonts w:ascii="Cambria" w:eastAsia="Times New Roman" w:hAnsi="Cambria" w:cs="Calibri"/>
                <w:i/>
                <w:lang w:eastAsia="pl-PL"/>
              </w:rPr>
            </w:pPr>
            <w:r w:rsidRPr="00D46D1D">
              <w:rPr>
                <w:rFonts w:ascii="Cambria" w:eastAsia="Times New Roman" w:hAnsi="Cambria" w:cs="Calibri"/>
                <w:i/>
                <w:lang w:eastAsia="pl-PL"/>
              </w:rPr>
              <w:t xml:space="preserve">*wypełniają jedynie Wykonawcy wspólnie ubiegający się o udzielenie Zamówienia   </w:t>
            </w:r>
          </w:p>
        </w:tc>
        <w:tc>
          <w:tcPr>
            <w:tcW w:w="5201" w:type="dxa"/>
            <w:tcBorders>
              <w:top w:val="single" w:sz="12" w:space="0" w:color="auto"/>
              <w:left w:val="single" w:sz="12" w:space="0" w:color="auto"/>
              <w:bottom w:val="single" w:sz="12" w:space="0" w:color="auto"/>
              <w:right w:val="single" w:sz="12" w:space="0" w:color="auto"/>
            </w:tcBorders>
          </w:tcPr>
          <w:p w14:paraId="7738E5FD" w14:textId="77777777" w:rsidR="005F2FCD" w:rsidRPr="00697059" w:rsidRDefault="005F2FCD" w:rsidP="0018147D">
            <w:pPr>
              <w:spacing w:after="0" w:line="240" w:lineRule="auto"/>
              <w:rPr>
                <w:rFonts w:ascii="Cambria" w:eastAsia="Times New Roman" w:hAnsi="Cambria" w:cs="Calibri"/>
                <w:lang w:val="en-GB" w:eastAsia="pl-PL"/>
              </w:rPr>
            </w:pPr>
            <w:r w:rsidRPr="00697059">
              <w:rPr>
                <w:rFonts w:ascii="Cambria" w:eastAsia="Times New Roman" w:hAnsi="Cambria" w:cs="Calibri"/>
                <w:lang w:val="en-GB" w:eastAsia="pl-PL"/>
              </w:rPr>
              <w:t>NIP: …………………………..…………………….……………………..</w:t>
            </w:r>
          </w:p>
          <w:p w14:paraId="5CDC13EB" w14:textId="77777777" w:rsidR="005F2FCD" w:rsidRPr="00697059" w:rsidRDefault="005F2FCD" w:rsidP="0018147D">
            <w:pPr>
              <w:spacing w:after="0" w:line="240" w:lineRule="auto"/>
              <w:rPr>
                <w:rFonts w:ascii="Cambria" w:eastAsia="Times New Roman" w:hAnsi="Cambria" w:cs="Calibri"/>
                <w:lang w:val="en-GB" w:eastAsia="pl-PL"/>
              </w:rPr>
            </w:pPr>
          </w:p>
          <w:p w14:paraId="01F505B4" w14:textId="77777777" w:rsidR="005F2FCD" w:rsidRPr="00697059" w:rsidRDefault="005F2FCD" w:rsidP="0018147D">
            <w:pPr>
              <w:spacing w:after="0" w:line="240" w:lineRule="auto"/>
              <w:rPr>
                <w:rFonts w:ascii="Cambria" w:eastAsia="Times New Roman" w:hAnsi="Cambria" w:cs="Calibri"/>
                <w:lang w:val="en-GB" w:eastAsia="pl-PL"/>
              </w:rPr>
            </w:pPr>
            <w:r w:rsidRPr="00697059">
              <w:rPr>
                <w:rFonts w:ascii="Cambria" w:eastAsia="Times New Roman" w:hAnsi="Cambria" w:cs="Calibri"/>
                <w:lang w:val="en-GB" w:eastAsia="pl-PL"/>
              </w:rPr>
              <w:t>REGON: ……………………………………………….………..……….</w:t>
            </w:r>
          </w:p>
          <w:p w14:paraId="2FE86A03" w14:textId="77777777" w:rsidR="005F2FCD" w:rsidRPr="00697059" w:rsidRDefault="005F2FCD" w:rsidP="0018147D">
            <w:pPr>
              <w:spacing w:after="0" w:line="240" w:lineRule="auto"/>
              <w:rPr>
                <w:rFonts w:ascii="Cambria" w:eastAsia="Times New Roman" w:hAnsi="Cambria" w:cs="Calibri"/>
                <w:lang w:val="en-GB" w:eastAsia="pl-PL"/>
              </w:rPr>
            </w:pPr>
          </w:p>
          <w:p w14:paraId="0237C199" w14:textId="77777777" w:rsidR="005F2FCD" w:rsidRPr="00697059" w:rsidRDefault="005F2FCD" w:rsidP="0018147D">
            <w:pPr>
              <w:spacing w:after="0" w:line="240" w:lineRule="auto"/>
              <w:jc w:val="both"/>
              <w:rPr>
                <w:rFonts w:ascii="Cambria" w:eastAsia="Times New Roman" w:hAnsi="Cambria" w:cs="Calibri"/>
                <w:lang w:val="en-GB" w:eastAsia="pl-PL"/>
              </w:rPr>
            </w:pPr>
            <w:r w:rsidRPr="00697059">
              <w:rPr>
                <w:rFonts w:ascii="Cambria" w:eastAsia="Times New Roman" w:hAnsi="Cambria" w:cs="Calibri"/>
                <w:lang w:val="en-GB" w:eastAsia="pl-PL"/>
              </w:rPr>
              <w:t>Nr KRS/CEiDG: …………………..…………..….……………….….</w:t>
            </w:r>
          </w:p>
          <w:p w14:paraId="300AC028" w14:textId="77777777" w:rsidR="005F2FCD" w:rsidRPr="00697059" w:rsidRDefault="005F2FCD" w:rsidP="0018147D">
            <w:pPr>
              <w:spacing w:after="0" w:line="240" w:lineRule="auto"/>
              <w:jc w:val="both"/>
              <w:rPr>
                <w:rFonts w:ascii="Cambria" w:eastAsia="Times New Roman" w:hAnsi="Cambria" w:cs="Calibri"/>
                <w:lang w:val="en-GB" w:eastAsia="pl-PL"/>
              </w:rPr>
            </w:pPr>
          </w:p>
          <w:p w14:paraId="277A9381" w14:textId="77777777" w:rsidR="005F2FCD" w:rsidRPr="00D46D1D" w:rsidRDefault="005F2FCD" w:rsidP="0018147D">
            <w:pPr>
              <w:spacing w:after="0" w:line="240" w:lineRule="auto"/>
              <w:jc w:val="both"/>
              <w:rPr>
                <w:rFonts w:ascii="Cambria" w:eastAsia="Times New Roman" w:hAnsi="Cambria" w:cs="Calibri"/>
                <w:lang w:eastAsia="pl-PL"/>
              </w:rPr>
            </w:pPr>
            <w:r w:rsidRPr="00D46D1D">
              <w:rPr>
                <w:rFonts w:ascii="Cambria" w:eastAsia="Times New Roman" w:hAnsi="Cambria" w:cs="Calibri"/>
                <w:lang w:eastAsia="pl-PL"/>
              </w:rPr>
              <w:t>oraz ścieżka dostępu do właściwego rejestru:</w:t>
            </w:r>
          </w:p>
          <w:p w14:paraId="24798598" w14:textId="77777777" w:rsidR="005F2FCD" w:rsidRPr="00D46D1D" w:rsidRDefault="005F2FCD" w:rsidP="0018147D">
            <w:pPr>
              <w:spacing w:after="0" w:line="240" w:lineRule="auto"/>
              <w:jc w:val="both"/>
              <w:rPr>
                <w:rFonts w:ascii="Cambria" w:eastAsia="Times New Roman" w:hAnsi="Cambria" w:cs="Calibri"/>
                <w:lang w:eastAsia="pl-PL"/>
              </w:rPr>
            </w:pPr>
            <w:r w:rsidRPr="00D46D1D">
              <w:rPr>
                <w:rFonts w:ascii="Cambria" w:eastAsia="Times New Roman" w:hAnsi="Cambria" w:cs="Calibri"/>
                <w:lang w:eastAsia="pl-PL"/>
              </w:rPr>
              <w:t>www…………………………………..</w:t>
            </w:r>
          </w:p>
          <w:p w14:paraId="6506E7DE" w14:textId="77777777" w:rsidR="005F2FCD" w:rsidRPr="00D46D1D" w:rsidRDefault="005F2FCD" w:rsidP="0018147D">
            <w:pPr>
              <w:spacing w:after="0" w:line="240" w:lineRule="auto"/>
              <w:rPr>
                <w:rFonts w:ascii="Cambria" w:eastAsia="Times New Roman" w:hAnsi="Cambria" w:cs="Calibri"/>
                <w:lang w:eastAsia="x-none"/>
              </w:rPr>
            </w:pPr>
          </w:p>
          <w:p w14:paraId="54FA0CB5" w14:textId="77777777" w:rsidR="005F2FCD" w:rsidRPr="000A1628" w:rsidRDefault="005F2FCD" w:rsidP="0018147D">
            <w:pPr>
              <w:spacing w:after="0" w:line="240" w:lineRule="auto"/>
              <w:jc w:val="both"/>
              <w:rPr>
                <w:rFonts w:ascii="Cambria" w:eastAsia="Times New Roman" w:hAnsi="Cambria" w:cs="Calibri"/>
                <w:strike/>
                <w:lang w:eastAsia="x-none"/>
              </w:rPr>
            </w:pPr>
            <w:r w:rsidRPr="000A1628">
              <w:rPr>
                <w:rFonts w:ascii="Cambria" w:eastAsia="Times New Roman" w:hAnsi="Cambria" w:cs="Calibri"/>
                <w:strike/>
                <w:lang w:val="x-none" w:eastAsia="x-none"/>
              </w:rPr>
              <w:t>Numer konta bankowego na, które należy zwrócić wadium</w:t>
            </w:r>
            <w:r w:rsidRPr="000A1628">
              <w:rPr>
                <w:rFonts w:ascii="Cambria" w:eastAsia="Times New Roman" w:hAnsi="Cambria" w:cs="Calibri"/>
                <w:strike/>
                <w:lang w:eastAsia="x-none"/>
              </w:rPr>
              <w:t xml:space="preserve"> </w:t>
            </w:r>
            <w:r w:rsidRPr="000A1628">
              <w:rPr>
                <w:rFonts w:ascii="Cambria" w:eastAsia="Times New Roman" w:hAnsi="Cambria" w:cs="Calibri"/>
                <w:strike/>
                <w:lang w:val="x-none" w:eastAsia="x-none"/>
              </w:rPr>
              <w:t>(</w:t>
            </w:r>
            <w:r w:rsidRPr="000A1628">
              <w:rPr>
                <w:rFonts w:ascii="Cambria" w:eastAsia="Times New Roman" w:hAnsi="Cambria" w:cs="Calibri"/>
                <w:strike/>
                <w:u w:val="single"/>
                <w:lang w:val="x-none" w:eastAsia="x-none"/>
              </w:rPr>
              <w:t>jeżeli było wymagane</w:t>
            </w:r>
            <w:r w:rsidRPr="000A1628">
              <w:rPr>
                <w:rFonts w:ascii="Cambria" w:eastAsia="Times New Roman" w:hAnsi="Cambria" w:cs="Calibri"/>
                <w:strike/>
                <w:lang w:val="x-none" w:eastAsia="x-none"/>
              </w:rPr>
              <w:t xml:space="preserve"> i zostało wpłacone </w:t>
            </w:r>
            <w:r w:rsidRPr="000A1628">
              <w:rPr>
                <w:rFonts w:ascii="Cambria" w:eastAsia="Times New Roman" w:hAnsi="Cambria" w:cs="Calibri"/>
                <w:strike/>
                <w:lang w:eastAsia="x-none"/>
              </w:rPr>
              <w:br/>
            </w:r>
            <w:r w:rsidRPr="000A1628">
              <w:rPr>
                <w:rFonts w:ascii="Cambria" w:eastAsia="Times New Roman" w:hAnsi="Cambria" w:cs="Calibri"/>
                <w:strike/>
                <w:lang w:val="x-none" w:eastAsia="x-none"/>
              </w:rPr>
              <w:t>w pieniądzu):</w:t>
            </w:r>
            <w:r w:rsidRPr="000A1628">
              <w:rPr>
                <w:rFonts w:ascii="Cambria" w:eastAsia="Times New Roman" w:hAnsi="Cambria" w:cs="Calibri"/>
                <w:strike/>
                <w:lang w:eastAsia="x-none"/>
              </w:rPr>
              <w:t xml:space="preserve"> …………………………………………………………</w:t>
            </w:r>
          </w:p>
          <w:p w14:paraId="17C66C86" w14:textId="77777777" w:rsidR="005F2FCD" w:rsidRPr="000A1628" w:rsidRDefault="005F2FCD" w:rsidP="0018147D">
            <w:pPr>
              <w:spacing w:after="0" w:line="240" w:lineRule="auto"/>
              <w:jc w:val="both"/>
              <w:rPr>
                <w:rFonts w:ascii="Cambria" w:eastAsia="Times New Roman" w:hAnsi="Cambria" w:cs="Calibri"/>
                <w:strike/>
                <w:lang w:eastAsia="x-none"/>
              </w:rPr>
            </w:pPr>
          </w:p>
          <w:p w14:paraId="323E1251" w14:textId="77777777" w:rsidR="005F2FCD" w:rsidRPr="000A1628" w:rsidRDefault="005F2FCD" w:rsidP="0018147D">
            <w:pPr>
              <w:spacing w:after="0" w:line="240" w:lineRule="auto"/>
              <w:jc w:val="both"/>
              <w:rPr>
                <w:rFonts w:ascii="Cambria" w:eastAsia="Times New Roman" w:hAnsi="Cambria" w:cs="Calibri"/>
                <w:strike/>
                <w:lang w:eastAsia="x-none"/>
              </w:rPr>
            </w:pPr>
            <w:r w:rsidRPr="000A1628">
              <w:rPr>
                <w:rFonts w:ascii="Cambria" w:eastAsia="Times New Roman" w:hAnsi="Cambria" w:cs="Calibri"/>
                <w:strike/>
                <w:lang w:eastAsia="x-none"/>
              </w:rPr>
              <w:t xml:space="preserve">Adres gwaranta lub poręczyciela, na który należy złożyć oświadczenie o zwolnieniu wadium </w:t>
            </w:r>
            <w:r w:rsidRPr="000A1628">
              <w:rPr>
                <w:rFonts w:ascii="Cambria" w:eastAsia="Times New Roman" w:hAnsi="Cambria" w:cs="Calibri"/>
                <w:strike/>
                <w:lang w:eastAsia="x-none"/>
              </w:rPr>
              <w:br/>
              <w:t>(w przypadku wadium wniesionego w innej formie niż pieniądzu)</w:t>
            </w:r>
          </w:p>
          <w:p w14:paraId="12518BC3" w14:textId="77777777" w:rsidR="005F2FCD" w:rsidRPr="000A1628" w:rsidRDefault="005F2FCD" w:rsidP="0018147D">
            <w:pPr>
              <w:spacing w:after="0" w:line="240" w:lineRule="auto"/>
              <w:jc w:val="both"/>
              <w:rPr>
                <w:rFonts w:ascii="Cambria" w:eastAsia="Times New Roman" w:hAnsi="Cambria" w:cs="Calibri"/>
                <w:strike/>
                <w:lang w:eastAsia="x-none"/>
              </w:rPr>
            </w:pPr>
            <w:r w:rsidRPr="000A1628">
              <w:rPr>
                <w:rFonts w:ascii="Cambria" w:eastAsia="Times New Roman" w:hAnsi="Cambria" w:cs="Calibri"/>
                <w:strike/>
                <w:lang w:eastAsia="x-none"/>
              </w:rPr>
              <w:t>Adres e mail: …………………………………………………………</w:t>
            </w:r>
          </w:p>
          <w:p w14:paraId="5D6B859D" w14:textId="77777777" w:rsidR="005F2FCD" w:rsidRPr="000A1628" w:rsidRDefault="005F2FCD" w:rsidP="0018147D">
            <w:pPr>
              <w:spacing w:after="0" w:line="240" w:lineRule="auto"/>
              <w:jc w:val="both"/>
              <w:rPr>
                <w:rFonts w:ascii="Cambria" w:eastAsia="Times New Roman" w:hAnsi="Cambria" w:cs="Calibri"/>
                <w:strike/>
                <w:lang w:eastAsia="x-none"/>
              </w:rPr>
            </w:pPr>
            <w:r w:rsidRPr="000A1628">
              <w:rPr>
                <w:rFonts w:ascii="Cambria" w:eastAsia="Times New Roman" w:hAnsi="Cambria" w:cs="Calibri"/>
                <w:strike/>
                <w:lang w:eastAsia="x-none"/>
              </w:rPr>
              <w:t>Adres pocztowy:…………………………………………………....</w:t>
            </w:r>
          </w:p>
          <w:p w14:paraId="00F1C6B5" w14:textId="77777777" w:rsidR="005F2FCD" w:rsidRPr="00D46D1D" w:rsidRDefault="005F2FCD" w:rsidP="0018147D">
            <w:pPr>
              <w:spacing w:after="0" w:line="240" w:lineRule="auto"/>
              <w:jc w:val="both"/>
              <w:rPr>
                <w:rFonts w:ascii="Cambria" w:eastAsia="Times New Roman" w:hAnsi="Cambria" w:cs="Calibri"/>
                <w:sz w:val="10"/>
                <w:lang w:eastAsia="x-none"/>
              </w:rPr>
            </w:pPr>
          </w:p>
        </w:tc>
      </w:tr>
      <w:tr w:rsidR="005F2FCD" w:rsidRPr="00BC6602" w14:paraId="5E5BD8CF" w14:textId="77777777" w:rsidTr="0008417D">
        <w:trPr>
          <w:trHeight w:val="124"/>
          <w:jc w:val="center"/>
        </w:trPr>
        <w:tc>
          <w:tcPr>
            <w:tcW w:w="10530" w:type="dxa"/>
            <w:gridSpan w:val="2"/>
            <w:tcBorders>
              <w:top w:val="single" w:sz="12" w:space="0" w:color="auto"/>
              <w:left w:val="single" w:sz="12" w:space="0" w:color="auto"/>
              <w:bottom w:val="single" w:sz="12" w:space="0" w:color="auto"/>
              <w:right w:val="single" w:sz="12" w:space="0" w:color="auto"/>
            </w:tcBorders>
            <w:shd w:val="clear" w:color="auto" w:fill="D9D9D9"/>
            <w:vAlign w:val="center"/>
          </w:tcPr>
          <w:p w14:paraId="5A82935A" w14:textId="77777777" w:rsidR="005F2FCD" w:rsidRPr="00D22429" w:rsidRDefault="005F2FCD" w:rsidP="0018147D">
            <w:pPr>
              <w:spacing w:after="0" w:line="240" w:lineRule="auto"/>
              <w:jc w:val="center"/>
              <w:rPr>
                <w:rFonts w:ascii="Cambria" w:eastAsia="Times New Roman" w:hAnsi="Cambria" w:cs="Calibri"/>
                <w:b/>
                <w:lang w:eastAsia="pl-PL"/>
              </w:rPr>
            </w:pPr>
            <w:r w:rsidRPr="00D22429">
              <w:rPr>
                <w:rFonts w:ascii="Cambria" w:eastAsia="Times New Roman" w:hAnsi="Cambria" w:cs="Calibri"/>
                <w:b/>
                <w:lang w:eastAsia="pl-PL"/>
              </w:rPr>
              <w:t>FORMULARZ OFERTOWY</w:t>
            </w:r>
          </w:p>
        </w:tc>
      </w:tr>
      <w:tr w:rsidR="005F2FCD" w:rsidRPr="00BC6602" w14:paraId="092012A5" w14:textId="77777777" w:rsidTr="0008417D">
        <w:trPr>
          <w:trHeight w:val="1203"/>
          <w:jc w:val="center"/>
        </w:trPr>
        <w:tc>
          <w:tcPr>
            <w:tcW w:w="10530" w:type="dxa"/>
            <w:gridSpan w:val="2"/>
            <w:tcBorders>
              <w:top w:val="single" w:sz="12" w:space="0" w:color="auto"/>
              <w:left w:val="single" w:sz="12" w:space="0" w:color="auto"/>
              <w:bottom w:val="single" w:sz="12" w:space="0" w:color="auto"/>
              <w:right w:val="single" w:sz="12" w:space="0" w:color="auto"/>
            </w:tcBorders>
            <w:vAlign w:val="center"/>
          </w:tcPr>
          <w:p w14:paraId="086372FB" w14:textId="09A51FF9" w:rsidR="0008417D" w:rsidRPr="0008417D" w:rsidRDefault="00E2476B" w:rsidP="0018147D">
            <w:pPr>
              <w:pStyle w:val="Tekstpodstawowy"/>
              <w:spacing w:after="0" w:line="240" w:lineRule="auto"/>
              <w:jc w:val="both"/>
              <w:rPr>
                <w:rFonts w:ascii="Cambria" w:hAnsi="Cambria" w:cs="Arial"/>
              </w:rPr>
            </w:pPr>
            <w:r w:rsidRPr="000A1628">
              <w:rPr>
                <w:rFonts w:ascii="Cambria" w:hAnsi="Cambria" w:cs="Arial"/>
                <w:bCs/>
                <w:iCs/>
              </w:rPr>
              <w:t xml:space="preserve">W odpowiedzi na ogłoszenie w </w:t>
            </w:r>
            <w:r w:rsidRPr="000A1628">
              <w:rPr>
                <w:rFonts w:ascii="Cambria" w:hAnsi="Cambria" w:cs="Arial"/>
              </w:rPr>
              <w:t xml:space="preserve">postępowaniu o udzielenie zamówienia publicznego </w:t>
            </w:r>
            <w:r w:rsidR="0008417D" w:rsidRPr="0008417D">
              <w:rPr>
                <w:rFonts w:ascii="Cambria" w:hAnsi="Cambria" w:cs="Arial"/>
              </w:rPr>
              <w:t xml:space="preserve">o wartości powyżej </w:t>
            </w:r>
            <w:r w:rsidR="00185837">
              <w:rPr>
                <w:rFonts w:ascii="Cambria" w:hAnsi="Cambria" w:cs="Arial"/>
              </w:rPr>
              <w:t>216</w:t>
            </w:r>
            <w:r w:rsidR="0008417D" w:rsidRPr="0008417D">
              <w:rPr>
                <w:rFonts w:ascii="Cambria" w:hAnsi="Cambria" w:cs="Arial"/>
              </w:rPr>
              <w:t xml:space="preserve"> 000 euro na rozbudowę systemu HIS wraz z usługą wdrożenia i utrzymania w ramach projektu pn.: „Rozwój usług cyfrowych w Wojewódzkim Wielospecjalistycznym Centrum Onkologii i Traumatologii im. M. Kopernika </w:t>
            </w:r>
          </w:p>
          <w:p w14:paraId="0499535F" w14:textId="25131DDF" w:rsidR="00F070F9" w:rsidRPr="0008417D" w:rsidRDefault="0008417D" w:rsidP="0018147D">
            <w:pPr>
              <w:pStyle w:val="Tekstpodstawowy"/>
              <w:spacing w:after="0" w:line="240" w:lineRule="auto"/>
              <w:jc w:val="both"/>
              <w:rPr>
                <w:rFonts w:ascii="Cambria" w:hAnsi="Cambria" w:cs="Arial"/>
              </w:rPr>
            </w:pPr>
            <w:r w:rsidRPr="0008417D">
              <w:rPr>
                <w:rFonts w:ascii="Cambria" w:hAnsi="Cambria" w:cs="Arial"/>
              </w:rPr>
              <w:t>w Łodzi”</w:t>
            </w:r>
            <w:r>
              <w:rPr>
                <w:rFonts w:ascii="Cambria" w:hAnsi="Cambria" w:cs="Arial"/>
              </w:rPr>
              <w:t xml:space="preserve"> </w:t>
            </w:r>
            <w:r w:rsidR="00E2476B" w:rsidRPr="000A1628">
              <w:rPr>
                <w:rFonts w:ascii="Cambria" w:hAnsi="Cambria" w:cs="Arial"/>
              </w:rPr>
              <w:t>oferujemy wykonanie zamówienia na następujących warunkach:</w:t>
            </w:r>
          </w:p>
        </w:tc>
      </w:tr>
      <w:tr w:rsidR="005F2FCD" w:rsidRPr="00BC6602" w14:paraId="200AFD0B" w14:textId="77777777" w:rsidTr="0008417D">
        <w:trPr>
          <w:trHeight w:val="23"/>
          <w:jc w:val="center"/>
        </w:trPr>
        <w:tc>
          <w:tcPr>
            <w:tcW w:w="10530" w:type="dxa"/>
            <w:gridSpan w:val="2"/>
            <w:tcBorders>
              <w:top w:val="single" w:sz="12" w:space="0" w:color="auto"/>
              <w:left w:val="single" w:sz="12" w:space="0" w:color="auto"/>
              <w:bottom w:val="single" w:sz="12" w:space="0" w:color="auto"/>
              <w:right w:val="single" w:sz="12" w:space="0" w:color="auto"/>
            </w:tcBorders>
            <w:vAlign w:val="center"/>
          </w:tcPr>
          <w:p w14:paraId="2E780116" w14:textId="77777777" w:rsidR="005F2FCD" w:rsidRPr="0008417D" w:rsidRDefault="005F2FCD" w:rsidP="0018147D">
            <w:pPr>
              <w:widowControl w:val="0"/>
              <w:spacing w:after="0" w:line="240" w:lineRule="auto"/>
              <w:jc w:val="both"/>
              <w:rPr>
                <w:rFonts w:ascii="Cambria" w:eastAsia="Times New Roman" w:hAnsi="Cambria" w:cs="Calibri"/>
                <w:b/>
                <w:lang w:eastAsia="pl-PL"/>
              </w:rPr>
            </w:pPr>
            <w:r w:rsidRPr="0008417D">
              <w:rPr>
                <w:rFonts w:ascii="Cambria" w:eastAsia="Times New Roman" w:hAnsi="Cambria" w:cs="Calibri"/>
                <w:b/>
                <w:lang w:eastAsia="pl-PL"/>
              </w:rPr>
              <w:t xml:space="preserve">I. CENA OFERTY </w:t>
            </w:r>
          </w:p>
          <w:p w14:paraId="4CCE64DC" w14:textId="77777777" w:rsidR="005F2FCD" w:rsidRPr="0008417D" w:rsidRDefault="005F2FCD" w:rsidP="0018147D">
            <w:pPr>
              <w:widowControl w:val="0"/>
              <w:spacing w:after="0" w:line="240" w:lineRule="auto"/>
              <w:jc w:val="both"/>
              <w:rPr>
                <w:rFonts w:ascii="Cambria" w:hAnsi="Cambria" w:cs="Cambria"/>
                <w:b/>
                <w:bCs/>
              </w:rPr>
            </w:pPr>
            <w:r w:rsidRPr="0008417D">
              <w:rPr>
                <w:rFonts w:ascii="Cambria" w:hAnsi="Cambria" w:cs="Cambria"/>
                <w:b/>
                <w:bCs/>
              </w:rPr>
              <w:t>[Cena brutto winna zawierać wszelkie koszty, jakie Wykonawca poniesie w związku z realizacją zamówienia. Wyliczenie ceny brutto musi być dokonane zgodnie z wytycznymi zawartymi w SWZ]</w:t>
            </w:r>
          </w:p>
          <w:p w14:paraId="25002AC8" w14:textId="77777777" w:rsidR="005F2FCD" w:rsidRPr="0008417D" w:rsidRDefault="005F2FCD" w:rsidP="0018147D">
            <w:pPr>
              <w:widowControl w:val="0"/>
              <w:tabs>
                <w:tab w:val="right" w:pos="567"/>
              </w:tabs>
              <w:spacing w:after="0" w:line="240" w:lineRule="auto"/>
              <w:jc w:val="both"/>
              <w:rPr>
                <w:rFonts w:ascii="Cambria" w:hAnsi="Cambria" w:cs="Cambria"/>
                <w:sz w:val="20"/>
                <w:szCs w:val="20"/>
              </w:rPr>
            </w:pPr>
          </w:p>
          <w:p w14:paraId="127612DA" w14:textId="77777777" w:rsidR="005F2FCD" w:rsidRPr="0008417D" w:rsidRDefault="005F2FCD" w:rsidP="0018147D">
            <w:pPr>
              <w:widowControl w:val="0"/>
              <w:tabs>
                <w:tab w:val="left" w:pos="304"/>
              </w:tabs>
              <w:spacing w:after="0" w:line="240" w:lineRule="auto"/>
              <w:jc w:val="both"/>
              <w:rPr>
                <w:rFonts w:ascii="Cambria" w:hAnsi="Cambria" w:cs="Cambria"/>
              </w:rPr>
            </w:pPr>
            <w:r w:rsidRPr="0008417D">
              <w:rPr>
                <w:rFonts w:ascii="Cambria" w:hAnsi="Cambria" w:cs="Cambria"/>
              </w:rPr>
              <w:t>Składamy ofertę na wykonanie przedmiotu zamówienia w zakresie określonym w SWZ i gwarantuję(</w:t>
            </w:r>
            <w:proofErr w:type="spellStart"/>
            <w:r w:rsidRPr="0008417D">
              <w:rPr>
                <w:rFonts w:ascii="Cambria" w:hAnsi="Cambria" w:cs="Cambria"/>
              </w:rPr>
              <w:t>emy</w:t>
            </w:r>
            <w:proofErr w:type="spellEnd"/>
            <w:r w:rsidRPr="0008417D">
              <w:rPr>
                <w:rFonts w:ascii="Cambria" w:hAnsi="Cambria" w:cs="Cambria"/>
              </w:rPr>
              <w:t>) wykonanie niniejszego zamówienia zgodnie z treścią: SWZ, wyjaśnień do SWZ oraz zmiany jej treści.</w:t>
            </w:r>
          </w:p>
          <w:p w14:paraId="5327402B" w14:textId="77777777" w:rsidR="0008417D" w:rsidRPr="0008417D" w:rsidRDefault="0008417D" w:rsidP="0018147D">
            <w:pPr>
              <w:spacing w:after="0" w:line="240" w:lineRule="auto"/>
              <w:rPr>
                <w:rFonts w:ascii="Cambria" w:hAnsi="Cambria" w:cs="Calibri"/>
                <w:sz w:val="20"/>
                <w:szCs w:val="20"/>
              </w:rPr>
            </w:pPr>
          </w:p>
          <w:tbl>
            <w:tblPr>
              <w:tblStyle w:val="Tabela-Siatka"/>
              <w:tblW w:w="10304" w:type="dxa"/>
              <w:tblLayout w:type="fixed"/>
              <w:tblLook w:val="04A0" w:firstRow="1" w:lastRow="0" w:firstColumn="1" w:lastColumn="0" w:noHBand="0" w:noVBand="1"/>
            </w:tblPr>
            <w:tblGrid>
              <w:gridCol w:w="2251"/>
              <w:gridCol w:w="4026"/>
              <w:gridCol w:w="4027"/>
            </w:tblGrid>
            <w:tr w:rsidR="0008417D" w:rsidRPr="0008417D" w14:paraId="5D63532C" w14:textId="77777777" w:rsidTr="0008417D">
              <w:trPr>
                <w:trHeight w:val="315"/>
              </w:trPr>
              <w:tc>
                <w:tcPr>
                  <w:tcW w:w="2251" w:type="dxa"/>
                  <w:shd w:val="clear" w:color="auto" w:fill="D9D9D9" w:themeFill="background1" w:themeFillShade="D9"/>
                  <w:noWrap/>
                  <w:vAlign w:val="center"/>
                  <w:hideMark/>
                </w:tcPr>
                <w:p w14:paraId="23D5A251" w14:textId="77777777"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Moduł</w:t>
                  </w:r>
                </w:p>
              </w:tc>
              <w:tc>
                <w:tcPr>
                  <w:tcW w:w="8053" w:type="dxa"/>
                  <w:gridSpan w:val="2"/>
                  <w:shd w:val="clear" w:color="auto" w:fill="D9D9D9" w:themeFill="background1" w:themeFillShade="D9"/>
                  <w:vAlign w:val="center"/>
                </w:tcPr>
                <w:p w14:paraId="55C0B818" w14:textId="77777777"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Rejestr endoprotezoplastyk</w:t>
                  </w:r>
                </w:p>
              </w:tc>
            </w:tr>
            <w:tr w:rsidR="0008417D" w:rsidRPr="0008417D" w14:paraId="4D0475F4" w14:textId="77777777" w:rsidTr="0008417D">
              <w:trPr>
                <w:trHeight w:val="300"/>
              </w:trPr>
              <w:tc>
                <w:tcPr>
                  <w:tcW w:w="2251" w:type="dxa"/>
                  <w:noWrap/>
                  <w:vAlign w:val="center"/>
                  <w:hideMark/>
                </w:tcPr>
                <w:p w14:paraId="467AB2C0" w14:textId="77777777"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Etap realizacji</w:t>
                  </w:r>
                </w:p>
              </w:tc>
              <w:tc>
                <w:tcPr>
                  <w:tcW w:w="4026" w:type="dxa"/>
                  <w:noWrap/>
                  <w:vAlign w:val="center"/>
                  <w:hideMark/>
                </w:tcPr>
                <w:p w14:paraId="6C283B93" w14:textId="77777777"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kwota netto</w:t>
                  </w:r>
                </w:p>
              </w:tc>
              <w:tc>
                <w:tcPr>
                  <w:tcW w:w="4027" w:type="dxa"/>
                  <w:noWrap/>
                  <w:vAlign w:val="center"/>
                  <w:hideMark/>
                </w:tcPr>
                <w:p w14:paraId="5E826FB6" w14:textId="77777777"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kwota brutto</w:t>
                  </w:r>
                </w:p>
              </w:tc>
            </w:tr>
            <w:tr w:rsidR="0008417D" w:rsidRPr="0008417D" w14:paraId="2578627B" w14:textId="77777777" w:rsidTr="0008417D">
              <w:trPr>
                <w:trHeight w:val="300"/>
              </w:trPr>
              <w:tc>
                <w:tcPr>
                  <w:tcW w:w="2251" w:type="dxa"/>
                  <w:noWrap/>
                  <w:vAlign w:val="center"/>
                  <w:hideMark/>
                </w:tcPr>
                <w:p w14:paraId="3F2DED81"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I</w:t>
                  </w:r>
                </w:p>
              </w:tc>
              <w:tc>
                <w:tcPr>
                  <w:tcW w:w="4026" w:type="dxa"/>
                  <w:noWrap/>
                  <w:vAlign w:val="center"/>
                  <w:hideMark/>
                </w:tcPr>
                <w:p w14:paraId="5FFD3BDD"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27" w:type="dxa"/>
                  <w:noWrap/>
                  <w:vAlign w:val="center"/>
                  <w:hideMark/>
                </w:tcPr>
                <w:p w14:paraId="10EE6A80"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0F86B06C" w14:textId="77777777" w:rsidTr="0008417D">
              <w:trPr>
                <w:trHeight w:val="300"/>
              </w:trPr>
              <w:tc>
                <w:tcPr>
                  <w:tcW w:w="2251" w:type="dxa"/>
                  <w:noWrap/>
                  <w:vAlign w:val="center"/>
                  <w:hideMark/>
                </w:tcPr>
                <w:p w14:paraId="1666C215"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II</w:t>
                  </w:r>
                </w:p>
              </w:tc>
              <w:tc>
                <w:tcPr>
                  <w:tcW w:w="4026" w:type="dxa"/>
                  <w:noWrap/>
                  <w:vAlign w:val="center"/>
                  <w:hideMark/>
                </w:tcPr>
                <w:p w14:paraId="7F305859"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27" w:type="dxa"/>
                  <w:noWrap/>
                  <w:vAlign w:val="center"/>
                  <w:hideMark/>
                </w:tcPr>
                <w:p w14:paraId="7CBA3B6D"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3710F0E6" w14:textId="77777777" w:rsidTr="0008417D">
              <w:trPr>
                <w:trHeight w:val="300"/>
              </w:trPr>
              <w:tc>
                <w:tcPr>
                  <w:tcW w:w="2251" w:type="dxa"/>
                  <w:noWrap/>
                  <w:vAlign w:val="center"/>
                  <w:hideMark/>
                </w:tcPr>
                <w:p w14:paraId="3D2AE166"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III</w:t>
                  </w:r>
                </w:p>
              </w:tc>
              <w:tc>
                <w:tcPr>
                  <w:tcW w:w="4026" w:type="dxa"/>
                  <w:noWrap/>
                  <w:vAlign w:val="center"/>
                  <w:hideMark/>
                </w:tcPr>
                <w:p w14:paraId="3115C871"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27" w:type="dxa"/>
                  <w:noWrap/>
                  <w:vAlign w:val="center"/>
                  <w:hideMark/>
                </w:tcPr>
                <w:p w14:paraId="2BB76E58"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0E7A0544" w14:textId="77777777" w:rsidTr="0008417D">
              <w:trPr>
                <w:trHeight w:val="300"/>
              </w:trPr>
              <w:tc>
                <w:tcPr>
                  <w:tcW w:w="2251" w:type="dxa"/>
                  <w:noWrap/>
                  <w:vAlign w:val="center"/>
                  <w:hideMark/>
                </w:tcPr>
                <w:p w14:paraId="1FF6739C"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IV</w:t>
                  </w:r>
                </w:p>
              </w:tc>
              <w:tc>
                <w:tcPr>
                  <w:tcW w:w="4026" w:type="dxa"/>
                  <w:noWrap/>
                  <w:vAlign w:val="center"/>
                  <w:hideMark/>
                </w:tcPr>
                <w:p w14:paraId="4CBDE929"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27" w:type="dxa"/>
                  <w:noWrap/>
                  <w:vAlign w:val="center"/>
                  <w:hideMark/>
                </w:tcPr>
                <w:p w14:paraId="2CA69A4B"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77586B94" w14:textId="77777777" w:rsidTr="0008417D">
              <w:trPr>
                <w:trHeight w:val="300"/>
              </w:trPr>
              <w:tc>
                <w:tcPr>
                  <w:tcW w:w="2251" w:type="dxa"/>
                  <w:noWrap/>
                  <w:vAlign w:val="center"/>
                  <w:hideMark/>
                </w:tcPr>
                <w:p w14:paraId="7A28C942"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V</w:t>
                  </w:r>
                </w:p>
              </w:tc>
              <w:tc>
                <w:tcPr>
                  <w:tcW w:w="4026" w:type="dxa"/>
                  <w:noWrap/>
                  <w:vAlign w:val="center"/>
                  <w:hideMark/>
                </w:tcPr>
                <w:p w14:paraId="09BDD4BA"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27" w:type="dxa"/>
                  <w:noWrap/>
                  <w:vAlign w:val="center"/>
                  <w:hideMark/>
                </w:tcPr>
                <w:p w14:paraId="52969ED6"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77AC3345" w14:textId="77777777" w:rsidTr="0008417D">
              <w:trPr>
                <w:trHeight w:val="300"/>
              </w:trPr>
              <w:tc>
                <w:tcPr>
                  <w:tcW w:w="2251" w:type="dxa"/>
                  <w:noWrap/>
                  <w:vAlign w:val="center"/>
                  <w:hideMark/>
                </w:tcPr>
                <w:p w14:paraId="162405ED"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VI</w:t>
                  </w:r>
                </w:p>
              </w:tc>
              <w:tc>
                <w:tcPr>
                  <w:tcW w:w="4026" w:type="dxa"/>
                  <w:noWrap/>
                  <w:vAlign w:val="center"/>
                  <w:hideMark/>
                </w:tcPr>
                <w:p w14:paraId="7F0423FE"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27" w:type="dxa"/>
                  <w:noWrap/>
                  <w:vAlign w:val="center"/>
                  <w:hideMark/>
                </w:tcPr>
                <w:p w14:paraId="5CE5D1BD"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46C5DAEA" w14:textId="77777777" w:rsidTr="0008417D">
              <w:trPr>
                <w:trHeight w:val="300"/>
              </w:trPr>
              <w:tc>
                <w:tcPr>
                  <w:tcW w:w="2251" w:type="dxa"/>
                  <w:shd w:val="clear" w:color="auto" w:fill="D9D9D9" w:themeFill="background1" w:themeFillShade="D9"/>
                  <w:noWrap/>
                  <w:vAlign w:val="center"/>
                  <w:hideMark/>
                </w:tcPr>
                <w:p w14:paraId="2437E8B0" w14:textId="3472039B"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SUMA</w:t>
                  </w:r>
                  <w:r>
                    <w:rPr>
                      <w:rFonts w:ascii="Cambria" w:eastAsia="Calibri" w:hAnsi="Cambria" w:cs="Calibri"/>
                      <w:b/>
                      <w:bCs/>
                      <w:sz w:val="20"/>
                      <w:szCs w:val="20"/>
                    </w:rPr>
                    <w:t>:</w:t>
                  </w:r>
                </w:p>
              </w:tc>
              <w:tc>
                <w:tcPr>
                  <w:tcW w:w="4026" w:type="dxa"/>
                  <w:shd w:val="clear" w:color="auto" w:fill="D9D9D9" w:themeFill="background1" w:themeFillShade="D9"/>
                  <w:noWrap/>
                  <w:vAlign w:val="center"/>
                  <w:hideMark/>
                </w:tcPr>
                <w:p w14:paraId="0FE65CEA" w14:textId="77777777" w:rsidR="0008417D" w:rsidRPr="0008417D" w:rsidRDefault="0008417D" w:rsidP="0018147D">
                  <w:pPr>
                    <w:widowControl/>
                    <w:spacing w:after="0" w:line="240" w:lineRule="auto"/>
                    <w:jc w:val="center"/>
                    <w:rPr>
                      <w:rFonts w:ascii="Cambria" w:eastAsia="Calibri" w:hAnsi="Cambria" w:cs="Calibri"/>
                      <w:b/>
                      <w:bCs/>
                      <w:sz w:val="20"/>
                      <w:szCs w:val="20"/>
                    </w:rPr>
                  </w:pPr>
                </w:p>
              </w:tc>
              <w:tc>
                <w:tcPr>
                  <w:tcW w:w="4027" w:type="dxa"/>
                  <w:shd w:val="clear" w:color="auto" w:fill="D9D9D9" w:themeFill="background1" w:themeFillShade="D9"/>
                  <w:noWrap/>
                  <w:vAlign w:val="center"/>
                  <w:hideMark/>
                </w:tcPr>
                <w:p w14:paraId="13874099" w14:textId="77777777" w:rsidR="0008417D" w:rsidRPr="0008417D" w:rsidRDefault="0008417D" w:rsidP="0018147D">
                  <w:pPr>
                    <w:widowControl/>
                    <w:spacing w:after="0" w:line="240" w:lineRule="auto"/>
                    <w:jc w:val="center"/>
                    <w:rPr>
                      <w:rFonts w:ascii="Cambria" w:eastAsia="Calibri" w:hAnsi="Cambria" w:cs="Calibri"/>
                      <w:sz w:val="20"/>
                      <w:szCs w:val="20"/>
                    </w:rPr>
                  </w:pPr>
                </w:p>
              </w:tc>
            </w:tr>
          </w:tbl>
          <w:p w14:paraId="0D06D218" w14:textId="77777777" w:rsidR="0008417D" w:rsidRPr="0008417D" w:rsidRDefault="0008417D" w:rsidP="0018147D">
            <w:pPr>
              <w:spacing w:after="0" w:line="240" w:lineRule="auto"/>
              <w:rPr>
                <w:rFonts w:ascii="Cambria" w:eastAsia="Aptos" w:hAnsi="Cambria"/>
                <w:kern w:val="2"/>
                <w:sz w:val="24"/>
                <w:szCs w:val="24"/>
                <w14:ligatures w14:val="standardContextual"/>
              </w:rPr>
            </w:pPr>
          </w:p>
          <w:tbl>
            <w:tblPr>
              <w:tblStyle w:val="Tabela-Siatka"/>
              <w:tblW w:w="10360" w:type="dxa"/>
              <w:tblLayout w:type="fixed"/>
              <w:tblLook w:val="04A0" w:firstRow="1" w:lastRow="0" w:firstColumn="1" w:lastColumn="0" w:noHBand="0" w:noVBand="1"/>
            </w:tblPr>
            <w:tblGrid>
              <w:gridCol w:w="2263"/>
              <w:gridCol w:w="4048"/>
              <w:gridCol w:w="4049"/>
            </w:tblGrid>
            <w:tr w:rsidR="0008417D" w:rsidRPr="0008417D" w14:paraId="0A632AB5" w14:textId="77777777" w:rsidTr="0008417D">
              <w:trPr>
                <w:trHeight w:val="315"/>
              </w:trPr>
              <w:tc>
                <w:tcPr>
                  <w:tcW w:w="10360" w:type="dxa"/>
                  <w:gridSpan w:val="3"/>
                  <w:shd w:val="clear" w:color="auto" w:fill="D9D9D9" w:themeFill="background1" w:themeFillShade="D9"/>
                  <w:noWrap/>
                  <w:vAlign w:val="center"/>
                  <w:hideMark/>
                </w:tcPr>
                <w:p w14:paraId="502A85FD" w14:textId="77777777"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Ankiety SIMP</w:t>
                  </w:r>
                </w:p>
              </w:tc>
            </w:tr>
            <w:tr w:rsidR="0008417D" w:rsidRPr="0008417D" w14:paraId="06A7FE91" w14:textId="77777777" w:rsidTr="0008417D">
              <w:trPr>
                <w:trHeight w:val="300"/>
              </w:trPr>
              <w:tc>
                <w:tcPr>
                  <w:tcW w:w="2263" w:type="dxa"/>
                  <w:noWrap/>
                  <w:vAlign w:val="center"/>
                  <w:hideMark/>
                </w:tcPr>
                <w:p w14:paraId="196A1588" w14:textId="77777777"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Etap realizacji</w:t>
                  </w:r>
                </w:p>
              </w:tc>
              <w:tc>
                <w:tcPr>
                  <w:tcW w:w="4048" w:type="dxa"/>
                  <w:noWrap/>
                  <w:vAlign w:val="center"/>
                  <w:hideMark/>
                </w:tcPr>
                <w:p w14:paraId="15C8C997" w14:textId="77777777"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kwota netto</w:t>
                  </w:r>
                </w:p>
              </w:tc>
              <w:tc>
                <w:tcPr>
                  <w:tcW w:w="4049" w:type="dxa"/>
                  <w:noWrap/>
                  <w:vAlign w:val="center"/>
                  <w:hideMark/>
                </w:tcPr>
                <w:p w14:paraId="52EA6EC3" w14:textId="77777777"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kwota brutto</w:t>
                  </w:r>
                </w:p>
              </w:tc>
            </w:tr>
            <w:tr w:rsidR="0008417D" w:rsidRPr="0008417D" w14:paraId="68F593AD" w14:textId="77777777" w:rsidTr="0008417D">
              <w:trPr>
                <w:trHeight w:val="300"/>
              </w:trPr>
              <w:tc>
                <w:tcPr>
                  <w:tcW w:w="2263" w:type="dxa"/>
                  <w:noWrap/>
                  <w:vAlign w:val="center"/>
                  <w:hideMark/>
                </w:tcPr>
                <w:p w14:paraId="75DDBE57"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I</w:t>
                  </w:r>
                </w:p>
              </w:tc>
              <w:tc>
                <w:tcPr>
                  <w:tcW w:w="4048" w:type="dxa"/>
                  <w:noWrap/>
                  <w:vAlign w:val="center"/>
                  <w:hideMark/>
                </w:tcPr>
                <w:p w14:paraId="56DBFC40"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49" w:type="dxa"/>
                  <w:noWrap/>
                  <w:vAlign w:val="center"/>
                  <w:hideMark/>
                </w:tcPr>
                <w:p w14:paraId="50690BC6"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335860F6" w14:textId="77777777" w:rsidTr="0008417D">
              <w:trPr>
                <w:trHeight w:val="300"/>
              </w:trPr>
              <w:tc>
                <w:tcPr>
                  <w:tcW w:w="2263" w:type="dxa"/>
                  <w:noWrap/>
                  <w:vAlign w:val="center"/>
                  <w:hideMark/>
                </w:tcPr>
                <w:p w14:paraId="302F5181"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II</w:t>
                  </w:r>
                </w:p>
              </w:tc>
              <w:tc>
                <w:tcPr>
                  <w:tcW w:w="4048" w:type="dxa"/>
                  <w:noWrap/>
                  <w:vAlign w:val="center"/>
                  <w:hideMark/>
                </w:tcPr>
                <w:p w14:paraId="22568CCB"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49" w:type="dxa"/>
                  <w:noWrap/>
                  <w:vAlign w:val="center"/>
                  <w:hideMark/>
                </w:tcPr>
                <w:p w14:paraId="6D6413CC"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12C5BE7F" w14:textId="77777777" w:rsidTr="0008417D">
              <w:trPr>
                <w:trHeight w:val="300"/>
              </w:trPr>
              <w:tc>
                <w:tcPr>
                  <w:tcW w:w="2263" w:type="dxa"/>
                  <w:noWrap/>
                  <w:vAlign w:val="center"/>
                  <w:hideMark/>
                </w:tcPr>
                <w:p w14:paraId="608C8DEA"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III</w:t>
                  </w:r>
                </w:p>
              </w:tc>
              <w:tc>
                <w:tcPr>
                  <w:tcW w:w="4048" w:type="dxa"/>
                  <w:noWrap/>
                  <w:vAlign w:val="center"/>
                  <w:hideMark/>
                </w:tcPr>
                <w:p w14:paraId="0B2D2DF7"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49" w:type="dxa"/>
                  <w:noWrap/>
                  <w:vAlign w:val="center"/>
                  <w:hideMark/>
                </w:tcPr>
                <w:p w14:paraId="5F491C0B"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640A2D49" w14:textId="77777777" w:rsidTr="0008417D">
              <w:trPr>
                <w:trHeight w:val="300"/>
              </w:trPr>
              <w:tc>
                <w:tcPr>
                  <w:tcW w:w="2263" w:type="dxa"/>
                  <w:noWrap/>
                  <w:vAlign w:val="center"/>
                  <w:hideMark/>
                </w:tcPr>
                <w:p w14:paraId="4729C236"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IV</w:t>
                  </w:r>
                </w:p>
              </w:tc>
              <w:tc>
                <w:tcPr>
                  <w:tcW w:w="4048" w:type="dxa"/>
                  <w:noWrap/>
                  <w:vAlign w:val="center"/>
                  <w:hideMark/>
                </w:tcPr>
                <w:p w14:paraId="280C74AD"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49" w:type="dxa"/>
                  <w:noWrap/>
                  <w:vAlign w:val="center"/>
                  <w:hideMark/>
                </w:tcPr>
                <w:p w14:paraId="00E4C946"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473212D0" w14:textId="77777777" w:rsidTr="0008417D">
              <w:trPr>
                <w:trHeight w:val="300"/>
              </w:trPr>
              <w:tc>
                <w:tcPr>
                  <w:tcW w:w="2263" w:type="dxa"/>
                  <w:noWrap/>
                  <w:vAlign w:val="center"/>
                  <w:hideMark/>
                </w:tcPr>
                <w:p w14:paraId="757845D3"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V</w:t>
                  </w:r>
                </w:p>
              </w:tc>
              <w:tc>
                <w:tcPr>
                  <w:tcW w:w="4048" w:type="dxa"/>
                  <w:noWrap/>
                  <w:vAlign w:val="center"/>
                  <w:hideMark/>
                </w:tcPr>
                <w:p w14:paraId="221BA212"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49" w:type="dxa"/>
                  <w:noWrap/>
                  <w:vAlign w:val="center"/>
                  <w:hideMark/>
                </w:tcPr>
                <w:p w14:paraId="19254E1B"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31AC4B1F" w14:textId="77777777" w:rsidTr="0008417D">
              <w:trPr>
                <w:trHeight w:val="300"/>
              </w:trPr>
              <w:tc>
                <w:tcPr>
                  <w:tcW w:w="2263" w:type="dxa"/>
                  <w:noWrap/>
                  <w:vAlign w:val="center"/>
                  <w:hideMark/>
                </w:tcPr>
                <w:p w14:paraId="67088775"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VI</w:t>
                  </w:r>
                </w:p>
              </w:tc>
              <w:tc>
                <w:tcPr>
                  <w:tcW w:w="4048" w:type="dxa"/>
                  <w:noWrap/>
                  <w:vAlign w:val="center"/>
                  <w:hideMark/>
                </w:tcPr>
                <w:p w14:paraId="4D4181CC"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49" w:type="dxa"/>
                  <w:noWrap/>
                  <w:vAlign w:val="center"/>
                  <w:hideMark/>
                </w:tcPr>
                <w:p w14:paraId="651D5755"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0FE72002" w14:textId="77777777" w:rsidTr="0008417D">
              <w:trPr>
                <w:trHeight w:val="300"/>
              </w:trPr>
              <w:tc>
                <w:tcPr>
                  <w:tcW w:w="2263" w:type="dxa"/>
                  <w:shd w:val="clear" w:color="auto" w:fill="D9D9D9" w:themeFill="background1" w:themeFillShade="D9"/>
                  <w:noWrap/>
                  <w:vAlign w:val="center"/>
                  <w:hideMark/>
                </w:tcPr>
                <w:p w14:paraId="39CAA5AD" w14:textId="62ECA927"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SUMA</w:t>
                  </w:r>
                  <w:r>
                    <w:rPr>
                      <w:rFonts w:ascii="Cambria" w:eastAsia="Calibri" w:hAnsi="Cambria" w:cs="Calibri"/>
                      <w:b/>
                      <w:bCs/>
                      <w:sz w:val="20"/>
                      <w:szCs w:val="20"/>
                    </w:rPr>
                    <w:t>:</w:t>
                  </w:r>
                </w:p>
              </w:tc>
              <w:tc>
                <w:tcPr>
                  <w:tcW w:w="4048" w:type="dxa"/>
                  <w:shd w:val="clear" w:color="auto" w:fill="D9D9D9" w:themeFill="background1" w:themeFillShade="D9"/>
                  <w:noWrap/>
                  <w:vAlign w:val="center"/>
                  <w:hideMark/>
                </w:tcPr>
                <w:p w14:paraId="2E42A747" w14:textId="77777777" w:rsidR="0008417D" w:rsidRPr="0008417D" w:rsidRDefault="0008417D" w:rsidP="0018147D">
                  <w:pPr>
                    <w:widowControl/>
                    <w:spacing w:after="0" w:line="240" w:lineRule="auto"/>
                    <w:jc w:val="center"/>
                    <w:rPr>
                      <w:rFonts w:ascii="Cambria" w:eastAsia="Calibri" w:hAnsi="Cambria" w:cs="Calibri"/>
                      <w:b/>
                      <w:bCs/>
                      <w:sz w:val="20"/>
                      <w:szCs w:val="20"/>
                    </w:rPr>
                  </w:pPr>
                </w:p>
              </w:tc>
              <w:tc>
                <w:tcPr>
                  <w:tcW w:w="4049" w:type="dxa"/>
                  <w:shd w:val="clear" w:color="auto" w:fill="D9D9D9" w:themeFill="background1" w:themeFillShade="D9"/>
                  <w:noWrap/>
                  <w:vAlign w:val="center"/>
                  <w:hideMark/>
                </w:tcPr>
                <w:p w14:paraId="4E1828EE" w14:textId="77777777" w:rsidR="0008417D" w:rsidRPr="0008417D" w:rsidRDefault="0008417D" w:rsidP="0018147D">
                  <w:pPr>
                    <w:widowControl/>
                    <w:spacing w:after="0" w:line="240" w:lineRule="auto"/>
                    <w:jc w:val="center"/>
                    <w:rPr>
                      <w:rFonts w:ascii="Cambria" w:eastAsia="Calibri" w:hAnsi="Cambria" w:cs="Calibri"/>
                      <w:sz w:val="20"/>
                      <w:szCs w:val="20"/>
                    </w:rPr>
                  </w:pPr>
                </w:p>
              </w:tc>
            </w:tr>
          </w:tbl>
          <w:p w14:paraId="30C3B5A2" w14:textId="77777777" w:rsidR="0008417D" w:rsidRPr="0008417D" w:rsidRDefault="0008417D" w:rsidP="0018147D">
            <w:pPr>
              <w:spacing w:after="0" w:line="240" w:lineRule="auto"/>
              <w:rPr>
                <w:rFonts w:ascii="Cambria" w:eastAsia="Aptos" w:hAnsi="Cambria"/>
                <w:kern w:val="2"/>
                <w:sz w:val="14"/>
                <w:szCs w:val="14"/>
                <w14:ligatures w14:val="standardContextual"/>
              </w:rPr>
            </w:pPr>
          </w:p>
          <w:tbl>
            <w:tblPr>
              <w:tblStyle w:val="Tabela-Siatka"/>
              <w:tblW w:w="10360" w:type="dxa"/>
              <w:tblLayout w:type="fixed"/>
              <w:tblLook w:val="04A0" w:firstRow="1" w:lastRow="0" w:firstColumn="1" w:lastColumn="0" w:noHBand="0" w:noVBand="1"/>
            </w:tblPr>
            <w:tblGrid>
              <w:gridCol w:w="2263"/>
              <w:gridCol w:w="4048"/>
              <w:gridCol w:w="4049"/>
            </w:tblGrid>
            <w:tr w:rsidR="0008417D" w:rsidRPr="0008417D" w14:paraId="4A2A066E" w14:textId="77777777" w:rsidTr="0008417D">
              <w:trPr>
                <w:trHeight w:val="315"/>
              </w:trPr>
              <w:tc>
                <w:tcPr>
                  <w:tcW w:w="10360" w:type="dxa"/>
                  <w:gridSpan w:val="3"/>
                  <w:shd w:val="clear" w:color="auto" w:fill="D9D9D9" w:themeFill="background1" w:themeFillShade="D9"/>
                  <w:noWrap/>
                  <w:vAlign w:val="center"/>
                  <w:hideMark/>
                </w:tcPr>
                <w:p w14:paraId="5F1BD793" w14:textId="77777777"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Ankieta udarowa</w:t>
                  </w:r>
                </w:p>
              </w:tc>
            </w:tr>
            <w:tr w:rsidR="0008417D" w:rsidRPr="0008417D" w14:paraId="0D4A9980" w14:textId="77777777" w:rsidTr="0008417D">
              <w:trPr>
                <w:trHeight w:val="300"/>
              </w:trPr>
              <w:tc>
                <w:tcPr>
                  <w:tcW w:w="2263" w:type="dxa"/>
                  <w:noWrap/>
                  <w:vAlign w:val="center"/>
                  <w:hideMark/>
                </w:tcPr>
                <w:p w14:paraId="4945969B" w14:textId="77777777"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Etap realizacji</w:t>
                  </w:r>
                </w:p>
              </w:tc>
              <w:tc>
                <w:tcPr>
                  <w:tcW w:w="4048" w:type="dxa"/>
                  <w:noWrap/>
                  <w:vAlign w:val="center"/>
                  <w:hideMark/>
                </w:tcPr>
                <w:p w14:paraId="0DAFA0B0" w14:textId="77777777"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kwota netto</w:t>
                  </w:r>
                </w:p>
              </w:tc>
              <w:tc>
                <w:tcPr>
                  <w:tcW w:w="4049" w:type="dxa"/>
                  <w:noWrap/>
                  <w:vAlign w:val="center"/>
                  <w:hideMark/>
                </w:tcPr>
                <w:p w14:paraId="25B43464" w14:textId="77777777"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kwota brutto</w:t>
                  </w:r>
                </w:p>
              </w:tc>
            </w:tr>
            <w:tr w:rsidR="0008417D" w:rsidRPr="0008417D" w14:paraId="242EE2ED" w14:textId="77777777" w:rsidTr="0008417D">
              <w:trPr>
                <w:trHeight w:val="300"/>
              </w:trPr>
              <w:tc>
                <w:tcPr>
                  <w:tcW w:w="2263" w:type="dxa"/>
                  <w:noWrap/>
                  <w:vAlign w:val="center"/>
                  <w:hideMark/>
                </w:tcPr>
                <w:p w14:paraId="01EF8DAF"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I</w:t>
                  </w:r>
                </w:p>
              </w:tc>
              <w:tc>
                <w:tcPr>
                  <w:tcW w:w="4048" w:type="dxa"/>
                  <w:noWrap/>
                  <w:vAlign w:val="center"/>
                  <w:hideMark/>
                </w:tcPr>
                <w:p w14:paraId="5E1B1F4E"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49" w:type="dxa"/>
                  <w:noWrap/>
                  <w:vAlign w:val="center"/>
                  <w:hideMark/>
                </w:tcPr>
                <w:p w14:paraId="518CDE09"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39BC07E5" w14:textId="77777777" w:rsidTr="0008417D">
              <w:trPr>
                <w:trHeight w:val="300"/>
              </w:trPr>
              <w:tc>
                <w:tcPr>
                  <w:tcW w:w="2263" w:type="dxa"/>
                  <w:noWrap/>
                  <w:vAlign w:val="center"/>
                  <w:hideMark/>
                </w:tcPr>
                <w:p w14:paraId="35C467E7"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II</w:t>
                  </w:r>
                </w:p>
              </w:tc>
              <w:tc>
                <w:tcPr>
                  <w:tcW w:w="4048" w:type="dxa"/>
                  <w:noWrap/>
                  <w:vAlign w:val="center"/>
                  <w:hideMark/>
                </w:tcPr>
                <w:p w14:paraId="4AD2DF89"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49" w:type="dxa"/>
                  <w:noWrap/>
                  <w:vAlign w:val="center"/>
                  <w:hideMark/>
                </w:tcPr>
                <w:p w14:paraId="16D663B6"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0CF6868D" w14:textId="77777777" w:rsidTr="0008417D">
              <w:trPr>
                <w:trHeight w:val="300"/>
              </w:trPr>
              <w:tc>
                <w:tcPr>
                  <w:tcW w:w="2263" w:type="dxa"/>
                  <w:noWrap/>
                  <w:vAlign w:val="center"/>
                  <w:hideMark/>
                </w:tcPr>
                <w:p w14:paraId="7D87C0AB"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III</w:t>
                  </w:r>
                </w:p>
              </w:tc>
              <w:tc>
                <w:tcPr>
                  <w:tcW w:w="4048" w:type="dxa"/>
                  <w:noWrap/>
                  <w:vAlign w:val="center"/>
                  <w:hideMark/>
                </w:tcPr>
                <w:p w14:paraId="5BF75036"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49" w:type="dxa"/>
                  <w:noWrap/>
                  <w:vAlign w:val="center"/>
                  <w:hideMark/>
                </w:tcPr>
                <w:p w14:paraId="39CD1DA1"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75F07F24" w14:textId="77777777" w:rsidTr="0008417D">
              <w:trPr>
                <w:trHeight w:val="300"/>
              </w:trPr>
              <w:tc>
                <w:tcPr>
                  <w:tcW w:w="2263" w:type="dxa"/>
                  <w:noWrap/>
                  <w:vAlign w:val="center"/>
                  <w:hideMark/>
                </w:tcPr>
                <w:p w14:paraId="689499A0"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IV</w:t>
                  </w:r>
                </w:p>
              </w:tc>
              <w:tc>
                <w:tcPr>
                  <w:tcW w:w="4048" w:type="dxa"/>
                  <w:noWrap/>
                  <w:vAlign w:val="center"/>
                  <w:hideMark/>
                </w:tcPr>
                <w:p w14:paraId="27D67721"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49" w:type="dxa"/>
                  <w:noWrap/>
                  <w:vAlign w:val="center"/>
                  <w:hideMark/>
                </w:tcPr>
                <w:p w14:paraId="69A4E4F5"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6DF73F72" w14:textId="77777777" w:rsidTr="0008417D">
              <w:trPr>
                <w:trHeight w:val="300"/>
              </w:trPr>
              <w:tc>
                <w:tcPr>
                  <w:tcW w:w="2263" w:type="dxa"/>
                  <w:noWrap/>
                  <w:vAlign w:val="center"/>
                  <w:hideMark/>
                </w:tcPr>
                <w:p w14:paraId="264A76C0"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V</w:t>
                  </w:r>
                </w:p>
              </w:tc>
              <w:tc>
                <w:tcPr>
                  <w:tcW w:w="4048" w:type="dxa"/>
                  <w:noWrap/>
                  <w:vAlign w:val="center"/>
                  <w:hideMark/>
                </w:tcPr>
                <w:p w14:paraId="11BA622B"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49" w:type="dxa"/>
                  <w:noWrap/>
                  <w:vAlign w:val="center"/>
                  <w:hideMark/>
                </w:tcPr>
                <w:p w14:paraId="3654CADD"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6569173D" w14:textId="77777777" w:rsidTr="0008417D">
              <w:trPr>
                <w:trHeight w:val="300"/>
              </w:trPr>
              <w:tc>
                <w:tcPr>
                  <w:tcW w:w="2263" w:type="dxa"/>
                  <w:noWrap/>
                  <w:vAlign w:val="center"/>
                  <w:hideMark/>
                </w:tcPr>
                <w:p w14:paraId="4149FD56"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VI</w:t>
                  </w:r>
                </w:p>
              </w:tc>
              <w:tc>
                <w:tcPr>
                  <w:tcW w:w="4048" w:type="dxa"/>
                  <w:noWrap/>
                  <w:vAlign w:val="center"/>
                  <w:hideMark/>
                </w:tcPr>
                <w:p w14:paraId="4E88AF12"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49" w:type="dxa"/>
                  <w:noWrap/>
                  <w:vAlign w:val="center"/>
                  <w:hideMark/>
                </w:tcPr>
                <w:p w14:paraId="6CB135C7"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180BB309" w14:textId="77777777" w:rsidTr="0008417D">
              <w:trPr>
                <w:trHeight w:val="300"/>
              </w:trPr>
              <w:tc>
                <w:tcPr>
                  <w:tcW w:w="2263" w:type="dxa"/>
                  <w:shd w:val="clear" w:color="auto" w:fill="D9D9D9" w:themeFill="background1" w:themeFillShade="D9"/>
                  <w:noWrap/>
                  <w:vAlign w:val="center"/>
                  <w:hideMark/>
                </w:tcPr>
                <w:p w14:paraId="0BAD7A6C" w14:textId="2C222CE3"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SUMA</w:t>
                  </w:r>
                  <w:r>
                    <w:rPr>
                      <w:rFonts w:ascii="Cambria" w:eastAsia="Calibri" w:hAnsi="Cambria" w:cs="Calibri"/>
                      <w:b/>
                      <w:bCs/>
                      <w:sz w:val="20"/>
                      <w:szCs w:val="20"/>
                    </w:rPr>
                    <w:t>:</w:t>
                  </w:r>
                </w:p>
              </w:tc>
              <w:tc>
                <w:tcPr>
                  <w:tcW w:w="4048" w:type="dxa"/>
                  <w:shd w:val="clear" w:color="auto" w:fill="D9D9D9" w:themeFill="background1" w:themeFillShade="D9"/>
                  <w:noWrap/>
                  <w:vAlign w:val="center"/>
                  <w:hideMark/>
                </w:tcPr>
                <w:p w14:paraId="193E2CFF" w14:textId="77777777" w:rsidR="0008417D" w:rsidRPr="0008417D" w:rsidRDefault="0008417D" w:rsidP="0018147D">
                  <w:pPr>
                    <w:widowControl/>
                    <w:spacing w:after="0" w:line="240" w:lineRule="auto"/>
                    <w:jc w:val="center"/>
                    <w:rPr>
                      <w:rFonts w:ascii="Cambria" w:eastAsia="Calibri" w:hAnsi="Cambria" w:cs="Calibri"/>
                      <w:b/>
                      <w:bCs/>
                      <w:sz w:val="20"/>
                      <w:szCs w:val="20"/>
                    </w:rPr>
                  </w:pPr>
                </w:p>
              </w:tc>
              <w:tc>
                <w:tcPr>
                  <w:tcW w:w="4049" w:type="dxa"/>
                  <w:shd w:val="clear" w:color="auto" w:fill="D9D9D9" w:themeFill="background1" w:themeFillShade="D9"/>
                  <w:noWrap/>
                  <w:vAlign w:val="center"/>
                  <w:hideMark/>
                </w:tcPr>
                <w:p w14:paraId="0150E91D" w14:textId="77777777" w:rsidR="0008417D" w:rsidRPr="0008417D" w:rsidRDefault="0008417D" w:rsidP="0018147D">
                  <w:pPr>
                    <w:widowControl/>
                    <w:spacing w:after="0" w:line="240" w:lineRule="auto"/>
                    <w:jc w:val="center"/>
                    <w:rPr>
                      <w:rFonts w:ascii="Cambria" w:eastAsia="Calibri" w:hAnsi="Cambria" w:cs="Calibri"/>
                      <w:sz w:val="20"/>
                      <w:szCs w:val="20"/>
                    </w:rPr>
                  </w:pPr>
                </w:p>
              </w:tc>
            </w:tr>
          </w:tbl>
          <w:p w14:paraId="13E02E46" w14:textId="77777777" w:rsidR="0008417D" w:rsidRPr="0008417D" w:rsidRDefault="0008417D" w:rsidP="0018147D">
            <w:pPr>
              <w:spacing w:after="0" w:line="240" w:lineRule="auto"/>
              <w:rPr>
                <w:rFonts w:ascii="Cambria" w:eastAsia="Aptos" w:hAnsi="Cambria"/>
                <w:kern w:val="2"/>
                <w:sz w:val="24"/>
                <w:szCs w:val="24"/>
                <w14:ligatures w14:val="standardContextual"/>
              </w:rPr>
            </w:pPr>
          </w:p>
          <w:tbl>
            <w:tblPr>
              <w:tblStyle w:val="Tabela-Siatka"/>
              <w:tblW w:w="10360" w:type="dxa"/>
              <w:tblLayout w:type="fixed"/>
              <w:tblLook w:val="04A0" w:firstRow="1" w:lastRow="0" w:firstColumn="1" w:lastColumn="0" w:noHBand="0" w:noVBand="1"/>
            </w:tblPr>
            <w:tblGrid>
              <w:gridCol w:w="2263"/>
              <w:gridCol w:w="4048"/>
              <w:gridCol w:w="4049"/>
            </w:tblGrid>
            <w:tr w:rsidR="0008417D" w:rsidRPr="0008417D" w14:paraId="54F0BA48" w14:textId="77777777" w:rsidTr="0008417D">
              <w:trPr>
                <w:trHeight w:val="315"/>
              </w:trPr>
              <w:tc>
                <w:tcPr>
                  <w:tcW w:w="10360" w:type="dxa"/>
                  <w:gridSpan w:val="3"/>
                  <w:shd w:val="clear" w:color="auto" w:fill="D9D9D9" w:themeFill="background1" w:themeFillShade="D9"/>
                  <w:noWrap/>
                  <w:vAlign w:val="center"/>
                  <w:hideMark/>
                </w:tcPr>
                <w:p w14:paraId="1A5BF5C8" w14:textId="77777777"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Rozszerzenie EDM</w:t>
                  </w:r>
                </w:p>
              </w:tc>
            </w:tr>
            <w:tr w:rsidR="0008417D" w:rsidRPr="0008417D" w14:paraId="07DAC5C6" w14:textId="77777777" w:rsidTr="0008417D">
              <w:trPr>
                <w:trHeight w:val="300"/>
              </w:trPr>
              <w:tc>
                <w:tcPr>
                  <w:tcW w:w="2263" w:type="dxa"/>
                  <w:noWrap/>
                  <w:vAlign w:val="center"/>
                  <w:hideMark/>
                </w:tcPr>
                <w:p w14:paraId="32273C54" w14:textId="77777777"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Etap realizacji</w:t>
                  </w:r>
                </w:p>
              </w:tc>
              <w:tc>
                <w:tcPr>
                  <w:tcW w:w="4048" w:type="dxa"/>
                  <w:noWrap/>
                  <w:vAlign w:val="center"/>
                  <w:hideMark/>
                </w:tcPr>
                <w:p w14:paraId="26422E58" w14:textId="77777777"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kwota netto</w:t>
                  </w:r>
                </w:p>
              </w:tc>
              <w:tc>
                <w:tcPr>
                  <w:tcW w:w="4049" w:type="dxa"/>
                  <w:noWrap/>
                  <w:vAlign w:val="center"/>
                  <w:hideMark/>
                </w:tcPr>
                <w:p w14:paraId="53F8B8EA" w14:textId="77777777"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kwota brutto</w:t>
                  </w:r>
                </w:p>
              </w:tc>
            </w:tr>
            <w:tr w:rsidR="0008417D" w:rsidRPr="0008417D" w14:paraId="30738053" w14:textId="77777777" w:rsidTr="0008417D">
              <w:trPr>
                <w:trHeight w:val="300"/>
              </w:trPr>
              <w:tc>
                <w:tcPr>
                  <w:tcW w:w="2263" w:type="dxa"/>
                  <w:noWrap/>
                  <w:vAlign w:val="center"/>
                  <w:hideMark/>
                </w:tcPr>
                <w:p w14:paraId="6EE1EB75"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I</w:t>
                  </w:r>
                </w:p>
              </w:tc>
              <w:tc>
                <w:tcPr>
                  <w:tcW w:w="4048" w:type="dxa"/>
                  <w:noWrap/>
                  <w:vAlign w:val="center"/>
                  <w:hideMark/>
                </w:tcPr>
                <w:p w14:paraId="6C12DFFC"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49" w:type="dxa"/>
                  <w:noWrap/>
                  <w:vAlign w:val="center"/>
                  <w:hideMark/>
                </w:tcPr>
                <w:p w14:paraId="2B27C9BF"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343F4062" w14:textId="77777777" w:rsidTr="0008417D">
              <w:trPr>
                <w:trHeight w:val="300"/>
              </w:trPr>
              <w:tc>
                <w:tcPr>
                  <w:tcW w:w="2263" w:type="dxa"/>
                  <w:noWrap/>
                  <w:vAlign w:val="center"/>
                  <w:hideMark/>
                </w:tcPr>
                <w:p w14:paraId="5A0EC51F"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II</w:t>
                  </w:r>
                </w:p>
              </w:tc>
              <w:tc>
                <w:tcPr>
                  <w:tcW w:w="4048" w:type="dxa"/>
                  <w:noWrap/>
                  <w:vAlign w:val="center"/>
                  <w:hideMark/>
                </w:tcPr>
                <w:p w14:paraId="03AD0F5B"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49" w:type="dxa"/>
                  <w:noWrap/>
                  <w:vAlign w:val="center"/>
                  <w:hideMark/>
                </w:tcPr>
                <w:p w14:paraId="2132C86A"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6B84191C" w14:textId="77777777" w:rsidTr="0008417D">
              <w:trPr>
                <w:trHeight w:val="300"/>
              </w:trPr>
              <w:tc>
                <w:tcPr>
                  <w:tcW w:w="2263" w:type="dxa"/>
                  <w:noWrap/>
                  <w:vAlign w:val="center"/>
                  <w:hideMark/>
                </w:tcPr>
                <w:p w14:paraId="7995BA14"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III</w:t>
                  </w:r>
                </w:p>
              </w:tc>
              <w:tc>
                <w:tcPr>
                  <w:tcW w:w="4048" w:type="dxa"/>
                  <w:noWrap/>
                  <w:vAlign w:val="center"/>
                  <w:hideMark/>
                </w:tcPr>
                <w:p w14:paraId="0010803D"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49" w:type="dxa"/>
                  <w:noWrap/>
                  <w:vAlign w:val="center"/>
                  <w:hideMark/>
                </w:tcPr>
                <w:p w14:paraId="14145817"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44CBAE9C" w14:textId="77777777" w:rsidTr="0008417D">
              <w:trPr>
                <w:trHeight w:val="300"/>
              </w:trPr>
              <w:tc>
                <w:tcPr>
                  <w:tcW w:w="2263" w:type="dxa"/>
                  <w:noWrap/>
                  <w:vAlign w:val="center"/>
                  <w:hideMark/>
                </w:tcPr>
                <w:p w14:paraId="45C43BDB"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IV</w:t>
                  </w:r>
                </w:p>
              </w:tc>
              <w:tc>
                <w:tcPr>
                  <w:tcW w:w="4048" w:type="dxa"/>
                  <w:noWrap/>
                  <w:vAlign w:val="center"/>
                  <w:hideMark/>
                </w:tcPr>
                <w:p w14:paraId="14390B91"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49" w:type="dxa"/>
                  <w:noWrap/>
                  <w:vAlign w:val="center"/>
                  <w:hideMark/>
                </w:tcPr>
                <w:p w14:paraId="6B7D6655"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5B172DD3" w14:textId="77777777" w:rsidTr="0008417D">
              <w:trPr>
                <w:trHeight w:val="300"/>
              </w:trPr>
              <w:tc>
                <w:tcPr>
                  <w:tcW w:w="2263" w:type="dxa"/>
                  <w:noWrap/>
                  <w:vAlign w:val="center"/>
                  <w:hideMark/>
                </w:tcPr>
                <w:p w14:paraId="54F66785"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V</w:t>
                  </w:r>
                </w:p>
              </w:tc>
              <w:tc>
                <w:tcPr>
                  <w:tcW w:w="4048" w:type="dxa"/>
                  <w:noWrap/>
                  <w:vAlign w:val="center"/>
                  <w:hideMark/>
                </w:tcPr>
                <w:p w14:paraId="0BEE32C9"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49" w:type="dxa"/>
                  <w:noWrap/>
                  <w:vAlign w:val="center"/>
                  <w:hideMark/>
                </w:tcPr>
                <w:p w14:paraId="4C1EF7D9"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6C06C661" w14:textId="77777777" w:rsidTr="0008417D">
              <w:trPr>
                <w:trHeight w:val="300"/>
              </w:trPr>
              <w:tc>
                <w:tcPr>
                  <w:tcW w:w="2263" w:type="dxa"/>
                  <w:noWrap/>
                  <w:vAlign w:val="center"/>
                  <w:hideMark/>
                </w:tcPr>
                <w:p w14:paraId="2345EA5F"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VI</w:t>
                  </w:r>
                </w:p>
              </w:tc>
              <w:tc>
                <w:tcPr>
                  <w:tcW w:w="4048" w:type="dxa"/>
                  <w:noWrap/>
                  <w:vAlign w:val="center"/>
                  <w:hideMark/>
                </w:tcPr>
                <w:p w14:paraId="4C3CF582"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49" w:type="dxa"/>
                  <w:noWrap/>
                  <w:vAlign w:val="center"/>
                  <w:hideMark/>
                </w:tcPr>
                <w:p w14:paraId="59A36281"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7DEAEB19" w14:textId="77777777" w:rsidTr="0008417D">
              <w:trPr>
                <w:trHeight w:val="300"/>
              </w:trPr>
              <w:tc>
                <w:tcPr>
                  <w:tcW w:w="2263" w:type="dxa"/>
                  <w:shd w:val="clear" w:color="auto" w:fill="D9D9D9" w:themeFill="background1" w:themeFillShade="D9"/>
                  <w:noWrap/>
                  <w:vAlign w:val="center"/>
                  <w:hideMark/>
                </w:tcPr>
                <w:p w14:paraId="5AF55712" w14:textId="4DD81540"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SUMA</w:t>
                  </w:r>
                  <w:r>
                    <w:rPr>
                      <w:rFonts w:ascii="Cambria" w:eastAsia="Calibri" w:hAnsi="Cambria" w:cs="Calibri"/>
                      <w:b/>
                      <w:bCs/>
                      <w:sz w:val="20"/>
                      <w:szCs w:val="20"/>
                    </w:rPr>
                    <w:t>:</w:t>
                  </w:r>
                </w:p>
              </w:tc>
              <w:tc>
                <w:tcPr>
                  <w:tcW w:w="4048" w:type="dxa"/>
                  <w:shd w:val="clear" w:color="auto" w:fill="D9D9D9" w:themeFill="background1" w:themeFillShade="D9"/>
                  <w:noWrap/>
                  <w:vAlign w:val="center"/>
                  <w:hideMark/>
                </w:tcPr>
                <w:p w14:paraId="111A33AB" w14:textId="77777777" w:rsidR="0008417D" w:rsidRPr="0008417D" w:rsidRDefault="0008417D" w:rsidP="0018147D">
                  <w:pPr>
                    <w:widowControl/>
                    <w:spacing w:after="0" w:line="240" w:lineRule="auto"/>
                    <w:jc w:val="center"/>
                    <w:rPr>
                      <w:rFonts w:ascii="Cambria" w:eastAsia="Calibri" w:hAnsi="Cambria" w:cs="Calibri"/>
                      <w:b/>
                      <w:bCs/>
                      <w:sz w:val="20"/>
                      <w:szCs w:val="20"/>
                    </w:rPr>
                  </w:pPr>
                </w:p>
              </w:tc>
              <w:tc>
                <w:tcPr>
                  <w:tcW w:w="4049" w:type="dxa"/>
                  <w:shd w:val="clear" w:color="auto" w:fill="D9D9D9" w:themeFill="background1" w:themeFillShade="D9"/>
                  <w:noWrap/>
                  <w:vAlign w:val="center"/>
                  <w:hideMark/>
                </w:tcPr>
                <w:p w14:paraId="353CF0B4" w14:textId="77777777" w:rsidR="0008417D" w:rsidRPr="0008417D" w:rsidRDefault="0008417D" w:rsidP="0018147D">
                  <w:pPr>
                    <w:widowControl/>
                    <w:spacing w:after="0" w:line="240" w:lineRule="auto"/>
                    <w:jc w:val="center"/>
                    <w:rPr>
                      <w:rFonts w:ascii="Cambria" w:eastAsia="Calibri" w:hAnsi="Cambria" w:cs="Calibri"/>
                      <w:sz w:val="20"/>
                      <w:szCs w:val="20"/>
                    </w:rPr>
                  </w:pPr>
                </w:p>
              </w:tc>
            </w:tr>
          </w:tbl>
          <w:p w14:paraId="384A29C0" w14:textId="77777777" w:rsidR="0008417D" w:rsidRPr="0008417D" w:rsidRDefault="0008417D" w:rsidP="0018147D">
            <w:pPr>
              <w:spacing w:after="0" w:line="240" w:lineRule="auto"/>
              <w:rPr>
                <w:rFonts w:ascii="Cambria" w:eastAsia="Aptos" w:hAnsi="Cambria"/>
                <w:kern w:val="2"/>
                <w:sz w:val="24"/>
                <w:szCs w:val="24"/>
                <w14:ligatures w14:val="standardContextual"/>
              </w:rPr>
            </w:pPr>
          </w:p>
          <w:tbl>
            <w:tblPr>
              <w:tblStyle w:val="Tabela-Siatka"/>
              <w:tblW w:w="10360" w:type="dxa"/>
              <w:tblLayout w:type="fixed"/>
              <w:tblLook w:val="04A0" w:firstRow="1" w:lastRow="0" w:firstColumn="1" w:lastColumn="0" w:noHBand="0" w:noVBand="1"/>
            </w:tblPr>
            <w:tblGrid>
              <w:gridCol w:w="2263"/>
              <w:gridCol w:w="4048"/>
              <w:gridCol w:w="4049"/>
            </w:tblGrid>
            <w:tr w:rsidR="0008417D" w:rsidRPr="0008417D" w14:paraId="2DEE8277" w14:textId="77777777" w:rsidTr="0008417D">
              <w:trPr>
                <w:trHeight w:val="315"/>
              </w:trPr>
              <w:tc>
                <w:tcPr>
                  <w:tcW w:w="10360" w:type="dxa"/>
                  <w:gridSpan w:val="3"/>
                  <w:shd w:val="clear" w:color="auto" w:fill="D9D9D9" w:themeFill="background1" w:themeFillShade="D9"/>
                  <w:noWrap/>
                  <w:vAlign w:val="center"/>
                  <w:hideMark/>
                </w:tcPr>
                <w:p w14:paraId="10307468" w14:textId="77777777"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Integracja z E-KRN</w:t>
                  </w:r>
                </w:p>
              </w:tc>
            </w:tr>
            <w:tr w:rsidR="0008417D" w:rsidRPr="0008417D" w14:paraId="5AFF2501" w14:textId="77777777" w:rsidTr="0008417D">
              <w:trPr>
                <w:trHeight w:val="300"/>
              </w:trPr>
              <w:tc>
                <w:tcPr>
                  <w:tcW w:w="2263" w:type="dxa"/>
                  <w:noWrap/>
                  <w:vAlign w:val="center"/>
                  <w:hideMark/>
                </w:tcPr>
                <w:p w14:paraId="320FCA0D" w14:textId="77777777"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Etap realizacji</w:t>
                  </w:r>
                </w:p>
              </w:tc>
              <w:tc>
                <w:tcPr>
                  <w:tcW w:w="4048" w:type="dxa"/>
                  <w:noWrap/>
                  <w:vAlign w:val="center"/>
                  <w:hideMark/>
                </w:tcPr>
                <w:p w14:paraId="22C71EC1" w14:textId="77777777"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kwota netto</w:t>
                  </w:r>
                </w:p>
              </w:tc>
              <w:tc>
                <w:tcPr>
                  <w:tcW w:w="4049" w:type="dxa"/>
                  <w:noWrap/>
                  <w:vAlign w:val="center"/>
                  <w:hideMark/>
                </w:tcPr>
                <w:p w14:paraId="4BF39746" w14:textId="77777777"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kwota brutto</w:t>
                  </w:r>
                </w:p>
              </w:tc>
            </w:tr>
            <w:tr w:rsidR="0008417D" w:rsidRPr="0008417D" w14:paraId="65D133B7" w14:textId="77777777" w:rsidTr="0008417D">
              <w:trPr>
                <w:trHeight w:val="300"/>
              </w:trPr>
              <w:tc>
                <w:tcPr>
                  <w:tcW w:w="2263" w:type="dxa"/>
                  <w:noWrap/>
                  <w:vAlign w:val="center"/>
                  <w:hideMark/>
                </w:tcPr>
                <w:p w14:paraId="093B89A2"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I</w:t>
                  </w:r>
                </w:p>
              </w:tc>
              <w:tc>
                <w:tcPr>
                  <w:tcW w:w="4048" w:type="dxa"/>
                  <w:noWrap/>
                  <w:vAlign w:val="center"/>
                  <w:hideMark/>
                </w:tcPr>
                <w:p w14:paraId="4C1BBF67"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49" w:type="dxa"/>
                  <w:noWrap/>
                  <w:vAlign w:val="center"/>
                  <w:hideMark/>
                </w:tcPr>
                <w:p w14:paraId="5F8AAB0E"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77B5B79A" w14:textId="77777777" w:rsidTr="0008417D">
              <w:trPr>
                <w:trHeight w:val="300"/>
              </w:trPr>
              <w:tc>
                <w:tcPr>
                  <w:tcW w:w="2263" w:type="dxa"/>
                  <w:noWrap/>
                  <w:vAlign w:val="center"/>
                  <w:hideMark/>
                </w:tcPr>
                <w:p w14:paraId="25B9E872"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II</w:t>
                  </w:r>
                </w:p>
              </w:tc>
              <w:tc>
                <w:tcPr>
                  <w:tcW w:w="4048" w:type="dxa"/>
                  <w:noWrap/>
                  <w:vAlign w:val="center"/>
                  <w:hideMark/>
                </w:tcPr>
                <w:p w14:paraId="681725A5"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49" w:type="dxa"/>
                  <w:noWrap/>
                  <w:vAlign w:val="center"/>
                  <w:hideMark/>
                </w:tcPr>
                <w:p w14:paraId="5B0C08AD"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25FB4330" w14:textId="77777777" w:rsidTr="0008417D">
              <w:trPr>
                <w:trHeight w:val="300"/>
              </w:trPr>
              <w:tc>
                <w:tcPr>
                  <w:tcW w:w="2263" w:type="dxa"/>
                  <w:noWrap/>
                  <w:vAlign w:val="center"/>
                  <w:hideMark/>
                </w:tcPr>
                <w:p w14:paraId="11517839"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III</w:t>
                  </w:r>
                </w:p>
              </w:tc>
              <w:tc>
                <w:tcPr>
                  <w:tcW w:w="4048" w:type="dxa"/>
                  <w:noWrap/>
                  <w:vAlign w:val="center"/>
                  <w:hideMark/>
                </w:tcPr>
                <w:p w14:paraId="7D7DDE1F"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49" w:type="dxa"/>
                  <w:noWrap/>
                  <w:vAlign w:val="center"/>
                  <w:hideMark/>
                </w:tcPr>
                <w:p w14:paraId="60BF4D09"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5C25B335" w14:textId="77777777" w:rsidTr="0008417D">
              <w:trPr>
                <w:trHeight w:val="300"/>
              </w:trPr>
              <w:tc>
                <w:tcPr>
                  <w:tcW w:w="2263" w:type="dxa"/>
                  <w:noWrap/>
                  <w:vAlign w:val="center"/>
                  <w:hideMark/>
                </w:tcPr>
                <w:p w14:paraId="334D5803"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IV</w:t>
                  </w:r>
                </w:p>
              </w:tc>
              <w:tc>
                <w:tcPr>
                  <w:tcW w:w="4048" w:type="dxa"/>
                  <w:noWrap/>
                  <w:vAlign w:val="center"/>
                  <w:hideMark/>
                </w:tcPr>
                <w:p w14:paraId="3936412F"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49" w:type="dxa"/>
                  <w:noWrap/>
                  <w:vAlign w:val="center"/>
                  <w:hideMark/>
                </w:tcPr>
                <w:p w14:paraId="716F7699"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4B05EBF8" w14:textId="77777777" w:rsidTr="0008417D">
              <w:trPr>
                <w:trHeight w:val="300"/>
              </w:trPr>
              <w:tc>
                <w:tcPr>
                  <w:tcW w:w="2263" w:type="dxa"/>
                  <w:noWrap/>
                  <w:vAlign w:val="center"/>
                  <w:hideMark/>
                </w:tcPr>
                <w:p w14:paraId="2D58DA30"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V</w:t>
                  </w:r>
                </w:p>
              </w:tc>
              <w:tc>
                <w:tcPr>
                  <w:tcW w:w="4048" w:type="dxa"/>
                  <w:noWrap/>
                  <w:vAlign w:val="center"/>
                  <w:hideMark/>
                </w:tcPr>
                <w:p w14:paraId="44B7266C"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49" w:type="dxa"/>
                  <w:noWrap/>
                  <w:vAlign w:val="center"/>
                  <w:hideMark/>
                </w:tcPr>
                <w:p w14:paraId="4149E5E9"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09ABC513" w14:textId="77777777" w:rsidTr="0008417D">
              <w:trPr>
                <w:trHeight w:val="300"/>
              </w:trPr>
              <w:tc>
                <w:tcPr>
                  <w:tcW w:w="2263" w:type="dxa"/>
                  <w:noWrap/>
                  <w:vAlign w:val="center"/>
                  <w:hideMark/>
                </w:tcPr>
                <w:p w14:paraId="3D3A5825"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VI</w:t>
                  </w:r>
                </w:p>
              </w:tc>
              <w:tc>
                <w:tcPr>
                  <w:tcW w:w="4048" w:type="dxa"/>
                  <w:noWrap/>
                  <w:vAlign w:val="center"/>
                  <w:hideMark/>
                </w:tcPr>
                <w:p w14:paraId="02544F20"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49" w:type="dxa"/>
                  <w:noWrap/>
                  <w:vAlign w:val="center"/>
                  <w:hideMark/>
                </w:tcPr>
                <w:p w14:paraId="776C1D45"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61C14589" w14:textId="77777777" w:rsidTr="0008417D">
              <w:trPr>
                <w:trHeight w:val="300"/>
              </w:trPr>
              <w:tc>
                <w:tcPr>
                  <w:tcW w:w="2263" w:type="dxa"/>
                  <w:shd w:val="clear" w:color="auto" w:fill="D9D9D9" w:themeFill="background1" w:themeFillShade="D9"/>
                  <w:noWrap/>
                  <w:vAlign w:val="center"/>
                  <w:hideMark/>
                </w:tcPr>
                <w:p w14:paraId="1DB42EC4" w14:textId="65847C5B"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SUMA</w:t>
                  </w:r>
                  <w:r>
                    <w:rPr>
                      <w:rFonts w:ascii="Cambria" w:eastAsia="Calibri" w:hAnsi="Cambria" w:cs="Calibri"/>
                      <w:b/>
                      <w:bCs/>
                      <w:sz w:val="20"/>
                      <w:szCs w:val="20"/>
                    </w:rPr>
                    <w:t>:</w:t>
                  </w:r>
                </w:p>
              </w:tc>
              <w:tc>
                <w:tcPr>
                  <w:tcW w:w="4048" w:type="dxa"/>
                  <w:shd w:val="clear" w:color="auto" w:fill="D9D9D9" w:themeFill="background1" w:themeFillShade="D9"/>
                  <w:noWrap/>
                  <w:vAlign w:val="center"/>
                  <w:hideMark/>
                </w:tcPr>
                <w:p w14:paraId="2472C5E9" w14:textId="77777777" w:rsidR="0008417D" w:rsidRPr="0008417D" w:rsidRDefault="0008417D" w:rsidP="0018147D">
                  <w:pPr>
                    <w:widowControl/>
                    <w:spacing w:after="0" w:line="240" w:lineRule="auto"/>
                    <w:jc w:val="center"/>
                    <w:rPr>
                      <w:rFonts w:ascii="Cambria" w:eastAsia="Calibri" w:hAnsi="Cambria" w:cs="Calibri"/>
                      <w:b/>
                      <w:bCs/>
                      <w:sz w:val="20"/>
                      <w:szCs w:val="20"/>
                    </w:rPr>
                  </w:pPr>
                </w:p>
              </w:tc>
              <w:tc>
                <w:tcPr>
                  <w:tcW w:w="4049" w:type="dxa"/>
                  <w:shd w:val="clear" w:color="auto" w:fill="D9D9D9" w:themeFill="background1" w:themeFillShade="D9"/>
                  <w:noWrap/>
                  <w:vAlign w:val="center"/>
                  <w:hideMark/>
                </w:tcPr>
                <w:p w14:paraId="621F31AB" w14:textId="77777777" w:rsidR="0008417D" w:rsidRPr="0008417D" w:rsidRDefault="0008417D" w:rsidP="0018147D">
                  <w:pPr>
                    <w:widowControl/>
                    <w:spacing w:after="0" w:line="240" w:lineRule="auto"/>
                    <w:jc w:val="center"/>
                    <w:rPr>
                      <w:rFonts w:ascii="Cambria" w:eastAsia="Calibri" w:hAnsi="Cambria" w:cs="Calibri"/>
                      <w:sz w:val="20"/>
                      <w:szCs w:val="20"/>
                    </w:rPr>
                  </w:pPr>
                </w:p>
              </w:tc>
            </w:tr>
          </w:tbl>
          <w:p w14:paraId="4E957F7F" w14:textId="77777777" w:rsidR="0008417D" w:rsidRPr="0008417D" w:rsidRDefault="0008417D" w:rsidP="0018147D">
            <w:pPr>
              <w:spacing w:after="0" w:line="240" w:lineRule="auto"/>
              <w:rPr>
                <w:rFonts w:ascii="Cambria" w:eastAsia="Aptos" w:hAnsi="Cambria"/>
                <w:kern w:val="2"/>
                <w:sz w:val="24"/>
                <w:szCs w:val="24"/>
                <w14:ligatures w14:val="standardContextual"/>
              </w:rPr>
            </w:pPr>
          </w:p>
          <w:tbl>
            <w:tblPr>
              <w:tblStyle w:val="Tabela-Siatka"/>
              <w:tblW w:w="10360" w:type="dxa"/>
              <w:tblLayout w:type="fixed"/>
              <w:tblLook w:val="04A0" w:firstRow="1" w:lastRow="0" w:firstColumn="1" w:lastColumn="0" w:noHBand="0" w:noVBand="1"/>
            </w:tblPr>
            <w:tblGrid>
              <w:gridCol w:w="2263"/>
              <w:gridCol w:w="4048"/>
              <w:gridCol w:w="4049"/>
            </w:tblGrid>
            <w:tr w:rsidR="0008417D" w:rsidRPr="0008417D" w14:paraId="047BDA8E" w14:textId="77777777" w:rsidTr="0008417D">
              <w:trPr>
                <w:trHeight w:val="315"/>
              </w:trPr>
              <w:tc>
                <w:tcPr>
                  <w:tcW w:w="10360" w:type="dxa"/>
                  <w:gridSpan w:val="3"/>
                  <w:shd w:val="clear" w:color="auto" w:fill="D9D9D9" w:themeFill="background1" w:themeFillShade="D9"/>
                  <w:noWrap/>
                  <w:vAlign w:val="center"/>
                  <w:hideMark/>
                </w:tcPr>
                <w:p w14:paraId="58490619" w14:textId="77777777" w:rsidR="0008417D" w:rsidRPr="0008417D" w:rsidRDefault="0008417D" w:rsidP="0018147D">
                  <w:pPr>
                    <w:widowControl/>
                    <w:spacing w:after="0" w:line="240" w:lineRule="auto"/>
                    <w:jc w:val="center"/>
                    <w:rPr>
                      <w:rFonts w:ascii="Cambria" w:eastAsia="Calibri" w:hAnsi="Cambria" w:cs="Calibri"/>
                      <w:b/>
                      <w:bCs/>
                      <w:sz w:val="20"/>
                      <w:szCs w:val="20"/>
                    </w:rPr>
                  </w:pPr>
                  <w:bookmarkStart w:id="22" w:name="_Hlk215229865"/>
                  <w:r w:rsidRPr="0008417D">
                    <w:rPr>
                      <w:rFonts w:ascii="Cambria" w:eastAsia="Calibri" w:hAnsi="Cambria" w:cs="Calibri"/>
                      <w:b/>
                      <w:bCs/>
                      <w:sz w:val="20"/>
                      <w:szCs w:val="20"/>
                    </w:rPr>
                    <w:t xml:space="preserve">Integracja z </w:t>
                  </w:r>
                  <w:proofErr w:type="spellStart"/>
                  <w:r w:rsidRPr="0008417D">
                    <w:rPr>
                      <w:rFonts w:ascii="Cambria" w:eastAsia="Calibri" w:hAnsi="Cambria" w:cs="Calibri"/>
                      <w:b/>
                      <w:bCs/>
                      <w:sz w:val="20"/>
                      <w:szCs w:val="20"/>
                    </w:rPr>
                    <w:t>CeZ</w:t>
                  </w:r>
                  <w:proofErr w:type="spellEnd"/>
                </w:p>
              </w:tc>
            </w:tr>
            <w:tr w:rsidR="0008417D" w:rsidRPr="0008417D" w14:paraId="5287140C" w14:textId="77777777" w:rsidTr="0008417D">
              <w:trPr>
                <w:trHeight w:val="300"/>
              </w:trPr>
              <w:tc>
                <w:tcPr>
                  <w:tcW w:w="2263" w:type="dxa"/>
                  <w:noWrap/>
                  <w:vAlign w:val="center"/>
                  <w:hideMark/>
                </w:tcPr>
                <w:p w14:paraId="1E7C3B86" w14:textId="77777777"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Etap realizacji</w:t>
                  </w:r>
                </w:p>
              </w:tc>
              <w:tc>
                <w:tcPr>
                  <w:tcW w:w="4048" w:type="dxa"/>
                  <w:noWrap/>
                  <w:vAlign w:val="center"/>
                  <w:hideMark/>
                </w:tcPr>
                <w:p w14:paraId="1F045787" w14:textId="77777777"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kwota netto</w:t>
                  </w:r>
                </w:p>
              </w:tc>
              <w:tc>
                <w:tcPr>
                  <w:tcW w:w="4049" w:type="dxa"/>
                  <w:noWrap/>
                  <w:vAlign w:val="center"/>
                  <w:hideMark/>
                </w:tcPr>
                <w:p w14:paraId="049E9357" w14:textId="77777777"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kwota brutto</w:t>
                  </w:r>
                </w:p>
              </w:tc>
            </w:tr>
            <w:tr w:rsidR="0008417D" w:rsidRPr="0008417D" w14:paraId="5AD92DE0" w14:textId="77777777" w:rsidTr="0008417D">
              <w:trPr>
                <w:trHeight w:val="300"/>
              </w:trPr>
              <w:tc>
                <w:tcPr>
                  <w:tcW w:w="2263" w:type="dxa"/>
                  <w:noWrap/>
                  <w:vAlign w:val="center"/>
                  <w:hideMark/>
                </w:tcPr>
                <w:p w14:paraId="2318E6FB"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I</w:t>
                  </w:r>
                </w:p>
              </w:tc>
              <w:tc>
                <w:tcPr>
                  <w:tcW w:w="4048" w:type="dxa"/>
                  <w:noWrap/>
                  <w:vAlign w:val="center"/>
                  <w:hideMark/>
                </w:tcPr>
                <w:p w14:paraId="0D61DDC3"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49" w:type="dxa"/>
                  <w:noWrap/>
                  <w:vAlign w:val="center"/>
                  <w:hideMark/>
                </w:tcPr>
                <w:p w14:paraId="7E854C9D"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176B651A" w14:textId="77777777" w:rsidTr="0008417D">
              <w:trPr>
                <w:trHeight w:val="300"/>
              </w:trPr>
              <w:tc>
                <w:tcPr>
                  <w:tcW w:w="2263" w:type="dxa"/>
                  <w:noWrap/>
                  <w:vAlign w:val="center"/>
                  <w:hideMark/>
                </w:tcPr>
                <w:p w14:paraId="58C1DA8B"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II</w:t>
                  </w:r>
                </w:p>
              </w:tc>
              <w:tc>
                <w:tcPr>
                  <w:tcW w:w="4048" w:type="dxa"/>
                  <w:noWrap/>
                  <w:vAlign w:val="center"/>
                  <w:hideMark/>
                </w:tcPr>
                <w:p w14:paraId="1FE9DD1E"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49" w:type="dxa"/>
                  <w:noWrap/>
                  <w:vAlign w:val="center"/>
                  <w:hideMark/>
                </w:tcPr>
                <w:p w14:paraId="69D47A79"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38218A14" w14:textId="77777777" w:rsidTr="0008417D">
              <w:trPr>
                <w:trHeight w:val="300"/>
              </w:trPr>
              <w:tc>
                <w:tcPr>
                  <w:tcW w:w="2263" w:type="dxa"/>
                  <w:noWrap/>
                  <w:vAlign w:val="center"/>
                  <w:hideMark/>
                </w:tcPr>
                <w:p w14:paraId="0E125490"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III</w:t>
                  </w:r>
                </w:p>
              </w:tc>
              <w:tc>
                <w:tcPr>
                  <w:tcW w:w="4048" w:type="dxa"/>
                  <w:noWrap/>
                  <w:vAlign w:val="center"/>
                  <w:hideMark/>
                </w:tcPr>
                <w:p w14:paraId="7042E20A"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49" w:type="dxa"/>
                  <w:noWrap/>
                  <w:vAlign w:val="center"/>
                  <w:hideMark/>
                </w:tcPr>
                <w:p w14:paraId="50E68FA5"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1195B417" w14:textId="77777777" w:rsidTr="0008417D">
              <w:trPr>
                <w:trHeight w:val="300"/>
              </w:trPr>
              <w:tc>
                <w:tcPr>
                  <w:tcW w:w="2263" w:type="dxa"/>
                  <w:noWrap/>
                  <w:vAlign w:val="center"/>
                  <w:hideMark/>
                </w:tcPr>
                <w:p w14:paraId="79BAF2A2"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IV</w:t>
                  </w:r>
                </w:p>
              </w:tc>
              <w:tc>
                <w:tcPr>
                  <w:tcW w:w="4048" w:type="dxa"/>
                  <w:noWrap/>
                  <w:vAlign w:val="center"/>
                  <w:hideMark/>
                </w:tcPr>
                <w:p w14:paraId="13FB3B19"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49" w:type="dxa"/>
                  <w:noWrap/>
                  <w:vAlign w:val="center"/>
                  <w:hideMark/>
                </w:tcPr>
                <w:p w14:paraId="2816E681"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10BF0A4B" w14:textId="77777777" w:rsidTr="0008417D">
              <w:trPr>
                <w:trHeight w:val="300"/>
              </w:trPr>
              <w:tc>
                <w:tcPr>
                  <w:tcW w:w="2263" w:type="dxa"/>
                  <w:noWrap/>
                  <w:vAlign w:val="center"/>
                  <w:hideMark/>
                </w:tcPr>
                <w:p w14:paraId="372A85F0"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V</w:t>
                  </w:r>
                </w:p>
              </w:tc>
              <w:tc>
                <w:tcPr>
                  <w:tcW w:w="4048" w:type="dxa"/>
                  <w:noWrap/>
                  <w:vAlign w:val="center"/>
                  <w:hideMark/>
                </w:tcPr>
                <w:p w14:paraId="756108C6"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49" w:type="dxa"/>
                  <w:noWrap/>
                  <w:vAlign w:val="center"/>
                  <w:hideMark/>
                </w:tcPr>
                <w:p w14:paraId="269A83CD"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4FE7EE3F" w14:textId="77777777" w:rsidTr="0008417D">
              <w:trPr>
                <w:trHeight w:val="300"/>
              </w:trPr>
              <w:tc>
                <w:tcPr>
                  <w:tcW w:w="2263" w:type="dxa"/>
                  <w:noWrap/>
                  <w:vAlign w:val="center"/>
                  <w:hideMark/>
                </w:tcPr>
                <w:p w14:paraId="0BFAA947" w14:textId="77777777" w:rsidR="0008417D" w:rsidRPr="0008417D" w:rsidRDefault="0008417D" w:rsidP="0018147D">
                  <w:pPr>
                    <w:widowControl/>
                    <w:spacing w:after="0" w:line="240" w:lineRule="auto"/>
                    <w:jc w:val="center"/>
                    <w:rPr>
                      <w:rFonts w:ascii="Cambria" w:eastAsia="Calibri" w:hAnsi="Cambria" w:cs="Calibri"/>
                      <w:sz w:val="20"/>
                      <w:szCs w:val="20"/>
                    </w:rPr>
                  </w:pPr>
                  <w:r w:rsidRPr="0008417D">
                    <w:rPr>
                      <w:rFonts w:ascii="Cambria" w:eastAsia="Calibri" w:hAnsi="Cambria" w:cs="Calibri"/>
                      <w:sz w:val="20"/>
                      <w:szCs w:val="20"/>
                    </w:rPr>
                    <w:t>Etap VI</w:t>
                  </w:r>
                </w:p>
              </w:tc>
              <w:tc>
                <w:tcPr>
                  <w:tcW w:w="4048" w:type="dxa"/>
                  <w:noWrap/>
                  <w:vAlign w:val="center"/>
                  <w:hideMark/>
                </w:tcPr>
                <w:p w14:paraId="2A3CCDF4" w14:textId="77777777" w:rsidR="0008417D" w:rsidRPr="0008417D" w:rsidRDefault="0008417D" w:rsidP="0018147D">
                  <w:pPr>
                    <w:widowControl/>
                    <w:spacing w:after="0" w:line="240" w:lineRule="auto"/>
                    <w:jc w:val="center"/>
                    <w:rPr>
                      <w:rFonts w:ascii="Cambria" w:eastAsia="Calibri" w:hAnsi="Cambria" w:cs="Calibri"/>
                      <w:sz w:val="20"/>
                      <w:szCs w:val="20"/>
                    </w:rPr>
                  </w:pPr>
                </w:p>
              </w:tc>
              <w:tc>
                <w:tcPr>
                  <w:tcW w:w="4049" w:type="dxa"/>
                  <w:noWrap/>
                  <w:vAlign w:val="center"/>
                  <w:hideMark/>
                </w:tcPr>
                <w:p w14:paraId="79B5D637" w14:textId="77777777" w:rsidR="0008417D" w:rsidRPr="0008417D" w:rsidRDefault="0008417D" w:rsidP="0018147D">
                  <w:pPr>
                    <w:widowControl/>
                    <w:spacing w:after="0" w:line="240" w:lineRule="auto"/>
                    <w:jc w:val="center"/>
                    <w:rPr>
                      <w:rFonts w:ascii="Cambria" w:eastAsia="Calibri" w:hAnsi="Cambria" w:cs="Calibri"/>
                      <w:sz w:val="20"/>
                      <w:szCs w:val="20"/>
                    </w:rPr>
                  </w:pPr>
                </w:p>
              </w:tc>
            </w:tr>
            <w:tr w:rsidR="0008417D" w:rsidRPr="0008417D" w14:paraId="6AFFEFA3" w14:textId="77777777" w:rsidTr="0008417D">
              <w:trPr>
                <w:trHeight w:val="300"/>
              </w:trPr>
              <w:tc>
                <w:tcPr>
                  <w:tcW w:w="2263" w:type="dxa"/>
                  <w:shd w:val="clear" w:color="auto" w:fill="D9D9D9" w:themeFill="background1" w:themeFillShade="D9"/>
                  <w:noWrap/>
                  <w:vAlign w:val="center"/>
                  <w:hideMark/>
                </w:tcPr>
                <w:p w14:paraId="0FABC0E1" w14:textId="0B4617A8"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SUMA</w:t>
                  </w:r>
                  <w:r>
                    <w:rPr>
                      <w:rFonts w:ascii="Cambria" w:eastAsia="Calibri" w:hAnsi="Cambria" w:cs="Calibri"/>
                      <w:b/>
                      <w:bCs/>
                      <w:sz w:val="20"/>
                      <w:szCs w:val="20"/>
                    </w:rPr>
                    <w:t>:</w:t>
                  </w:r>
                </w:p>
              </w:tc>
              <w:tc>
                <w:tcPr>
                  <w:tcW w:w="4048" w:type="dxa"/>
                  <w:shd w:val="clear" w:color="auto" w:fill="D9D9D9" w:themeFill="background1" w:themeFillShade="D9"/>
                  <w:noWrap/>
                  <w:vAlign w:val="center"/>
                  <w:hideMark/>
                </w:tcPr>
                <w:p w14:paraId="4B1330FC" w14:textId="77777777" w:rsidR="0008417D" w:rsidRPr="0008417D" w:rsidRDefault="0008417D" w:rsidP="0018147D">
                  <w:pPr>
                    <w:widowControl/>
                    <w:spacing w:after="0" w:line="240" w:lineRule="auto"/>
                    <w:jc w:val="center"/>
                    <w:rPr>
                      <w:rFonts w:ascii="Cambria" w:eastAsia="Calibri" w:hAnsi="Cambria" w:cs="Calibri"/>
                      <w:b/>
                      <w:bCs/>
                      <w:sz w:val="20"/>
                      <w:szCs w:val="20"/>
                    </w:rPr>
                  </w:pPr>
                </w:p>
              </w:tc>
              <w:tc>
                <w:tcPr>
                  <w:tcW w:w="4049" w:type="dxa"/>
                  <w:shd w:val="clear" w:color="auto" w:fill="D9D9D9" w:themeFill="background1" w:themeFillShade="D9"/>
                  <w:noWrap/>
                  <w:vAlign w:val="center"/>
                  <w:hideMark/>
                </w:tcPr>
                <w:p w14:paraId="3A4B04B2" w14:textId="77777777" w:rsidR="0008417D" w:rsidRPr="0008417D" w:rsidRDefault="0008417D" w:rsidP="0018147D">
                  <w:pPr>
                    <w:widowControl/>
                    <w:spacing w:after="0" w:line="240" w:lineRule="auto"/>
                    <w:jc w:val="center"/>
                    <w:rPr>
                      <w:rFonts w:ascii="Cambria" w:eastAsia="Calibri" w:hAnsi="Cambria" w:cs="Calibri"/>
                      <w:sz w:val="20"/>
                      <w:szCs w:val="20"/>
                    </w:rPr>
                  </w:pPr>
                </w:p>
              </w:tc>
            </w:tr>
            <w:bookmarkEnd w:id="22"/>
          </w:tbl>
          <w:p w14:paraId="4A1E7F16" w14:textId="77777777" w:rsidR="0008417D" w:rsidRPr="0008417D" w:rsidRDefault="0008417D" w:rsidP="0018147D">
            <w:pPr>
              <w:spacing w:after="0" w:line="240" w:lineRule="auto"/>
              <w:rPr>
                <w:rFonts w:ascii="Cambria" w:hAnsi="Cambria" w:cs="Calibri"/>
                <w:sz w:val="20"/>
                <w:szCs w:val="20"/>
              </w:rPr>
            </w:pPr>
          </w:p>
          <w:tbl>
            <w:tblPr>
              <w:tblStyle w:val="Tabela-Siatka"/>
              <w:tblW w:w="10360" w:type="dxa"/>
              <w:tblLayout w:type="fixed"/>
              <w:tblLook w:val="04A0" w:firstRow="1" w:lastRow="0" w:firstColumn="1" w:lastColumn="0" w:noHBand="0" w:noVBand="1"/>
            </w:tblPr>
            <w:tblGrid>
              <w:gridCol w:w="2263"/>
              <w:gridCol w:w="3402"/>
              <w:gridCol w:w="4695"/>
            </w:tblGrid>
            <w:tr w:rsidR="0008417D" w:rsidRPr="0008417D" w14:paraId="4EE90645" w14:textId="77777777" w:rsidTr="0008417D">
              <w:trPr>
                <w:trHeight w:val="315"/>
              </w:trPr>
              <w:tc>
                <w:tcPr>
                  <w:tcW w:w="10360" w:type="dxa"/>
                  <w:gridSpan w:val="3"/>
                  <w:shd w:val="clear" w:color="auto" w:fill="D9D9D9" w:themeFill="background1" w:themeFillShade="D9"/>
                  <w:noWrap/>
                  <w:vAlign w:val="center"/>
                  <w:hideMark/>
                </w:tcPr>
                <w:p w14:paraId="0EFE5AAB" w14:textId="77777777"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Całość realizacji przedmiotu umowy</w:t>
                  </w:r>
                </w:p>
              </w:tc>
            </w:tr>
            <w:tr w:rsidR="0008417D" w:rsidRPr="0008417D" w14:paraId="611A01ED" w14:textId="77777777" w:rsidTr="0008417D">
              <w:trPr>
                <w:trHeight w:val="300"/>
              </w:trPr>
              <w:tc>
                <w:tcPr>
                  <w:tcW w:w="2263" w:type="dxa"/>
                  <w:noWrap/>
                  <w:vAlign w:val="center"/>
                  <w:hideMark/>
                </w:tcPr>
                <w:p w14:paraId="5CA26F17" w14:textId="77777777"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Etap realizacji</w:t>
                  </w:r>
                </w:p>
              </w:tc>
              <w:tc>
                <w:tcPr>
                  <w:tcW w:w="3402" w:type="dxa"/>
                  <w:noWrap/>
                  <w:vAlign w:val="center"/>
                  <w:hideMark/>
                </w:tcPr>
                <w:p w14:paraId="5E8CA004" w14:textId="77777777"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kwota netto</w:t>
                  </w:r>
                </w:p>
              </w:tc>
              <w:tc>
                <w:tcPr>
                  <w:tcW w:w="4695" w:type="dxa"/>
                  <w:noWrap/>
                  <w:vAlign w:val="center"/>
                  <w:hideMark/>
                </w:tcPr>
                <w:p w14:paraId="53E3B16A" w14:textId="77777777"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t>kwota brutto</w:t>
                  </w:r>
                </w:p>
              </w:tc>
            </w:tr>
            <w:tr w:rsidR="0008417D" w:rsidRPr="0008417D" w14:paraId="7FC575D3" w14:textId="77777777" w:rsidTr="0008417D">
              <w:trPr>
                <w:trHeight w:val="300"/>
              </w:trPr>
              <w:tc>
                <w:tcPr>
                  <w:tcW w:w="2263" w:type="dxa"/>
                  <w:noWrap/>
                  <w:vAlign w:val="center"/>
                  <w:hideMark/>
                </w:tcPr>
                <w:p w14:paraId="3DC8D9CF" w14:textId="77777777" w:rsidR="0008417D" w:rsidRPr="0008417D" w:rsidRDefault="0008417D" w:rsidP="0018147D">
                  <w:pPr>
                    <w:widowControl/>
                    <w:spacing w:after="0" w:line="240" w:lineRule="auto"/>
                    <w:jc w:val="center"/>
                    <w:rPr>
                      <w:rFonts w:ascii="Cambria" w:eastAsia="Calibri" w:hAnsi="Cambria" w:cs="Calibri"/>
                      <w:b/>
                      <w:sz w:val="20"/>
                      <w:szCs w:val="20"/>
                    </w:rPr>
                  </w:pPr>
                  <w:r w:rsidRPr="0008417D">
                    <w:rPr>
                      <w:rFonts w:ascii="Cambria" w:eastAsia="Calibri" w:hAnsi="Cambria" w:cs="Calibri"/>
                      <w:b/>
                      <w:sz w:val="20"/>
                      <w:szCs w:val="20"/>
                    </w:rPr>
                    <w:t>Etap I</w:t>
                  </w:r>
                </w:p>
              </w:tc>
              <w:tc>
                <w:tcPr>
                  <w:tcW w:w="3402" w:type="dxa"/>
                  <w:noWrap/>
                  <w:vAlign w:val="center"/>
                  <w:hideMark/>
                </w:tcPr>
                <w:p w14:paraId="5D58A593" w14:textId="77777777" w:rsidR="0008417D" w:rsidRPr="0008417D" w:rsidRDefault="0008417D" w:rsidP="0018147D">
                  <w:pPr>
                    <w:widowControl/>
                    <w:spacing w:after="0" w:line="240" w:lineRule="auto"/>
                    <w:jc w:val="center"/>
                    <w:rPr>
                      <w:rFonts w:ascii="Cambria" w:eastAsia="Calibri" w:hAnsi="Cambria" w:cs="Calibri"/>
                      <w:b/>
                      <w:sz w:val="20"/>
                      <w:szCs w:val="20"/>
                    </w:rPr>
                  </w:pPr>
                </w:p>
              </w:tc>
              <w:tc>
                <w:tcPr>
                  <w:tcW w:w="4695" w:type="dxa"/>
                  <w:noWrap/>
                  <w:vAlign w:val="center"/>
                  <w:hideMark/>
                </w:tcPr>
                <w:p w14:paraId="2CD4EE44" w14:textId="77777777" w:rsidR="0008417D" w:rsidRPr="0008417D" w:rsidRDefault="0008417D" w:rsidP="0018147D">
                  <w:pPr>
                    <w:widowControl/>
                    <w:spacing w:after="0" w:line="240" w:lineRule="auto"/>
                    <w:jc w:val="center"/>
                    <w:rPr>
                      <w:rFonts w:ascii="Cambria" w:eastAsia="Calibri" w:hAnsi="Cambria" w:cs="Calibri"/>
                      <w:b/>
                      <w:sz w:val="20"/>
                      <w:szCs w:val="20"/>
                    </w:rPr>
                  </w:pPr>
                </w:p>
              </w:tc>
            </w:tr>
            <w:tr w:rsidR="0008417D" w:rsidRPr="0008417D" w14:paraId="00984975" w14:textId="77777777" w:rsidTr="0008417D">
              <w:trPr>
                <w:trHeight w:val="300"/>
              </w:trPr>
              <w:tc>
                <w:tcPr>
                  <w:tcW w:w="2263" w:type="dxa"/>
                  <w:noWrap/>
                  <w:vAlign w:val="center"/>
                  <w:hideMark/>
                </w:tcPr>
                <w:p w14:paraId="554618A9" w14:textId="77777777" w:rsidR="0008417D" w:rsidRPr="0008417D" w:rsidRDefault="0008417D" w:rsidP="0018147D">
                  <w:pPr>
                    <w:widowControl/>
                    <w:spacing w:after="0" w:line="240" w:lineRule="auto"/>
                    <w:jc w:val="center"/>
                    <w:rPr>
                      <w:rFonts w:ascii="Cambria" w:eastAsia="Calibri" w:hAnsi="Cambria" w:cs="Calibri"/>
                      <w:b/>
                      <w:sz w:val="20"/>
                      <w:szCs w:val="20"/>
                    </w:rPr>
                  </w:pPr>
                  <w:r w:rsidRPr="0008417D">
                    <w:rPr>
                      <w:rFonts w:ascii="Cambria" w:eastAsia="Calibri" w:hAnsi="Cambria" w:cs="Calibri"/>
                      <w:b/>
                      <w:sz w:val="20"/>
                      <w:szCs w:val="20"/>
                    </w:rPr>
                    <w:t>Etap II</w:t>
                  </w:r>
                </w:p>
              </w:tc>
              <w:tc>
                <w:tcPr>
                  <w:tcW w:w="3402" w:type="dxa"/>
                  <w:noWrap/>
                  <w:vAlign w:val="center"/>
                  <w:hideMark/>
                </w:tcPr>
                <w:p w14:paraId="7D2CF2B8" w14:textId="77777777" w:rsidR="0008417D" w:rsidRPr="0008417D" w:rsidRDefault="0008417D" w:rsidP="0018147D">
                  <w:pPr>
                    <w:widowControl/>
                    <w:spacing w:after="0" w:line="240" w:lineRule="auto"/>
                    <w:jc w:val="center"/>
                    <w:rPr>
                      <w:rFonts w:ascii="Cambria" w:eastAsia="Calibri" w:hAnsi="Cambria" w:cs="Calibri"/>
                      <w:b/>
                      <w:sz w:val="20"/>
                      <w:szCs w:val="20"/>
                    </w:rPr>
                  </w:pPr>
                </w:p>
              </w:tc>
              <w:tc>
                <w:tcPr>
                  <w:tcW w:w="4695" w:type="dxa"/>
                  <w:noWrap/>
                  <w:vAlign w:val="center"/>
                  <w:hideMark/>
                </w:tcPr>
                <w:p w14:paraId="40686931" w14:textId="77777777" w:rsidR="0008417D" w:rsidRPr="0008417D" w:rsidRDefault="0008417D" w:rsidP="0018147D">
                  <w:pPr>
                    <w:widowControl/>
                    <w:spacing w:after="0" w:line="240" w:lineRule="auto"/>
                    <w:jc w:val="center"/>
                    <w:rPr>
                      <w:rFonts w:ascii="Cambria" w:eastAsia="Calibri" w:hAnsi="Cambria" w:cs="Calibri"/>
                      <w:b/>
                      <w:sz w:val="20"/>
                      <w:szCs w:val="20"/>
                    </w:rPr>
                  </w:pPr>
                </w:p>
              </w:tc>
            </w:tr>
            <w:tr w:rsidR="0008417D" w:rsidRPr="0008417D" w14:paraId="61388199" w14:textId="77777777" w:rsidTr="0008417D">
              <w:trPr>
                <w:trHeight w:val="300"/>
              </w:trPr>
              <w:tc>
                <w:tcPr>
                  <w:tcW w:w="2263" w:type="dxa"/>
                  <w:noWrap/>
                  <w:vAlign w:val="center"/>
                  <w:hideMark/>
                </w:tcPr>
                <w:p w14:paraId="6D46BA02" w14:textId="77777777" w:rsidR="0008417D" w:rsidRPr="0008417D" w:rsidRDefault="0008417D" w:rsidP="0018147D">
                  <w:pPr>
                    <w:widowControl/>
                    <w:spacing w:after="0" w:line="240" w:lineRule="auto"/>
                    <w:jc w:val="center"/>
                    <w:rPr>
                      <w:rFonts w:ascii="Cambria" w:eastAsia="Calibri" w:hAnsi="Cambria" w:cs="Calibri"/>
                      <w:b/>
                      <w:sz w:val="20"/>
                      <w:szCs w:val="20"/>
                    </w:rPr>
                  </w:pPr>
                  <w:r w:rsidRPr="0008417D">
                    <w:rPr>
                      <w:rFonts w:ascii="Cambria" w:eastAsia="Calibri" w:hAnsi="Cambria" w:cs="Calibri"/>
                      <w:b/>
                      <w:sz w:val="20"/>
                      <w:szCs w:val="20"/>
                    </w:rPr>
                    <w:t>Etap III</w:t>
                  </w:r>
                </w:p>
              </w:tc>
              <w:tc>
                <w:tcPr>
                  <w:tcW w:w="3402" w:type="dxa"/>
                  <w:noWrap/>
                  <w:vAlign w:val="center"/>
                  <w:hideMark/>
                </w:tcPr>
                <w:p w14:paraId="4D5ADAE2" w14:textId="77777777" w:rsidR="0008417D" w:rsidRPr="0008417D" w:rsidRDefault="0008417D" w:rsidP="0018147D">
                  <w:pPr>
                    <w:widowControl/>
                    <w:spacing w:after="0" w:line="240" w:lineRule="auto"/>
                    <w:jc w:val="center"/>
                    <w:rPr>
                      <w:rFonts w:ascii="Cambria" w:eastAsia="Calibri" w:hAnsi="Cambria" w:cs="Calibri"/>
                      <w:b/>
                      <w:sz w:val="20"/>
                      <w:szCs w:val="20"/>
                    </w:rPr>
                  </w:pPr>
                </w:p>
              </w:tc>
              <w:tc>
                <w:tcPr>
                  <w:tcW w:w="4695" w:type="dxa"/>
                  <w:noWrap/>
                  <w:vAlign w:val="center"/>
                  <w:hideMark/>
                </w:tcPr>
                <w:p w14:paraId="318BF4BB" w14:textId="77777777" w:rsidR="0008417D" w:rsidRPr="0008417D" w:rsidRDefault="0008417D" w:rsidP="0018147D">
                  <w:pPr>
                    <w:widowControl/>
                    <w:spacing w:after="0" w:line="240" w:lineRule="auto"/>
                    <w:jc w:val="center"/>
                    <w:rPr>
                      <w:rFonts w:ascii="Cambria" w:eastAsia="Calibri" w:hAnsi="Cambria" w:cs="Calibri"/>
                      <w:b/>
                      <w:sz w:val="20"/>
                      <w:szCs w:val="20"/>
                    </w:rPr>
                  </w:pPr>
                </w:p>
              </w:tc>
            </w:tr>
            <w:tr w:rsidR="0008417D" w:rsidRPr="0008417D" w14:paraId="680427A5" w14:textId="77777777" w:rsidTr="0008417D">
              <w:trPr>
                <w:trHeight w:val="300"/>
              </w:trPr>
              <w:tc>
                <w:tcPr>
                  <w:tcW w:w="2263" w:type="dxa"/>
                  <w:noWrap/>
                  <w:vAlign w:val="center"/>
                  <w:hideMark/>
                </w:tcPr>
                <w:p w14:paraId="4FD0B85A" w14:textId="77777777" w:rsidR="0008417D" w:rsidRPr="0008417D" w:rsidRDefault="0008417D" w:rsidP="0018147D">
                  <w:pPr>
                    <w:widowControl/>
                    <w:spacing w:after="0" w:line="240" w:lineRule="auto"/>
                    <w:jc w:val="center"/>
                    <w:rPr>
                      <w:rFonts w:ascii="Cambria" w:eastAsia="Calibri" w:hAnsi="Cambria" w:cs="Calibri"/>
                      <w:b/>
                      <w:sz w:val="20"/>
                      <w:szCs w:val="20"/>
                    </w:rPr>
                  </w:pPr>
                  <w:r w:rsidRPr="0008417D">
                    <w:rPr>
                      <w:rFonts w:ascii="Cambria" w:eastAsia="Calibri" w:hAnsi="Cambria" w:cs="Calibri"/>
                      <w:b/>
                      <w:sz w:val="20"/>
                      <w:szCs w:val="20"/>
                    </w:rPr>
                    <w:t>Etap IV</w:t>
                  </w:r>
                </w:p>
              </w:tc>
              <w:tc>
                <w:tcPr>
                  <w:tcW w:w="3402" w:type="dxa"/>
                  <w:noWrap/>
                  <w:vAlign w:val="center"/>
                  <w:hideMark/>
                </w:tcPr>
                <w:p w14:paraId="153D3282" w14:textId="77777777" w:rsidR="0008417D" w:rsidRPr="0008417D" w:rsidRDefault="0008417D" w:rsidP="0018147D">
                  <w:pPr>
                    <w:widowControl/>
                    <w:spacing w:after="0" w:line="240" w:lineRule="auto"/>
                    <w:jc w:val="center"/>
                    <w:rPr>
                      <w:rFonts w:ascii="Cambria" w:eastAsia="Calibri" w:hAnsi="Cambria" w:cs="Calibri"/>
                      <w:b/>
                      <w:sz w:val="20"/>
                      <w:szCs w:val="20"/>
                    </w:rPr>
                  </w:pPr>
                </w:p>
              </w:tc>
              <w:tc>
                <w:tcPr>
                  <w:tcW w:w="4695" w:type="dxa"/>
                  <w:noWrap/>
                  <w:vAlign w:val="center"/>
                  <w:hideMark/>
                </w:tcPr>
                <w:p w14:paraId="67C76896" w14:textId="77777777" w:rsidR="0008417D" w:rsidRPr="0008417D" w:rsidRDefault="0008417D" w:rsidP="0018147D">
                  <w:pPr>
                    <w:widowControl/>
                    <w:spacing w:after="0" w:line="240" w:lineRule="auto"/>
                    <w:jc w:val="center"/>
                    <w:rPr>
                      <w:rFonts w:ascii="Cambria" w:eastAsia="Calibri" w:hAnsi="Cambria" w:cs="Calibri"/>
                      <w:b/>
                      <w:sz w:val="20"/>
                      <w:szCs w:val="20"/>
                    </w:rPr>
                  </w:pPr>
                </w:p>
              </w:tc>
            </w:tr>
            <w:tr w:rsidR="0008417D" w:rsidRPr="0008417D" w14:paraId="4914C2D0" w14:textId="77777777" w:rsidTr="0008417D">
              <w:trPr>
                <w:trHeight w:val="300"/>
              </w:trPr>
              <w:tc>
                <w:tcPr>
                  <w:tcW w:w="2263" w:type="dxa"/>
                  <w:noWrap/>
                  <w:vAlign w:val="center"/>
                  <w:hideMark/>
                </w:tcPr>
                <w:p w14:paraId="0271C707" w14:textId="77777777" w:rsidR="0008417D" w:rsidRPr="0008417D" w:rsidRDefault="0008417D" w:rsidP="0018147D">
                  <w:pPr>
                    <w:widowControl/>
                    <w:spacing w:after="0" w:line="240" w:lineRule="auto"/>
                    <w:jc w:val="center"/>
                    <w:rPr>
                      <w:rFonts w:ascii="Cambria" w:eastAsia="Calibri" w:hAnsi="Cambria" w:cs="Calibri"/>
                      <w:b/>
                      <w:sz w:val="20"/>
                      <w:szCs w:val="20"/>
                    </w:rPr>
                  </w:pPr>
                  <w:r w:rsidRPr="0008417D">
                    <w:rPr>
                      <w:rFonts w:ascii="Cambria" w:eastAsia="Calibri" w:hAnsi="Cambria" w:cs="Calibri"/>
                      <w:b/>
                      <w:sz w:val="20"/>
                      <w:szCs w:val="20"/>
                    </w:rPr>
                    <w:t>Etap V</w:t>
                  </w:r>
                </w:p>
              </w:tc>
              <w:tc>
                <w:tcPr>
                  <w:tcW w:w="3402" w:type="dxa"/>
                  <w:noWrap/>
                  <w:vAlign w:val="center"/>
                  <w:hideMark/>
                </w:tcPr>
                <w:p w14:paraId="61ED021A" w14:textId="77777777" w:rsidR="0008417D" w:rsidRPr="0008417D" w:rsidRDefault="0008417D" w:rsidP="0018147D">
                  <w:pPr>
                    <w:widowControl/>
                    <w:spacing w:after="0" w:line="240" w:lineRule="auto"/>
                    <w:jc w:val="center"/>
                    <w:rPr>
                      <w:rFonts w:ascii="Cambria" w:eastAsia="Calibri" w:hAnsi="Cambria" w:cs="Calibri"/>
                      <w:b/>
                      <w:sz w:val="20"/>
                      <w:szCs w:val="20"/>
                    </w:rPr>
                  </w:pPr>
                </w:p>
              </w:tc>
              <w:tc>
                <w:tcPr>
                  <w:tcW w:w="4695" w:type="dxa"/>
                  <w:noWrap/>
                  <w:vAlign w:val="center"/>
                  <w:hideMark/>
                </w:tcPr>
                <w:p w14:paraId="5C767FE1" w14:textId="77777777" w:rsidR="0008417D" w:rsidRPr="0008417D" w:rsidRDefault="0008417D" w:rsidP="0018147D">
                  <w:pPr>
                    <w:widowControl/>
                    <w:spacing w:after="0" w:line="240" w:lineRule="auto"/>
                    <w:jc w:val="center"/>
                    <w:rPr>
                      <w:rFonts w:ascii="Cambria" w:eastAsia="Calibri" w:hAnsi="Cambria" w:cs="Calibri"/>
                      <w:b/>
                      <w:sz w:val="20"/>
                      <w:szCs w:val="20"/>
                    </w:rPr>
                  </w:pPr>
                </w:p>
              </w:tc>
            </w:tr>
            <w:tr w:rsidR="0008417D" w:rsidRPr="0008417D" w14:paraId="46C31FC9" w14:textId="77777777" w:rsidTr="0008417D">
              <w:trPr>
                <w:trHeight w:val="300"/>
              </w:trPr>
              <w:tc>
                <w:tcPr>
                  <w:tcW w:w="2263" w:type="dxa"/>
                  <w:noWrap/>
                  <w:vAlign w:val="center"/>
                  <w:hideMark/>
                </w:tcPr>
                <w:p w14:paraId="3C828ADE" w14:textId="77777777" w:rsidR="0008417D" w:rsidRPr="0008417D" w:rsidRDefault="0008417D" w:rsidP="0018147D">
                  <w:pPr>
                    <w:widowControl/>
                    <w:spacing w:after="0" w:line="240" w:lineRule="auto"/>
                    <w:jc w:val="center"/>
                    <w:rPr>
                      <w:rFonts w:ascii="Cambria" w:eastAsia="Calibri" w:hAnsi="Cambria" w:cs="Calibri"/>
                      <w:b/>
                      <w:sz w:val="20"/>
                      <w:szCs w:val="20"/>
                    </w:rPr>
                  </w:pPr>
                  <w:r w:rsidRPr="0008417D">
                    <w:rPr>
                      <w:rFonts w:ascii="Cambria" w:eastAsia="Calibri" w:hAnsi="Cambria" w:cs="Calibri"/>
                      <w:b/>
                      <w:sz w:val="20"/>
                      <w:szCs w:val="20"/>
                    </w:rPr>
                    <w:t>Etap VI</w:t>
                  </w:r>
                </w:p>
              </w:tc>
              <w:tc>
                <w:tcPr>
                  <w:tcW w:w="3402" w:type="dxa"/>
                  <w:noWrap/>
                  <w:vAlign w:val="center"/>
                  <w:hideMark/>
                </w:tcPr>
                <w:p w14:paraId="7716304D" w14:textId="77777777" w:rsidR="0008417D" w:rsidRPr="0008417D" w:rsidRDefault="0008417D" w:rsidP="0018147D">
                  <w:pPr>
                    <w:widowControl/>
                    <w:spacing w:after="0" w:line="240" w:lineRule="auto"/>
                    <w:jc w:val="center"/>
                    <w:rPr>
                      <w:rFonts w:ascii="Cambria" w:eastAsia="Calibri" w:hAnsi="Cambria" w:cs="Calibri"/>
                      <w:b/>
                      <w:sz w:val="20"/>
                      <w:szCs w:val="20"/>
                    </w:rPr>
                  </w:pPr>
                </w:p>
              </w:tc>
              <w:tc>
                <w:tcPr>
                  <w:tcW w:w="4695" w:type="dxa"/>
                  <w:noWrap/>
                  <w:vAlign w:val="center"/>
                  <w:hideMark/>
                </w:tcPr>
                <w:p w14:paraId="2947E905" w14:textId="77777777" w:rsidR="0008417D" w:rsidRPr="0008417D" w:rsidRDefault="0008417D" w:rsidP="0018147D">
                  <w:pPr>
                    <w:widowControl/>
                    <w:spacing w:after="0" w:line="240" w:lineRule="auto"/>
                    <w:jc w:val="center"/>
                    <w:rPr>
                      <w:rFonts w:ascii="Cambria" w:eastAsia="Calibri" w:hAnsi="Cambria" w:cs="Calibri"/>
                      <w:b/>
                      <w:sz w:val="20"/>
                      <w:szCs w:val="20"/>
                    </w:rPr>
                  </w:pPr>
                </w:p>
              </w:tc>
            </w:tr>
            <w:tr w:rsidR="0008417D" w:rsidRPr="0008417D" w14:paraId="321571D4" w14:textId="77777777" w:rsidTr="0008417D">
              <w:trPr>
                <w:trHeight w:val="300"/>
              </w:trPr>
              <w:tc>
                <w:tcPr>
                  <w:tcW w:w="2263" w:type="dxa"/>
                  <w:shd w:val="clear" w:color="auto" w:fill="D9D9D9" w:themeFill="background1" w:themeFillShade="D9"/>
                  <w:noWrap/>
                  <w:vAlign w:val="center"/>
                  <w:hideMark/>
                </w:tcPr>
                <w:p w14:paraId="46A739FC" w14:textId="40795039" w:rsidR="0008417D" w:rsidRPr="0008417D" w:rsidRDefault="0008417D" w:rsidP="0018147D">
                  <w:pPr>
                    <w:widowControl/>
                    <w:spacing w:after="0" w:line="240" w:lineRule="auto"/>
                    <w:jc w:val="center"/>
                    <w:rPr>
                      <w:rFonts w:ascii="Cambria" w:eastAsia="Calibri" w:hAnsi="Cambria" w:cs="Calibri"/>
                      <w:b/>
                      <w:bCs/>
                      <w:sz w:val="20"/>
                      <w:szCs w:val="20"/>
                    </w:rPr>
                  </w:pPr>
                  <w:r w:rsidRPr="0008417D">
                    <w:rPr>
                      <w:rFonts w:ascii="Cambria" w:eastAsia="Calibri" w:hAnsi="Cambria" w:cs="Calibri"/>
                      <w:b/>
                      <w:bCs/>
                      <w:sz w:val="20"/>
                      <w:szCs w:val="20"/>
                    </w:rPr>
                    <w:lastRenderedPageBreak/>
                    <w:t>SUMA</w:t>
                  </w:r>
                  <w:r>
                    <w:rPr>
                      <w:rFonts w:ascii="Cambria" w:eastAsia="Calibri" w:hAnsi="Cambria" w:cs="Calibri"/>
                      <w:b/>
                      <w:bCs/>
                      <w:sz w:val="20"/>
                      <w:szCs w:val="20"/>
                    </w:rPr>
                    <w:t>:</w:t>
                  </w:r>
                </w:p>
              </w:tc>
              <w:tc>
                <w:tcPr>
                  <w:tcW w:w="3402" w:type="dxa"/>
                  <w:shd w:val="clear" w:color="auto" w:fill="D9D9D9" w:themeFill="background1" w:themeFillShade="D9"/>
                  <w:noWrap/>
                  <w:vAlign w:val="center"/>
                  <w:hideMark/>
                </w:tcPr>
                <w:p w14:paraId="18685BD4" w14:textId="77777777" w:rsidR="0008417D" w:rsidRPr="0008417D" w:rsidRDefault="0008417D" w:rsidP="0018147D">
                  <w:pPr>
                    <w:widowControl/>
                    <w:spacing w:after="0" w:line="240" w:lineRule="auto"/>
                    <w:jc w:val="center"/>
                    <w:rPr>
                      <w:rFonts w:ascii="Cambria" w:eastAsia="Calibri" w:hAnsi="Cambria" w:cs="Calibri"/>
                      <w:b/>
                      <w:bCs/>
                      <w:sz w:val="20"/>
                      <w:szCs w:val="20"/>
                    </w:rPr>
                  </w:pPr>
                </w:p>
              </w:tc>
              <w:tc>
                <w:tcPr>
                  <w:tcW w:w="4695" w:type="dxa"/>
                  <w:shd w:val="clear" w:color="auto" w:fill="D9D9D9" w:themeFill="background1" w:themeFillShade="D9"/>
                  <w:noWrap/>
                  <w:vAlign w:val="center"/>
                  <w:hideMark/>
                </w:tcPr>
                <w:p w14:paraId="7697A157" w14:textId="77777777" w:rsidR="0008417D" w:rsidRPr="0008417D" w:rsidRDefault="0008417D" w:rsidP="0018147D">
                  <w:pPr>
                    <w:widowControl/>
                    <w:spacing w:after="0" w:line="240" w:lineRule="auto"/>
                    <w:jc w:val="center"/>
                    <w:rPr>
                      <w:rFonts w:ascii="Cambria" w:eastAsia="Calibri" w:hAnsi="Cambria" w:cs="Calibri"/>
                      <w:b/>
                      <w:sz w:val="20"/>
                      <w:szCs w:val="20"/>
                    </w:rPr>
                  </w:pPr>
                </w:p>
              </w:tc>
            </w:tr>
          </w:tbl>
          <w:p w14:paraId="0AC0C324" w14:textId="7BA9DAEA" w:rsidR="00E2476B" w:rsidRPr="0008417D" w:rsidRDefault="00E2476B" w:rsidP="0018147D">
            <w:pPr>
              <w:spacing w:after="0" w:line="240" w:lineRule="auto"/>
              <w:rPr>
                <w:rFonts w:ascii="Cambria" w:hAnsi="Cambria" w:cs="Calibri"/>
                <w:b/>
                <w:sz w:val="20"/>
                <w:szCs w:val="20"/>
              </w:rPr>
            </w:pPr>
          </w:p>
        </w:tc>
      </w:tr>
      <w:tr w:rsidR="005F2FCD" w:rsidRPr="00BC6602" w14:paraId="05CD262C" w14:textId="77777777" w:rsidTr="0008417D">
        <w:trPr>
          <w:trHeight w:val="597"/>
          <w:jc w:val="center"/>
        </w:trPr>
        <w:tc>
          <w:tcPr>
            <w:tcW w:w="10530" w:type="dxa"/>
            <w:gridSpan w:val="2"/>
            <w:tcBorders>
              <w:top w:val="single" w:sz="12" w:space="0" w:color="auto"/>
              <w:left w:val="single" w:sz="12" w:space="0" w:color="auto"/>
              <w:bottom w:val="single" w:sz="12" w:space="0" w:color="auto"/>
              <w:right w:val="single" w:sz="12" w:space="0" w:color="auto"/>
            </w:tcBorders>
            <w:vAlign w:val="center"/>
          </w:tcPr>
          <w:p w14:paraId="609A54FA" w14:textId="77777777" w:rsidR="007111C5" w:rsidRDefault="005F2FCD" w:rsidP="0018147D">
            <w:pPr>
              <w:spacing w:after="0" w:line="240" w:lineRule="auto"/>
              <w:jc w:val="both"/>
              <w:rPr>
                <w:rFonts w:ascii="Cambria" w:eastAsia="Times New Roman" w:hAnsi="Cambria" w:cs="Calibri"/>
                <w:b/>
                <w:lang w:eastAsia="ar-SA"/>
              </w:rPr>
            </w:pPr>
            <w:r w:rsidRPr="00D22429">
              <w:rPr>
                <w:rFonts w:ascii="Cambria" w:eastAsia="Times New Roman" w:hAnsi="Cambria" w:cs="Calibri"/>
                <w:b/>
                <w:lang w:eastAsia="ar-SA"/>
              </w:rPr>
              <w:lastRenderedPageBreak/>
              <w:t xml:space="preserve">II. </w:t>
            </w:r>
            <w:r w:rsidRPr="00D22429">
              <w:rPr>
                <w:rFonts w:ascii="Cambria" w:eastAsia="Times New Roman" w:hAnsi="Cambria" w:cs="Calibri"/>
                <w:b/>
                <w:lang w:val="x-none" w:eastAsia="ar-SA"/>
              </w:rPr>
              <w:t>ZOBOWIĄZUJEMY SIĘ DO WYKONANIA ZAMÓWIENIA NA NASTĘPUJĄCYCH WARUNKACH:</w:t>
            </w:r>
          </w:p>
          <w:p w14:paraId="1BBAEDB0" w14:textId="4F03F4EB" w:rsidR="00E22162" w:rsidRPr="00226D4B" w:rsidRDefault="000A1628" w:rsidP="0018147D">
            <w:pPr>
              <w:numPr>
                <w:ilvl w:val="0"/>
                <w:numId w:val="23"/>
              </w:numPr>
              <w:tabs>
                <w:tab w:val="num" w:pos="477"/>
              </w:tabs>
              <w:spacing w:after="0" w:line="240" w:lineRule="auto"/>
              <w:ind w:left="480" w:hanging="480"/>
              <w:jc w:val="both"/>
              <w:rPr>
                <w:rFonts w:ascii="Cambria" w:hAnsi="Cambria" w:cs="Calibri"/>
                <w:b/>
              </w:rPr>
            </w:pPr>
            <w:r w:rsidRPr="00D6571D">
              <w:rPr>
                <w:rFonts w:ascii="Cambria" w:hAnsi="Cambria" w:cs="Calibri"/>
                <w:b/>
              </w:rPr>
              <w:t xml:space="preserve">Deklarujemy: </w:t>
            </w:r>
            <w:r w:rsidRPr="00D6571D">
              <w:rPr>
                <w:rFonts w:ascii="Cambria" w:hAnsi="Cambria" w:cs="Calibri"/>
                <w:b/>
                <w:color w:val="7030A0"/>
              </w:rPr>
              <w:t>60 dniowy termin płatności</w:t>
            </w:r>
          </w:p>
          <w:p w14:paraId="1AA39DA3" w14:textId="77777777" w:rsidR="00226D4B" w:rsidRPr="00226D4B" w:rsidRDefault="000A1628" w:rsidP="0018147D">
            <w:pPr>
              <w:numPr>
                <w:ilvl w:val="0"/>
                <w:numId w:val="23"/>
              </w:numPr>
              <w:tabs>
                <w:tab w:val="num" w:pos="477"/>
              </w:tabs>
              <w:spacing w:after="0" w:line="240" w:lineRule="auto"/>
              <w:ind w:left="480" w:hanging="480"/>
              <w:jc w:val="both"/>
              <w:rPr>
                <w:rFonts w:ascii="Cambria" w:hAnsi="Cambria" w:cs="Calibri"/>
                <w:b/>
                <w:color w:val="7030A0"/>
              </w:rPr>
            </w:pPr>
            <w:r w:rsidRPr="00226D4B">
              <w:rPr>
                <w:rFonts w:ascii="Cambria" w:hAnsi="Cambria" w:cs="Calibri"/>
                <w:b/>
                <w:bCs/>
                <w:lang w:eastAsia="pl-PL" w:bidi="pl-PL"/>
              </w:rPr>
              <w:t>Deklarujemy warunki gwarancji</w:t>
            </w:r>
            <w:r w:rsidR="00AC37A5" w:rsidRPr="00226D4B">
              <w:rPr>
                <w:rFonts w:ascii="Cambria" w:hAnsi="Cambria" w:cs="Calibri"/>
                <w:b/>
                <w:bCs/>
                <w:lang w:eastAsia="pl-PL" w:bidi="pl-PL"/>
              </w:rPr>
              <w:t>:</w:t>
            </w:r>
            <w:r w:rsidR="00226D4B" w:rsidRPr="00226D4B">
              <w:rPr>
                <w:rFonts w:ascii="Cambria" w:hAnsi="Cambria" w:cs="Calibri"/>
                <w:b/>
                <w:bCs/>
                <w:lang w:eastAsia="pl-PL" w:bidi="pl-PL"/>
              </w:rPr>
              <w:t xml:space="preserve"> </w:t>
            </w:r>
            <w:r w:rsidR="00226D4B" w:rsidRPr="00226D4B">
              <w:rPr>
                <w:rFonts w:ascii="Cambria" w:hAnsi="Cambria" w:cs="Calibri"/>
                <w:b/>
                <w:bCs/>
                <w:color w:val="7030A0"/>
                <w:lang w:eastAsia="pl-PL" w:bidi="pl-PL"/>
              </w:rPr>
              <w:t>36 miesięcy od dnia Odbioru Końcowego Wdrożenia.</w:t>
            </w:r>
          </w:p>
          <w:p w14:paraId="53570C87" w14:textId="77777777" w:rsidR="00950D64" w:rsidRPr="00226D4B" w:rsidRDefault="00144060" w:rsidP="0018147D">
            <w:pPr>
              <w:numPr>
                <w:ilvl w:val="0"/>
                <w:numId w:val="23"/>
              </w:numPr>
              <w:tabs>
                <w:tab w:val="num" w:pos="477"/>
              </w:tabs>
              <w:spacing w:after="0" w:line="240" w:lineRule="auto"/>
              <w:ind w:left="480" w:hanging="480"/>
              <w:jc w:val="both"/>
              <w:rPr>
                <w:rFonts w:ascii="Cambria" w:hAnsi="Cambria" w:cs="Calibri"/>
                <w:b/>
                <w:color w:val="7030A0"/>
              </w:rPr>
            </w:pPr>
            <w:r w:rsidRPr="00226D4B">
              <w:rPr>
                <w:rFonts w:ascii="Cambria" w:hAnsi="Cambria" w:cs="Calibri"/>
                <w:b/>
              </w:rPr>
              <w:t xml:space="preserve">Oferujemy termin </w:t>
            </w:r>
            <w:r w:rsidRPr="00226D4B">
              <w:rPr>
                <w:rFonts w:ascii="Cambria" w:hAnsi="Cambria" w:cs="Calibri"/>
                <w:b/>
                <w:lang w:eastAsia="ar-SA"/>
              </w:rPr>
              <w:t>realizacji przedmiotu zamówienia:</w:t>
            </w:r>
            <w:r w:rsidRPr="00226D4B">
              <w:rPr>
                <w:rFonts w:ascii="Cambria" w:hAnsi="Cambria" w:cs="Calibri"/>
                <w:b/>
                <w:color w:val="7030A0"/>
                <w:lang w:eastAsia="ar-SA"/>
              </w:rPr>
              <w:t xml:space="preserve"> </w:t>
            </w:r>
          </w:p>
          <w:p w14:paraId="59811EF2" w14:textId="77777777" w:rsidR="00226D4B" w:rsidRPr="001844B1" w:rsidRDefault="00226D4B" w:rsidP="0018147D">
            <w:pPr>
              <w:spacing w:after="0" w:line="240" w:lineRule="auto"/>
              <w:jc w:val="both"/>
              <w:rPr>
                <w:rFonts w:ascii="Cambria" w:eastAsia="Tahoma" w:hAnsi="Cambria" w:cs="Calibri"/>
                <w:b/>
                <w:bCs/>
                <w:sz w:val="8"/>
                <w:szCs w:val="8"/>
              </w:rPr>
            </w:pPr>
          </w:p>
          <w:tbl>
            <w:tblPr>
              <w:tblStyle w:val="Tabela-Siatka"/>
              <w:tblW w:w="0" w:type="auto"/>
              <w:tblInd w:w="4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7"/>
              <w:gridCol w:w="6890"/>
            </w:tblGrid>
            <w:tr w:rsidR="00226D4B" w14:paraId="7D18D86A" w14:textId="77777777" w:rsidTr="001844B1">
              <w:tc>
                <w:tcPr>
                  <w:tcW w:w="2977" w:type="dxa"/>
                </w:tcPr>
                <w:p w14:paraId="15503ADB" w14:textId="245431E1" w:rsidR="00226D4B" w:rsidRDefault="00226D4B" w:rsidP="0018147D">
                  <w:pPr>
                    <w:spacing w:after="0" w:line="240" w:lineRule="auto"/>
                    <w:jc w:val="both"/>
                    <w:rPr>
                      <w:rFonts w:ascii="Cambria" w:eastAsia="Tahoma" w:hAnsi="Cambria" w:cs="Calibri"/>
                      <w:b/>
                      <w:bCs/>
                    </w:rPr>
                  </w:pPr>
                  <w:r w:rsidRPr="00226D4B">
                    <w:rPr>
                      <w:rFonts w:ascii="Cambria" w:eastAsia="Tahoma" w:hAnsi="Cambria" w:cs="Calibri"/>
                      <w:b/>
                      <w:bCs/>
                    </w:rPr>
                    <w:t>Termin realizacji Etapu I</w:t>
                  </w:r>
                </w:p>
              </w:tc>
              <w:tc>
                <w:tcPr>
                  <w:tcW w:w="6890" w:type="dxa"/>
                </w:tcPr>
                <w:p w14:paraId="41EEB169" w14:textId="3C957688" w:rsidR="00226D4B" w:rsidRPr="001844B1" w:rsidRDefault="00226D4B" w:rsidP="0018147D">
                  <w:pPr>
                    <w:spacing w:after="0" w:line="240" w:lineRule="auto"/>
                    <w:jc w:val="both"/>
                    <w:rPr>
                      <w:rFonts w:ascii="Cambria" w:eastAsia="Tahoma" w:hAnsi="Cambria" w:cs="Calibri"/>
                      <w:b/>
                      <w:bCs/>
                      <w:color w:val="7030A0"/>
                    </w:rPr>
                  </w:pPr>
                  <w:r w:rsidRPr="00226D4B">
                    <w:rPr>
                      <w:rFonts w:ascii="Cambria" w:eastAsia="Tahoma" w:hAnsi="Cambria" w:cs="Calibri"/>
                      <w:b/>
                      <w:bCs/>
                      <w:color w:val="7030A0"/>
                    </w:rPr>
                    <w:t xml:space="preserve">…………… dni (maksymalnie 30 dni) </w:t>
                  </w:r>
                </w:p>
              </w:tc>
            </w:tr>
            <w:tr w:rsidR="00226D4B" w14:paraId="4DAD3DCD" w14:textId="77777777" w:rsidTr="001844B1">
              <w:tc>
                <w:tcPr>
                  <w:tcW w:w="2977" w:type="dxa"/>
                </w:tcPr>
                <w:p w14:paraId="3D336174" w14:textId="341CCCC8" w:rsidR="00226D4B" w:rsidRDefault="00226D4B" w:rsidP="0018147D">
                  <w:pPr>
                    <w:spacing w:after="0" w:line="240" w:lineRule="auto"/>
                    <w:jc w:val="both"/>
                    <w:rPr>
                      <w:rFonts w:ascii="Cambria" w:eastAsia="Tahoma" w:hAnsi="Cambria" w:cs="Calibri"/>
                      <w:b/>
                      <w:bCs/>
                    </w:rPr>
                  </w:pPr>
                  <w:r w:rsidRPr="00226D4B">
                    <w:rPr>
                      <w:rFonts w:ascii="Cambria" w:eastAsia="Tahoma" w:hAnsi="Cambria" w:cs="Calibri"/>
                      <w:b/>
                      <w:bCs/>
                    </w:rPr>
                    <w:t>Termin realizacji Etapu I</w:t>
                  </w:r>
                  <w:r>
                    <w:rPr>
                      <w:rFonts w:ascii="Cambria" w:eastAsia="Tahoma" w:hAnsi="Cambria" w:cs="Calibri"/>
                      <w:b/>
                      <w:bCs/>
                    </w:rPr>
                    <w:t>I</w:t>
                  </w:r>
                </w:p>
              </w:tc>
              <w:tc>
                <w:tcPr>
                  <w:tcW w:w="6890" w:type="dxa"/>
                </w:tcPr>
                <w:p w14:paraId="772E7E39" w14:textId="30A03336" w:rsidR="00226D4B" w:rsidRPr="001844B1" w:rsidRDefault="00226D4B" w:rsidP="0018147D">
                  <w:pPr>
                    <w:widowControl/>
                    <w:spacing w:after="0" w:line="240" w:lineRule="auto"/>
                    <w:jc w:val="both"/>
                    <w:rPr>
                      <w:rFonts w:ascii="Cambria" w:eastAsia="Tahoma" w:hAnsi="Cambria" w:cs="Calibri"/>
                      <w:b/>
                      <w:bCs/>
                      <w:color w:val="7030A0"/>
                    </w:rPr>
                  </w:pPr>
                  <w:r w:rsidRPr="00226D4B">
                    <w:rPr>
                      <w:rFonts w:ascii="Cambria" w:eastAsia="Tahoma" w:hAnsi="Cambria" w:cs="Calibri"/>
                      <w:b/>
                      <w:bCs/>
                      <w:color w:val="7030A0"/>
                    </w:rPr>
                    <w:t>przygotowanie szczegółowych warunków i zakresu wdrożenia stanowiących Analizę Przedwdrożeniową do 60 dni od dnia przystąpienia do realizacji Przedmiotu Umowy</w:t>
                  </w:r>
                </w:p>
              </w:tc>
            </w:tr>
            <w:tr w:rsidR="00226D4B" w14:paraId="14CCF473" w14:textId="77777777" w:rsidTr="001844B1">
              <w:tc>
                <w:tcPr>
                  <w:tcW w:w="2977" w:type="dxa"/>
                </w:tcPr>
                <w:p w14:paraId="0A28CD4C" w14:textId="6EFFC2C1" w:rsidR="00226D4B" w:rsidRDefault="00226D4B" w:rsidP="0018147D">
                  <w:pPr>
                    <w:spacing w:after="0" w:line="240" w:lineRule="auto"/>
                    <w:jc w:val="both"/>
                    <w:rPr>
                      <w:rFonts w:ascii="Cambria" w:eastAsia="Tahoma" w:hAnsi="Cambria" w:cs="Calibri"/>
                      <w:b/>
                      <w:bCs/>
                    </w:rPr>
                  </w:pPr>
                  <w:r w:rsidRPr="00226D4B">
                    <w:rPr>
                      <w:rFonts w:ascii="Cambria" w:eastAsia="Tahoma" w:hAnsi="Cambria" w:cs="Calibri"/>
                      <w:b/>
                      <w:bCs/>
                    </w:rPr>
                    <w:t>Termin realizacji Etapu III</w:t>
                  </w:r>
                </w:p>
              </w:tc>
              <w:tc>
                <w:tcPr>
                  <w:tcW w:w="6890" w:type="dxa"/>
                </w:tcPr>
                <w:p w14:paraId="5A589EB2" w14:textId="4CF10D7B" w:rsidR="00226D4B" w:rsidRPr="001844B1" w:rsidRDefault="00226D4B" w:rsidP="0018147D">
                  <w:pPr>
                    <w:spacing w:after="0" w:line="240" w:lineRule="auto"/>
                    <w:jc w:val="both"/>
                    <w:rPr>
                      <w:rFonts w:ascii="Cambria" w:eastAsia="Tahoma" w:hAnsi="Cambria" w:cs="Calibri"/>
                      <w:b/>
                      <w:bCs/>
                      <w:color w:val="7030A0"/>
                    </w:rPr>
                  </w:pPr>
                  <w:r w:rsidRPr="00226D4B">
                    <w:rPr>
                      <w:rFonts w:ascii="Cambria" w:eastAsia="Tahoma" w:hAnsi="Cambria" w:cs="Calibri"/>
                      <w:b/>
                      <w:bCs/>
                      <w:color w:val="7030A0"/>
                    </w:rPr>
                    <w:t>…………… dni (maksymalnie 40 dni)</w:t>
                  </w:r>
                </w:p>
              </w:tc>
            </w:tr>
            <w:tr w:rsidR="00226D4B" w14:paraId="2EDED79D" w14:textId="77777777" w:rsidTr="001844B1">
              <w:trPr>
                <w:trHeight w:val="258"/>
              </w:trPr>
              <w:tc>
                <w:tcPr>
                  <w:tcW w:w="2977" w:type="dxa"/>
                </w:tcPr>
                <w:p w14:paraId="15CA94D4" w14:textId="5DC4676F" w:rsidR="00226D4B" w:rsidRDefault="00226D4B" w:rsidP="0018147D">
                  <w:pPr>
                    <w:spacing w:after="0" w:line="240" w:lineRule="auto"/>
                    <w:jc w:val="both"/>
                    <w:rPr>
                      <w:rFonts w:ascii="Cambria" w:eastAsia="Tahoma" w:hAnsi="Cambria" w:cs="Calibri"/>
                      <w:b/>
                      <w:bCs/>
                    </w:rPr>
                  </w:pPr>
                  <w:r w:rsidRPr="00226D4B">
                    <w:rPr>
                      <w:rFonts w:ascii="Cambria" w:eastAsia="Tahoma" w:hAnsi="Cambria" w:cs="Calibri"/>
                      <w:b/>
                      <w:bCs/>
                    </w:rPr>
                    <w:t>Termin realizacji Etapu IV</w:t>
                  </w:r>
                </w:p>
              </w:tc>
              <w:tc>
                <w:tcPr>
                  <w:tcW w:w="6890" w:type="dxa"/>
                </w:tcPr>
                <w:p w14:paraId="17BC5392" w14:textId="0CD96401" w:rsidR="00226D4B" w:rsidRPr="001844B1" w:rsidRDefault="00226D4B" w:rsidP="0018147D">
                  <w:pPr>
                    <w:spacing w:after="0" w:line="240" w:lineRule="auto"/>
                    <w:jc w:val="both"/>
                    <w:rPr>
                      <w:rFonts w:ascii="Cambria" w:eastAsia="Tahoma" w:hAnsi="Cambria" w:cs="Calibri"/>
                      <w:b/>
                      <w:bCs/>
                      <w:color w:val="7030A0"/>
                    </w:rPr>
                  </w:pPr>
                  <w:r w:rsidRPr="00226D4B">
                    <w:rPr>
                      <w:rFonts w:ascii="Cambria" w:eastAsia="Tahoma" w:hAnsi="Cambria" w:cs="Calibri"/>
                      <w:b/>
                      <w:bCs/>
                      <w:color w:val="7030A0"/>
                    </w:rPr>
                    <w:t xml:space="preserve">…………… dni (maksymalnie </w:t>
                  </w:r>
                  <w:r>
                    <w:rPr>
                      <w:rFonts w:ascii="Cambria" w:eastAsia="Tahoma" w:hAnsi="Cambria" w:cs="Calibri"/>
                      <w:b/>
                      <w:bCs/>
                      <w:color w:val="7030A0"/>
                    </w:rPr>
                    <w:t>3</w:t>
                  </w:r>
                  <w:r w:rsidRPr="00226D4B">
                    <w:rPr>
                      <w:rFonts w:ascii="Cambria" w:eastAsia="Tahoma" w:hAnsi="Cambria" w:cs="Calibri"/>
                      <w:b/>
                      <w:bCs/>
                      <w:color w:val="7030A0"/>
                    </w:rPr>
                    <w:t>0 dni)</w:t>
                  </w:r>
                </w:p>
              </w:tc>
            </w:tr>
            <w:tr w:rsidR="00226D4B" w14:paraId="6C821FA6" w14:textId="77777777" w:rsidTr="001844B1">
              <w:tc>
                <w:tcPr>
                  <w:tcW w:w="2977" w:type="dxa"/>
                </w:tcPr>
                <w:p w14:paraId="73AE89A3" w14:textId="6F8270ED" w:rsidR="00226D4B" w:rsidRPr="00226D4B" w:rsidRDefault="00226D4B" w:rsidP="0018147D">
                  <w:pPr>
                    <w:spacing w:after="0" w:line="240" w:lineRule="auto"/>
                    <w:jc w:val="both"/>
                    <w:rPr>
                      <w:rFonts w:ascii="Cambria" w:eastAsia="Tahoma" w:hAnsi="Cambria" w:cs="Calibri"/>
                      <w:b/>
                      <w:bCs/>
                    </w:rPr>
                  </w:pPr>
                  <w:r w:rsidRPr="00226D4B">
                    <w:rPr>
                      <w:rFonts w:ascii="Cambria" w:eastAsia="Tahoma" w:hAnsi="Cambria" w:cs="Calibri"/>
                      <w:b/>
                      <w:bCs/>
                    </w:rPr>
                    <w:t>Termin realizacji Etapu V</w:t>
                  </w:r>
                </w:p>
              </w:tc>
              <w:tc>
                <w:tcPr>
                  <w:tcW w:w="6890" w:type="dxa"/>
                </w:tcPr>
                <w:p w14:paraId="09E33558" w14:textId="194BF09C" w:rsidR="00226D4B" w:rsidRPr="001844B1" w:rsidRDefault="00226D4B" w:rsidP="0018147D">
                  <w:pPr>
                    <w:widowControl/>
                    <w:spacing w:after="0" w:line="240" w:lineRule="auto"/>
                    <w:jc w:val="both"/>
                    <w:rPr>
                      <w:rFonts w:ascii="Cambria" w:eastAsia="Tahoma" w:hAnsi="Cambria" w:cs="Calibri"/>
                      <w:b/>
                      <w:bCs/>
                    </w:rPr>
                  </w:pPr>
                  <w:r w:rsidRPr="00226D4B">
                    <w:rPr>
                      <w:rFonts w:ascii="Cambria" w:eastAsia="Tahoma" w:hAnsi="Cambria" w:cs="Calibri"/>
                      <w:b/>
                      <w:bCs/>
                      <w:color w:val="7030A0"/>
                    </w:rPr>
                    <w:t xml:space="preserve">przygotowanie i realizacja Szkoleń do 40 dni od Odbioru Etapu II </w:t>
                  </w:r>
                  <w:r w:rsidR="001844B1">
                    <w:rPr>
                      <w:rFonts w:ascii="Cambria" w:eastAsia="Tahoma" w:hAnsi="Cambria" w:cs="Calibri"/>
                      <w:b/>
                      <w:bCs/>
                      <w:color w:val="7030A0"/>
                    </w:rPr>
                    <w:br/>
                  </w:r>
                  <w:r w:rsidRPr="00226D4B">
                    <w:rPr>
                      <w:rFonts w:ascii="Cambria" w:eastAsia="Tahoma" w:hAnsi="Cambria" w:cs="Calibri"/>
                      <w:b/>
                      <w:bCs/>
                      <w:color w:val="7030A0"/>
                    </w:rPr>
                    <w:t>a w przypadku kolejnych Modułów – od dnia ostatniego Odbioru Częściowego (Etapu) Wdrożenia</w:t>
                  </w:r>
                </w:p>
              </w:tc>
            </w:tr>
            <w:tr w:rsidR="00226D4B" w14:paraId="0B9D22F1" w14:textId="77777777" w:rsidTr="001844B1">
              <w:tc>
                <w:tcPr>
                  <w:tcW w:w="2977" w:type="dxa"/>
                </w:tcPr>
                <w:p w14:paraId="7A2984FB" w14:textId="7B145950" w:rsidR="00226D4B" w:rsidRPr="00226D4B" w:rsidRDefault="00226D4B" w:rsidP="0018147D">
                  <w:pPr>
                    <w:spacing w:after="0" w:line="240" w:lineRule="auto"/>
                    <w:jc w:val="both"/>
                    <w:rPr>
                      <w:rFonts w:ascii="Cambria" w:eastAsia="Tahoma" w:hAnsi="Cambria" w:cs="Calibri"/>
                      <w:b/>
                      <w:bCs/>
                    </w:rPr>
                  </w:pPr>
                  <w:r w:rsidRPr="00226D4B">
                    <w:rPr>
                      <w:rFonts w:ascii="Cambria" w:eastAsia="Tahoma" w:hAnsi="Cambria" w:cs="Calibri"/>
                      <w:b/>
                      <w:bCs/>
                    </w:rPr>
                    <w:t>Termin realizacji Etapu VI</w:t>
                  </w:r>
                </w:p>
              </w:tc>
              <w:tc>
                <w:tcPr>
                  <w:tcW w:w="6890" w:type="dxa"/>
                </w:tcPr>
                <w:p w14:paraId="25DF8925" w14:textId="09B69597" w:rsidR="00226D4B" w:rsidRPr="001844B1" w:rsidRDefault="00226D4B" w:rsidP="0018147D">
                  <w:pPr>
                    <w:spacing w:after="0" w:line="240" w:lineRule="auto"/>
                    <w:jc w:val="both"/>
                    <w:rPr>
                      <w:rFonts w:ascii="Cambria" w:eastAsia="Tahoma" w:hAnsi="Cambria" w:cs="Calibri"/>
                      <w:b/>
                      <w:bCs/>
                    </w:rPr>
                  </w:pPr>
                  <w:r w:rsidRPr="00226D4B">
                    <w:rPr>
                      <w:rFonts w:ascii="Cambria" w:eastAsia="Tahoma" w:hAnsi="Cambria" w:cs="Calibri"/>
                      <w:b/>
                      <w:bCs/>
                      <w:color w:val="7030A0"/>
                    </w:rPr>
                    <w:t>do dnia ……………….  (maksymalnie 15.05.2026 r.)</w:t>
                  </w:r>
                </w:p>
              </w:tc>
            </w:tr>
          </w:tbl>
          <w:p w14:paraId="2D7BEA02" w14:textId="4A35B52E" w:rsidR="00226D4B" w:rsidRPr="00226D4B" w:rsidRDefault="00226D4B" w:rsidP="0018147D">
            <w:pPr>
              <w:spacing w:after="0" w:line="240" w:lineRule="auto"/>
              <w:jc w:val="both"/>
              <w:rPr>
                <w:rFonts w:ascii="Cambria" w:hAnsi="Cambria" w:cs="Calibri"/>
                <w:b/>
                <w:color w:val="7030A0"/>
              </w:rPr>
            </w:pPr>
          </w:p>
        </w:tc>
      </w:tr>
      <w:tr w:rsidR="005F2FCD" w:rsidRPr="00BC6602" w14:paraId="0935E204" w14:textId="77777777" w:rsidTr="001844B1">
        <w:trPr>
          <w:trHeight w:val="389"/>
          <w:jc w:val="center"/>
        </w:trPr>
        <w:tc>
          <w:tcPr>
            <w:tcW w:w="10530" w:type="dxa"/>
            <w:gridSpan w:val="2"/>
            <w:tcBorders>
              <w:top w:val="single" w:sz="12" w:space="0" w:color="auto"/>
              <w:left w:val="single" w:sz="12" w:space="0" w:color="auto"/>
              <w:bottom w:val="single" w:sz="12" w:space="0" w:color="auto"/>
              <w:right w:val="single" w:sz="12" w:space="0" w:color="auto"/>
            </w:tcBorders>
          </w:tcPr>
          <w:p w14:paraId="2A3E187D" w14:textId="77777777" w:rsidR="005F2FCD" w:rsidRPr="006E76C5" w:rsidRDefault="005F2FCD" w:rsidP="0018147D">
            <w:pPr>
              <w:spacing w:after="0" w:line="240" w:lineRule="auto"/>
              <w:ind w:left="81"/>
              <w:jc w:val="both"/>
              <w:rPr>
                <w:rFonts w:ascii="Cambria" w:eastAsia="Times New Roman" w:hAnsi="Cambria" w:cs="Calibri"/>
                <w:b/>
                <w:lang w:eastAsia="ar-SA"/>
              </w:rPr>
            </w:pPr>
            <w:r w:rsidRPr="006E76C5">
              <w:rPr>
                <w:rFonts w:ascii="Cambria" w:eastAsia="Times New Roman" w:hAnsi="Cambria" w:cs="Calibri"/>
                <w:b/>
                <w:lang w:eastAsia="ar-SA"/>
              </w:rPr>
              <w:t>III. OŚWIADCZAMY, ŻE:</w:t>
            </w:r>
          </w:p>
          <w:p w14:paraId="2B3E3739" w14:textId="77777777" w:rsidR="005F2FCD" w:rsidRPr="006E76C5" w:rsidRDefault="005F2FCD" w:rsidP="0018147D">
            <w:pPr>
              <w:widowControl w:val="0"/>
              <w:numPr>
                <w:ilvl w:val="1"/>
                <w:numId w:val="17"/>
              </w:numPr>
              <w:spacing w:after="0" w:line="240" w:lineRule="auto"/>
              <w:ind w:left="350" w:hanging="350"/>
              <w:jc w:val="both"/>
              <w:rPr>
                <w:rFonts w:ascii="Cambria" w:eastAsia="Times New Roman" w:hAnsi="Cambria" w:cs="Calibri"/>
                <w:lang w:eastAsia="pl-PL"/>
              </w:rPr>
            </w:pPr>
            <w:r w:rsidRPr="006E76C5">
              <w:rPr>
                <w:rFonts w:ascii="Cambria" w:eastAsia="Times New Roman" w:hAnsi="Cambria" w:cs="Calibri"/>
                <w:lang w:eastAsia="pl-PL"/>
              </w:rPr>
              <w:t>w cenie naszej oferty zostały uwzględnione wszystkie koszty wykonania zamówienia.</w:t>
            </w:r>
          </w:p>
          <w:p w14:paraId="0CD947F2" w14:textId="77777777" w:rsidR="005F2FCD" w:rsidRPr="006E76C5" w:rsidRDefault="005F2FCD" w:rsidP="0018147D">
            <w:pPr>
              <w:widowControl w:val="0"/>
              <w:numPr>
                <w:ilvl w:val="1"/>
                <w:numId w:val="17"/>
              </w:numPr>
              <w:spacing w:after="0" w:line="240" w:lineRule="auto"/>
              <w:ind w:left="350" w:hanging="350"/>
              <w:jc w:val="both"/>
              <w:rPr>
                <w:rFonts w:ascii="Cambria" w:eastAsia="Times New Roman" w:hAnsi="Cambria" w:cs="Calibri"/>
                <w:lang w:eastAsia="pl-PL"/>
              </w:rPr>
            </w:pPr>
            <w:r w:rsidRPr="006E76C5">
              <w:rPr>
                <w:rFonts w:ascii="Cambria" w:eastAsia="Times New Roman" w:hAnsi="Cambria" w:cs="Calibri"/>
                <w:lang w:eastAsia="pl-PL"/>
              </w:rPr>
              <w:t>Zapoznałem (liśmy) się i w pełni oraz bez żadnych zastrzeżeń akceptujemy treść Specyfikacji Warunków Zamówienia, wraz z wyjaśnieniami i zmianami i nie wnosimy do niej zastrzeżeń oraz przyjmuję(</w:t>
            </w:r>
            <w:proofErr w:type="spellStart"/>
            <w:r w:rsidRPr="006E76C5">
              <w:rPr>
                <w:rFonts w:ascii="Cambria" w:eastAsia="Times New Roman" w:hAnsi="Cambria" w:cs="Calibri"/>
                <w:lang w:eastAsia="pl-PL"/>
              </w:rPr>
              <w:t>emy</w:t>
            </w:r>
            <w:proofErr w:type="spellEnd"/>
            <w:r w:rsidRPr="006E76C5">
              <w:rPr>
                <w:rFonts w:ascii="Cambria" w:eastAsia="Times New Roman" w:hAnsi="Cambria" w:cs="Calibri"/>
                <w:lang w:eastAsia="pl-PL"/>
              </w:rPr>
              <w:t>) warunki w niej zawarte;</w:t>
            </w:r>
          </w:p>
          <w:p w14:paraId="06A9D846" w14:textId="77777777" w:rsidR="005F2FCD" w:rsidRPr="006E76C5" w:rsidRDefault="00D458D3" w:rsidP="0018147D">
            <w:pPr>
              <w:widowControl w:val="0"/>
              <w:numPr>
                <w:ilvl w:val="1"/>
                <w:numId w:val="17"/>
              </w:numPr>
              <w:spacing w:after="0" w:line="240" w:lineRule="auto"/>
              <w:ind w:left="350" w:hanging="350"/>
              <w:jc w:val="both"/>
              <w:rPr>
                <w:rFonts w:ascii="Cambria" w:eastAsia="Times New Roman" w:hAnsi="Cambria" w:cs="Calibri"/>
                <w:lang w:eastAsia="pl-PL"/>
              </w:rPr>
            </w:pPr>
            <w:r>
              <w:rPr>
                <w:rFonts w:ascii="Cambria" w:eastAsia="Times New Roman" w:hAnsi="Cambria" w:cs="Calibri"/>
                <w:lang w:eastAsia="pl-PL"/>
              </w:rPr>
              <w:t>U</w:t>
            </w:r>
            <w:r w:rsidR="005F2FCD" w:rsidRPr="006E76C5">
              <w:rPr>
                <w:rFonts w:ascii="Cambria" w:eastAsia="Times New Roman" w:hAnsi="Cambria" w:cs="Calibri"/>
                <w:lang w:eastAsia="pl-PL"/>
              </w:rPr>
              <w:t>ważamy się za związanych niniejszą ofertą na okres podany w SWZ.</w:t>
            </w:r>
          </w:p>
          <w:p w14:paraId="3CDAA23D" w14:textId="77777777" w:rsidR="005F2FCD" w:rsidRPr="006E76C5" w:rsidRDefault="00D458D3" w:rsidP="0018147D">
            <w:pPr>
              <w:widowControl w:val="0"/>
              <w:numPr>
                <w:ilvl w:val="1"/>
                <w:numId w:val="17"/>
              </w:numPr>
              <w:spacing w:after="0" w:line="240" w:lineRule="auto"/>
              <w:ind w:left="350" w:hanging="350"/>
              <w:jc w:val="both"/>
              <w:rPr>
                <w:rFonts w:ascii="Cambria" w:eastAsia="Times New Roman" w:hAnsi="Cambria" w:cs="Calibri"/>
                <w:lang w:eastAsia="pl-PL"/>
              </w:rPr>
            </w:pPr>
            <w:r>
              <w:rPr>
                <w:rFonts w:ascii="Cambria" w:eastAsia="Times New Roman" w:hAnsi="Cambria" w:cs="Calibri"/>
                <w:lang w:eastAsia="pl-PL"/>
              </w:rPr>
              <w:t>W</w:t>
            </w:r>
            <w:r w:rsidR="005F2FCD" w:rsidRPr="006E76C5">
              <w:rPr>
                <w:rFonts w:ascii="Cambria" w:eastAsia="Times New Roman" w:hAnsi="Cambria" w:cs="Calibri"/>
                <w:lang w:eastAsia="pl-PL"/>
              </w:rPr>
              <w:t xml:space="preserve"> przypadku uznania mojej(naszej) oferty za najkorzystniejszą zobowiązuję(</w:t>
            </w:r>
            <w:proofErr w:type="spellStart"/>
            <w:r w:rsidR="005F2FCD" w:rsidRPr="006E76C5">
              <w:rPr>
                <w:rFonts w:ascii="Cambria" w:eastAsia="Times New Roman" w:hAnsi="Cambria" w:cs="Calibri"/>
                <w:lang w:eastAsia="pl-PL"/>
              </w:rPr>
              <w:t>emy</w:t>
            </w:r>
            <w:proofErr w:type="spellEnd"/>
            <w:r w:rsidR="005F2FCD" w:rsidRPr="006E76C5">
              <w:rPr>
                <w:rFonts w:ascii="Cambria" w:eastAsia="Times New Roman" w:hAnsi="Cambria" w:cs="Calibri"/>
                <w:lang w:eastAsia="pl-PL"/>
              </w:rPr>
              <w:t>) się zawrzeć umowę sporządzoną na podstawie wzoru stanowiącego załącznik do SWZ, z uwzględnieniem zmian wprowadzonych w trakcie trwania postępowania.</w:t>
            </w:r>
          </w:p>
          <w:p w14:paraId="2A8EC977" w14:textId="77777777" w:rsidR="005F2FCD" w:rsidRPr="006E76C5" w:rsidRDefault="00D458D3" w:rsidP="0018147D">
            <w:pPr>
              <w:widowControl w:val="0"/>
              <w:numPr>
                <w:ilvl w:val="1"/>
                <w:numId w:val="17"/>
              </w:numPr>
              <w:spacing w:after="0" w:line="240" w:lineRule="auto"/>
              <w:ind w:left="350" w:hanging="350"/>
              <w:jc w:val="both"/>
              <w:rPr>
                <w:rFonts w:ascii="Cambria" w:eastAsia="Times New Roman" w:hAnsi="Cambria" w:cs="Calibri"/>
                <w:lang w:eastAsia="pl-PL"/>
              </w:rPr>
            </w:pPr>
            <w:r>
              <w:rPr>
                <w:rFonts w:ascii="Cambria" w:eastAsia="Times New Roman" w:hAnsi="Cambria" w:cs="Calibri"/>
                <w:lang w:eastAsia="pl-PL"/>
              </w:rPr>
              <w:t>S</w:t>
            </w:r>
            <w:r w:rsidR="005F2FCD" w:rsidRPr="006E76C5">
              <w:rPr>
                <w:rFonts w:ascii="Cambria" w:eastAsia="Times New Roman" w:hAnsi="Cambria" w:cs="Calibri"/>
                <w:lang w:eastAsia="pl-PL"/>
              </w:rPr>
              <w:t xml:space="preserve">kładam(y) niniejszą ofertę </w:t>
            </w:r>
            <w:r w:rsidR="005F2FCD" w:rsidRPr="006E76C5">
              <w:rPr>
                <w:rFonts w:ascii="Cambria" w:eastAsia="Times New Roman" w:hAnsi="Cambria" w:cs="Calibri"/>
                <w:b/>
                <w:lang w:eastAsia="pl-PL"/>
              </w:rPr>
              <w:t xml:space="preserve">we własnym imieniu / jako Wykonawcy wspólnie ubiegający się </w:t>
            </w:r>
            <w:r w:rsidR="005F2FCD" w:rsidRPr="006E76C5">
              <w:rPr>
                <w:rFonts w:ascii="Cambria" w:eastAsia="Times New Roman" w:hAnsi="Cambria" w:cs="Calibri"/>
                <w:b/>
                <w:lang w:eastAsia="pl-PL"/>
              </w:rPr>
              <w:br/>
              <w:t>o udzielenie zamówienia</w:t>
            </w:r>
            <w:r w:rsidR="005F2FCD" w:rsidRPr="006E76C5">
              <w:rPr>
                <w:rFonts w:ascii="Cambria" w:eastAsia="Times New Roman" w:hAnsi="Cambria" w:cs="Calibri"/>
                <w:b/>
                <w:vertAlign w:val="superscript"/>
                <w:lang w:eastAsia="pl-PL"/>
              </w:rPr>
              <w:t>*</w:t>
            </w:r>
            <w:r w:rsidR="005F2FCD" w:rsidRPr="006E76C5">
              <w:rPr>
                <w:rFonts w:ascii="Cambria" w:eastAsia="Times New Roman" w:hAnsi="Cambria" w:cs="Calibri"/>
                <w:vertAlign w:val="superscript"/>
                <w:lang w:eastAsia="pl-PL"/>
              </w:rPr>
              <w:t xml:space="preserve"> </w:t>
            </w:r>
            <w:r w:rsidR="005F2FCD" w:rsidRPr="006E76C5">
              <w:rPr>
                <w:rFonts w:ascii="Cambria" w:eastAsia="Times New Roman" w:hAnsi="Cambria" w:cs="Calibri"/>
                <w:lang w:eastAsia="pl-PL"/>
              </w:rPr>
              <w:t xml:space="preserve">- oświadczamy, że będziemy odpowiadać solidarnie za wykonanie niniejszego zamówienia; </w:t>
            </w:r>
          </w:p>
          <w:p w14:paraId="42D3A2C3" w14:textId="77777777" w:rsidR="005F2FCD" w:rsidRPr="006E76C5" w:rsidRDefault="00D458D3" w:rsidP="0018147D">
            <w:pPr>
              <w:widowControl w:val="0"/>
              <w:numPr>
                <w:ilvl w:val="1"/>
                <w:numId w:val="17"/>
              </w:numPr>
              <w:spacing w:after="0" w:line="240" w:lineRule="auto"/>
              <w:ind w:left="350" w:hanging="350"/>
              <w:jc w:val="both"/>
              <w:rPr>
                <w:rFonts w:ascii="Cambria" w:eastAsia="Times New Roman" w:hAnsi="Cambria" w:cs="Calibri"/>
                <w:lang w:eastAsia="pl-PL"/>
              </w:rPr>
            </w:pPr>
            <w:r>
              <w:rPr>
                <w:rFonts w:ascii="Cambria" w:eastAsia="Times New Roman" w:hAnsi="Cambria" w:cs="Calibri"/>
                <w:lang w:eastAsia="pl-PL"/>
              </w:rPr>
              <w:t>O</w:t>
            </w:r>
            <w:r w:rsidR="005F2FCD" w:rsidRPr="006E76C5">
              <w:rPr>
                <w:rFonts w:ascii="Cambria" w:eastAsia="Times New Roman" w:hAnsi="Cambria" w:cs="Calibri"/>
                <w:lang w:eastAsia="pl-PL"/>
              </w:rPr>
              <w:t xml:space="preserve">ferta </w:t>
            </w:r>
            <w:r w:rsidR="005F2FCD" w:rsidRPr="006E76C5">
              <w:rPr>
                <w:rFonts w:ascii="Cambria" w:eastAsia="Times New Roman" w:hAnsi="Cambria" w:cs="Calibri"/>
                <w:b/>
                <w:lang w:eastAsia="pl-PL"/>
              </w:rPr>
              <w:t>nie</w:t>
            </w:r>
            <w:r w:rsidR="005F2FCD" w:rsidRPr="006E76C5">
              <w:rPr>
                <w:rFonts w:ascii="Cambria" w:eastAsia="Times New Roman" w:hAnsi="Cambria" w:cs="Calibri"/>
                <w:lang w:eastAsia="pl-PL"/>
              </w:rPr>
              <w:t xml:space="preserve"> </w:t>
            </w:r>
            <w:r w:rsidR="005F2FCD" w:rsidRPr="006E76C5">
              <w:rPr>
                <w:rFonts w:ascii="Cambria" w:eastAsia="Times New Roman" w:hAnsi="Cambria" w:cs="Calibri"/>
                <w:b/>
                <w:lang w:eastAsia="pl-PL"/>
              </w:rPr>
              <w:t>zawiera/zawiera*</w:t>
            </w:r>
            <w:r w:rsidR="005F2FCD" w:rsidRPr="006E76C5">
              <w:rPr>
                <w:rFonts w:ascii="Cambria" w:eastAsia="Times New Roman" w:hAnsi="Cambria" w:cs="Calibri"/>
                <w:lang w:eastAsia="pl-PL"/>
              </w:rPr>
              <w:t xml:space="preserve"> informacji/-e stanowiących/-e tajemnicę przedsiębiorstwa w rozumieniu przepisów o zwalczaniu nieuczciwej konkurencji. Uzasadnienie zastrzeżenia w/w informacji, jako tajemnicy przedsiębiorstwa zostało załączone do oferty. W przypadku braku wskazania jednej z opcji Zamawiający przyjmie, że oferta nie zawiera informacji stanowiących tajemnicę przedsiębiorstwa.</w:t>
            </w:r>
          </w:p>
          <w:p w14:paraId="4C17E616" w14:textId="77777777" w:rsidR="005F2FCD" w:rsidRPr="006E76C5" w:rsidRDefault="00D458D3" w:rsidP="0018147D">
            <w:pPr>
              <w:widowControl w:val="0"/>
              <w:numPr>
                <w:ilvl w:val="1"/>
                <w:numId w:val="17"/>
              </w:numPr>
              <w:spacing w:after="0" w:line="240" w:lineRule="auto"/>
              <w:ind w:left="350" w:hanging="350"/>
              <w:jc w:val="both"/>
              <w:rPr>
                <w:rFonts w:ascii="Cambria" w:eastAsia="Times New Roman" w:hAnsi="Cambria" w:cs="Calibri"/>
                <w:lang w:eastAsia="pl-PL"/>
              </w:rPr>
            </w:pPr>
            <w:r>
              <w:rPr>
                <w:rFonts w:ascii="Cambria" w:eastAsia="Times New Roman" w:hAnsi="Cambria" w:cs="Calibri"/>
                <w:lang w:eastAsia="pl-PL"/>
              </w:rPr>
              <w:t>O</w:t>
            </w:r>
            <w:r w:rsidR="005F2FCD" w:rsidRPr="006E76C5">
              <w:rPr>
                <w:rFonts w:ascii="Cambria" w:eastAsia="Times New Roman" w:hAnsi="Cambria" w:cs="Calibri"/>
                <w:lang w:eastAsia="pl-PL"/>
              </w:rPr>
              <w:t xml:space="preserve">świadczamy, że jeżeli w okresie związania ofertą nastąpią jakiekolwiek znaczące zmiany w sytuacji przedstawionej w naszych dokumentach przesłanych do Zamawiającego, natychmiast poinformujemy o nich Zamawiającego. </w:t>
            </w:r>
          </w:p>
          <w:p w14:paraId="4BE2AC43" w14:textId="77777777" w:rsidR="00594DB7" w:rsidRPr="00C76DC1" w:rsidRDefault="00594DB7" w:rsidP="0018147D">
            <w:pPr>
              <w:widowControl w:val="0"/>
              <w:numPr>
                <w:ilvl w:val="1"/>
                <w:numId w:val="17"/>
              </w:numPr>
              <w:spacing w:after="0" w:line="240" w:lineRule="auto"/>
              <w:ind w:left="350" w:hanging="350"/>
              <w:jc w:val="both"/>
              <w:rPr>
                <w:rFonts w:ascii="Cambria" w:eastAsia="Times New Roman" w:hAnsi="Cambria" w:cs="Calibri"/>
                <w:lang w:eastAsia="pl-PL"/>
              </w:rPr>
            </w:pPr>
            <w:r w:rsidRPr="00C76DC1">
              <w:rPr>
                <w:rFonts w:ascii="Cambria" w:eastAsia="Times New Roman" w:hAnsi="Cambria" w:cs="Calibri"/>
                <w:lang w:eastAsia="pl-PL"/>
              </w:rPr>
              <w:t>w celu realizacji umowy Wykonawca ustanawia swojego przedstawiciela w osobie: …………........................ tel. ........................................ e-mail:……………………………….</w:t>
            </w:r>
          </w:p>
          <w:p w14:paraId="51F7711D" w14:textId="77777777" w:rsidR="00594DB7" w:rsidRPr="00C76DC1" w:rsidRDefault="00594DB7" w:rsidP="0018147D">
            <w:pPr>
              <w:widowControl w:val="0"/>
              <w:numPr>
                <w:ilvl w:val="1"/>
                <w:numId w:val="17"/>
              </w:numPr>
              <w:spacing w:after="0" w:line="240" w:lineRule="auto"/>
              <w:ind w:left="350" w:hanging="350"/>
              <w:jc w:val="both"/>
              <w:rPr>
                <w:rFonts w:ascii="Cambria" w:eastAsia="Times New Roman" w:hAnsi="Cambria" w:cs="Calibri"/>
                <w:lang w:eastAsia="pl-PL"/>
              </w:rPr>
            </w:pPr>
            <w:r w:rsidRPr="00C76DC1">
              <w:rPr>
                <w:rFonts w:ascii="Cambria" w:eastAsia="Times New Roman" w:hAnsi="Cambria" w:cs="Calibri"/>
                <w:lang w:eastAsia="pl-PL"/>
              </w:rPr>
              <w:t>osobą upoważnioną do podpisania umowy jest: .......................................</w:t>
            </w:r>
          </w:p>
          <w:p w14:paraId="1CBB3928" w14:textId="77777777" w:rsidR="005F2FCD" w:rsidRPr="006E76C5" w:rsidRDefault="00D458D3" w:rsidP="0018147D">
            <w:pPr>
              <w:numPr>
                <w:ilvl w:val="1"/>
                <w:numId w:val="17"/>
              </w:numPr>
              <w:tabs>
                <w:tab w:val="left" w:pos="339"/>
                <w:tab w:val="left" w:pos="1800"/>
              </w:tabs>
              <w:spacing w:after="0" w:line="240" w:lineRule="auto"/>
              <w:ind w:left="350" w:hanging="350"/>
              <w:jc w:val="both"/>
              <w:rPr>
                <w:rFonts w:ascii="Cambria" w:eastAsia="Times New Roman" w:hAnsi="Cambria" w:cs="Calibri"/>
                <w:bCs/>
                <w:lang w:eastAsia="pl-PL"/>
              </w:rPr>
            </w:pPr>
            <w:r>
              <w:rPr>
                <w:rFonts w:ascii="Cambria" w:eastAsia="Times New Roman" w:hAnsi="Cambria" w:cs="Calibri"/>
                <w:b/>
                <w:bCs/>
                <w:lang w:eastAsia="pl-PL"/>
              </w:rPr>
              <w:t>W</w:t>
            </w:r>
            <w:r w:rsidR="005F2FCD" w:rsidRPr="006E76C5">
              <w:rPr>
                <w:rFonts w:ascii="Cambria" w:eastAsia="Times New Roman" w:hAnsi="Cambria" w:cs="Calibri"/>
                <w:b/>
                <w:bCs/>
                <w:lang w:eastAsia="pl-PL"/>
              </w:rPr>
              <w:t xml:space="preserve">ykonawca oświadcza, iż jest: </w:t>
            </w:r>
            <w:r w:rsidR="005F2FCD" w:rsidRPr="006E76C5">
              <w:rPr>
                <w:rFonts w:ascii="Cambria" w:eastAsia="Times New Roman" w:hAnsi="Cambria" w:cs="Calibri"/>
                <w:b/>
                <w:i/>
                <w:lang w:eastAsia="pl-PL"/>
              </w:rPr>
              <w:t>*</w:t>
            </w:r>
          </w:p>
          <w:p w14:paraId="558C8248" w14:textId="77777777" w:rsidR="005F2FCD" w:rsidRPr="006E76C5" w:rsidRDefault="005F2FCD" w:rsidP="0018147D">
            <w:pPr>
              <w:widowControl w:val="0"/>
              <w:numPr>
                <w:ilvl w:val="0"/>
                <w:numId w:val="25"/>
              </w:numPr>
              <w:spacing w:after="0" w:line="240" w:lineRule="auto"/>
              <w:ind w:left="622" w:hanging="283"/>
              <w:jc w:val="both"/>
              <w:rPr>
                <w:rFonts w:ascii="Cambria" w:eastAsia="Times New Roman" w:hAnsi="Cambria" w:cs="Calibri"/>
                <w:i/>
                <w:iCs/>
                <w:lang w:eastAsia="pl-PL"/>
              </w:rPr>
            </w:pPr>
            <w:r w:rsidRPr="006E76C5">
              <w:rPr>
                <w:rFonts w:ascii="Cambria" w:eastAsia="Times New Roman" w:hAnsi="Cambria" w:cs="Calibri"/>
                <w:b/>
                <w:bCs/>
                <w:lang w:eastAsia="pl-PL"/>
              </w:rPr>
              <w:t xml:space="preserve">mikroprzedsiębiorstwem </w:t>
            </w:r>
            <w:r w:rsidRPr="006E76C5">
              <w:rPr>
                <w:rFonts w:ascii="Cambria" w:eastAsia="Times New Roman" w:hAnsi="Cambria" w:cs="Calibri"/>
                <w:bCs/>
                <w:lang w:eastAsia="pl-PL"/>
              </w:rPr>
              <w:t>(</w:t>
            </w:r>
            <w:r w:rsidRPr="006E76C5">
              <w:rPr>
                <w:rFonts w:ascii="Cambria" w:eastAsia="Times New Roman" w:hAnsi="Cambria" w:cs="Calibri"/>
                <w:i/>
                <w:iCs/>
                <w:lang w:eastAsia="pl-PL"/>
              </w:rPr>
              <w:t>"W kategorii MŚP, mikroprzedsiębiorstwo definiuje się jako przedsiębiorstwo zatrudniające</w:t>
            </w:r>
            <w:r w:rsidRPr="006E76C5">
              <w:rPr>
                <w:rFonts w:ascii="Cambria" w:eastAsia="Times New Roman" w:hAnsi="Cambria" w:cs="Calibri"/>
                <w:lang w:eastAsia="pl-PL"/>
              </w:rPr>
              <w:t xml:space="preserve">    </w:t>
            </w:r>
            <w:r w:rsidRPr="006E76C5">
              <w:rPr>
                <w:rFonts w:ascii="Cambria" w:eastAsia="Times New Roman" w:hAnsi="Cambria" w:cs="Calibri"/>
                <w:i/>
                <w:iCs/>
                <w:lang w:eastAsia="pl-PL"/>
              </w:rPr>
              <w:t>mniej niż 10 osób i którego obrót roczny i/lub roczna suma bilansowa nie przekracza 2 mln EUR.")</w:t>
            </w:r>
          </w:p>
          <w:p w14:paraId="0A6EDA54" w14:textId="77777777" w:rsidR="005F2FCD" w:rsidRPr="006E76C5" w:rsidRDefault="005F2FCD" w:rsidP="0018147D">
            <w:pPr>
              <w:widowControl w:val="0"/>
              <w:numPr>
                <w:ilvl w:val="0"/>
                <w:numId w:val="25"/>
              </w:numPr>
              <w:spacing w:after="0" w:line="240" w:lineRule="auto"/>
              <w:ind w:left="622" w:hanging="283"/>
              <w:jc w:val="both"/>
              <w:rPr>
                <w:rFonts w:ascii="Cambria" w:eastAsia="Times New Roman" w:hAnsi="Cambria" w:cs="Calibri"/>
                <w:i/>
                <w:iCs/>
                <w:lang w:eastAsia="pl-PL"/>
              </w:rPr>
            </w:pPr>
            <w:r w:rsidRPr="006E76C5">
              <w:rPr>
                <w:rFonts w:ascii="Cambria" w:eastAsia="Times New Roman" w:hAnsi="Cambria" w:cs="Calibri"/>
                <w:b/>
                <w:bCs/>
                <w:lang w:eastAsia="pl-PL"/>
              </w:rPr>
              <w:t xml:space="preserve">małym przedsiębiorstwem </w:t>
            </w:r>
            <w:r w:rsidRPr="006E76C5">
              <w:rPr>
                <w:rFonts w:ascii="Cambria" w:eastAsia="Times New Roman" w:hAnsi="Cambria" w:cs="Calibri"/>
                <w:bCs/>
                <w:lang w:eastAsia="pl-PL"/>
              </w:rPr>
              <w:t>(</w:t>
            </w:r>
            <w:r w:rsidRPr="006E76C5">
              <w:rPr>
                <w:rFonts w:ascii="Cambria" w:eastAsia="Times New Roman" w:hAnsi="Cambria" w:cs="Calibri"/>
                <w:i/>
                <w:iCs/>
                <w:lang w:eastAsia="pl-PL"/>
              </w:rPr>
              <w:t>"W kategorii MŚP, małe przedsiębiorstwo definiuje się jako przedsiębiorstwo zatrudniające</w:t>
            </w:r>
            <w:r w:rsidRPr="006E76C5">
              <w:rPr>
                <w:rFonts w:ascii="Cambria" w:eastAsia="Times New Roman" w:hAnsi="Cambria" w:cs="Calibri"/>
                <w:lang w:eastAsia="pl-PL"/>
              </w:rPr>
              <w:t xml:space="preserve"> </w:t>
            </w:r>
            <w:r w:rsidRPr="006E76C5">
              <w:rPr>
                <w:rFonts w:ascii="Cambria" w:eastAsia="Times New Roman" w:hAnsi="Cambria" w:cs="Calibri"/>
                <w:i/>
                <w:iCs/>
                <w:lang w:eastAsia="pl-PL"/>
              </w:rPr>
              <w:t>mniej niż 50 osób i którego obrót roczny i/lub roczna suma bilansowa nie przekracza 10 mln EUR.")</w:t>
            </w:r>
          </w:p>
          <w:p w14:paraId="59BA77A5" w14:textId="77777777" w:rsidR="005F2FCD" w:rsidRPr="006E76C5" w:rsidRDefault="005F2FCD" w:rsidP="0018147D">
            <w:pPr>
              <w:widowControl w:val="0"/>
              <w:numPr>
                <w:ilvl w:val="0"/>
                <w:numId w:val="25"/>
              </w:numPr>
              <w:spacing w:after="0" w:line="240" w:lineRule="auto"/>
              <w:ind w:left="622" w:hanging="283"/>
              <w:jc w:val="both"/>
              <w:rPr>
                <w:rFonts w:ascii="Cambria" w:eastAsia="Times New Roman" w:hAnsi="Cambria" w:cs="Calibri"/>
                <w:i/>
                <w:iCs/>
                <w:lang w:eastAsia="pl-PL"/>
              </w:rPr>
            </w:pPr>
            <w:r w:rsidRPr="006E76C5">
              <w:rPr>
                <w:rFonts w:ascii="Cambria" w:eastAsia="Times New Roman" w:hAnsi="Cambria" w:cs="Calibri"/>
                <w:b/>
                <w:bCs/>
                <w:lang w:eastAsia="pl-PL"/>
              </w:rPr>
              <w:t xml:space="preserve">średnim przedsiębiorstwem </w:t>
            </w:r>
            <w:r w:rsidRPr="006E76C5">
              <w:rPr>
                <w:rFonts w:ascii="Cambria" w:eastAsia="Times New Roman" w:hAnsi="Cambria" w:cs="Calibri"/>
                <w:bCs/>
                <w:lang w:eastAsia="pl-PL"/>
              </w:rPr>
              <w:t>(</w:t>
            </w:r>
            <w:r w:rsidRPr="006E76C5">
              <w:rPr>
                <w:rFonts w:ascii="Cambria" w:eastAsia="Times New Roman" w:hAnsi="Cambria" w:cs="Calibri"/>
                <w:i/>
                <w:iCs/>
                <w:lang w:eastAsia="pl-PL"/>
              </w:rPr>
              <w:t>"W kategorii MŚP, średnie przedsiębiorstwo definiuje się jako przedsiębiorstwo zatrudniające</w:t>
            </w:r>
            <w:r w:rsidRPr="006E76C5">
              <w:rPr>
                <w:rFonts w:ascii="Cambria" w:eastAsia="Times New Roman" w:hAnsi="Cambria" w:cs="Calibri"/>
                <w:lang w:eastAsia="pl-PL"/>
              </w:rPr>
              <w:t xml:space="preserve"> </w:t>
            </w:r>
            <w:r w:rsidRPr="006E76C5">
              <w:rPr>
                <w:rFonts w:ascii="Cambria" w:eastAsia="Times New Roman" w:hAnsi="Cambria" w:cs="Calibri"/>
                <w:i/>
                <w:iCs/>
                <w:lang w:eastAsia="pl-PL"/>
              </w:rPr>
              <w:t>mniej niż 250 osób i którego obrót roczny nie przekracza 50 mln EUR lub roczna suma bilansowa nie przekracza</w:t>
            </w:r>
            <w:r w:rsidRPr="006E76C5">
              <w:rPr>
                <w:rFonts w:ascii="Cambria" w:eastAsia="Times New Roman" w:hAnsi="Cambria" w:cs="Calibri"/>
                <w:lang w:eastAsia="pl-PL"/>
              </w:rPr>
              <w:t xml:space="preserve"> </w:t>
            </w:r>
            <w:r w:rsidRPr="006E76C5">
              <w:rPr>
                <w:rFonts w:ascii="Cambria" w:eastAsia="Times New Roman" w:hAnsi="Cambria" w:cs="Calibri"/>
                <w:i/>
                <w:iCs/>
                <w:lang w:eastAsia="pl-PL"/>
              </w:rPr>
              <w:t>43 mln EUR.”)</w:t>
            </w:r>
          </w:p>
          <w:p w14:paraId="618CD872" w14:textId="77777777" w:rsidR="005F2FCD" w:rsidRPr="006E76C5" w:rsidRDefault="005F2FCD" w:rsidP="0018147D">
            <w:pPr>
              <w:numPr>
                <w:ilvl w:val="0"/>
                <w:numId w:val="25"/>
              </w:numPr>
              <w:spacing w:after="0" w:line="240" w:lineRule="auto"/>
              <w:ind w:left="622" w:hanging="283"/>
              <w:jc w:val="both"/>
              <w:rPr>
                <w:rFonts w:ascii="Cambria" w:eastAsia="Times New Roman" w:hAnsi="Cambria" w:cs="Calibri"/>
                <w:b/>
                <w:bCs/>
                <w:lang w:eastAsia="pl-PL"/>
              </w:rPr>
            </w:pPr>
            <w:r w:rsidRPr="006E76C5">
              <w:rPr>
                <w:rFonts w:ascii="Cambria" w:eastAsia="Times New Roman" w:hAnsi="Cambria" w:cs="Calibri"/>
                <w:b/>
                <w:bCs/>
                <w:lang w:eastAsia="pl-PL"/>
              </w:rPr>
              <w:t>dużym przedsiębiorstwem</w:t>
            </w:r>
          </w:p>
          <w:p w14:paraId="73586FA4" w14:textId="77777777" w:rsidR="005F2FCD" w:rsidRPr="006E76C5" w:rsidRDefault="005F2FCD" w:rsidP="0018147D">
            <w:pPr>
              <w:widowControl w:val="0"/>
              <w:numPr>
                <w:ilvl w:val="0"/>
                <w:numId w:val="25"/>
              </w:numPr>
              <w:spacing w:after="0" w:line="240" w:lineRule="auto"/>
              <w:ind w:left="622" w:hanging="283"/>
              <w:jc w:val="both"/>
              <w:rPr>
                <w:rFonts w:ascii="Cambria" w:hAnsi="Cambria" w:cs="Calibri"/>
              </w:rPr>
            </w:pPr>
            <w:r w:rsidRPr="006E76C5">
              <w:rPr>
                <w:rFonts w:ascii="Cambria" w:hAnsi="Cambria" w:cs="Calibri"/>
                <w:b/>
              </w:rPr>
              <w:t xml:space="preserve">osobą fizyczną </w:t>
            </w:r>
            <w:r w:rsidRPr="006E76C5">
              <w:rPr>
                <w:rFonts w:ascii="Cambria" w:hAnsi="Cambria" w:cs="Calibri"/>
              </w:rPr>
              <w:t>prowadzącą jednoosobową działalność gospodarczą</w:t>
            </w:r>
          </w:p>
          <w:p w14:paraId="22BFEBCE" w14:textId="77777777" w:rsidR="005F2FCD" w:rsidRPr="006E76C5" w:rsidRDefault="005F2FCD" w:rsidP="0018147D">
            <w:pPr>
              <w:widowControl w:val="0"/>
              <w:numPr>
                <w:ilvl w:val="0"/>
                <w:numId w:val="25"/>
              </w:numPr>
              <w:spacing w:after="0" w:line="240" w:lineRule="auto"/>
              <w:ind w:left="622" w:hanging="283"/>
              <w:jc w:val="both"/>
              <w:rPr>
                <w:rFonts w:ascii="Cambria" w:hAnsi="Cambria" w:cs="Calibri"/>
              </w:rPr>
            </w:pPr>
            <w:r w:rsidRPr="006E76C5">
              <w:rPr>
                <w:rFonts w:ascii="Cambria" w:hAnsi="Cambria" w:cs="Calibri"/>
                <w:b/>
              </w:rPr>
              <w:t>osobą fizyczną</w:t>
            </w:r>
            <w:r w:rsidRPr="006E76C5">
              <w:rPr>
                <w:rFonts w:ascii="Cambria" w:hAnsi="Cambria" w:cs="Calibri"/>
              </w:rPr>
              <w:t xml:space="preserve"> nieprowadzącą działalności gospodarczej</w:t>
            </w:r>
          </w:p>
          <w:p w14:paraId="37C5EFD0" w14:textId="77777777" w:rsidR="005F2FCD" w:rsidRPr="006E76C5" w:rsidRDefault="005F2FCD" w:rsidP="0018147D">
            <w:pPr>
              <w:widowControl w:val="0"/>
              <w:numPr>
                <w:ilvl w:val="0"/>
                <w:numId w:val="25"/>
              </w:numPr>
              <w:overflowPunct w:val="0"/>
              <w:autoSpaceDE w:val="0"/>
              <w:autoSpaceDN w:val="0"/>
              <w:adjustRightInd w:val="0"/>
              <w:spacing w:after="0" w:line="240" w:lineRule="auto"/>
              <w:ind w:left="622" w:hanging="283"/>
              <w:jc w:val="both"/>
              <w:rPr>
                <w:rFonts w:ascii="Cambria" w:hAnsi="Cambria" w:cs="Calibri"/>
              </w:rPr>
            </w:pPr>
            <w:r w:rsidRPr="006E76C5">
              <w:rPr>
                <w:rFonts w:ascii="Cambria" w:hAnsi="Cambria" w:cs="Calibri"/>
              </w:rPr>
              <w:t>inny rodzaj ___________________________________________________________________________</w:t>
            </w:r>
          </w:p>
          <w:p w14:paraId="3F8DDE52" w14:textId="77777777" w:rsidR="005F2FCD" w:rsidRPr="001E240C" w:rsidRDefault="005F2FCD" w:rsidP="0018147D">
            <w:pPr>
              <w:widowControl w:val="0"/>
              <w:spacing w:after="0" w:line="240" w:lineRule="auto"/>
              <w:jc w:val="both"/>
              <w:rPr>
                <w:rFonts w:ascii="Cambria" w:eastAsia="Times New Roman" w:hAnsi="Cambria" w:cs="Calibri"/>
                <w:i/>
                <w:lang w:eastAsia="pl-PL"/>
              </w:rPr>
            </w:pPr>
            <w:r w:rsidRPr="006E76C5">
              <w:rPr>
                <w:rFonts w:ascii="Cambria" w:eastAsia="Times New Roman" w:hAnsi="Cambria" w:cs="Calibri"/>
                <w:b/>
                <w:bCs/>
                <w:lang w:eastAsia="pl-PL"/>
              </w:rPr>
              <w:t xml:space="preserve">WIELKOŚĆ PRZEDSIĘBIORSTWA </w:t>
            </w:r>
            <w:r w:rsidRPr="006E76C5">
              <w:rPr>
                <w:rFonts w:ascii="Cambria" w:eastAsia="Times New Roman" w:hAnsi="Cambria" w:cs="Calibri"/>
                <w:i/>
                <w:lang w:eastAsia="pl-PL"/>
              </w:rPr>
              <w:t>(w rozumieniu zalecenia Komisji 2003/361/WE z dnia 6 maja 2003 r. dotyczącego definicji mikroprzedsiębiorstw oraz małych i średnich przedsiębiorstw (tekst mający znaczenie dla EOG), Dz. U. L 124</w:t>
            </w:r>
            <w:r>
              <w:rPr>
                <w:rFonts w:ascii="Cambria" w:eastAsia="Times New Roman" w:hAnsi="Cambria" w:cs="Calibri"/>
                <w:i/>
                <w:lang w:eastAsia="pl-PL"/>
              </w:rPr>
              <w:t xml:space="preserve"> z 20.5.2003, str. 36-41)</w:t>
            </w:r>
          </w:p>
          <w:p w14:paraId="4096CEE0" w14:textId="77777777" w:rsidR="005F2FCD" w:rsidRDefault="00D458D3" w:rsidP="0018147D">
            <w:pPr>
              <w:widowControl w:val="0"/>
              <w:numPr>
                <w:ilvl w:val="0"/>
                <w:numId w:val="29"/>
              </w:numPr>
              <w:tabs>
                <w:tab w:val="left" w:pos="350"/>
              </w:tabs>
              <w:spacing w:after="0" w:line="240" w:lineRule="auto"/>
              <w:ind w:left="345" w:hanging="345"/>
              <w:jc w:val="both"/>
              <w:rPr>
                <w:rFonts w:ascii="Cambria" w:eastAsia="Times New Roman" w:hAnsi="Cambria" w:cs="Calibri"/>
                <w:lang w:eastAsia="pl-PL"/>
              </w:rPr>
            </w:pPr>
            <w:r w:rsidRPr="00E2476B">
              <w:rPr>
                <w:rFonts w:ascii="Cambria" w:eastAsia="Times New Roman" w:hAnsi="Cambria" w:cs="Calibri"/>
                <w:lang w:eastAsia="pl-PL"/>
              </w:rPr>
              <w:t>O</w:t>
            </w:r>
            <w:r w:rsidR="005F2FCD" w:rsidRPr="00E2476B">
              <w:rPr>
                <w:rFonts w:ascii="Cambria" w:eastAsia="Times New Roman" w:hAnsi="Cambria" w:cs="Calibri"/>
                <w:lang w:eastAsia="pl-PL"/>
              </w:rPr>
              <w:t xml:space="preserve">świadczamy, iż stosujemy się do zakazów wynikających z </w:t>
            </w:r>
            <w:r w:rsidR="00F86642" w:rsidRPr="00E2476B">
              <w:rPr>
                <w:rFonts w:ascii="Cambria" w:eastAsia="Times New Roman" w:hAnsi="Cambria" w:cs="Calibri"/>
                <w:lang w:eastAsia="pl-PL"/>
              </w:rPr>
              <w:t xml:space="preserve">art. 5k </w:t>
            </w:r>
            <w:r w:rsidR="004031D3" w:rsidRPr="00E2476B">
              <w:rPr>
                <w:rFonts w:ascii="Cambria" w:eastAsia="Times New Roman" w:hAnsi="Cambria" w:cs="Calibri"/>
                <w:lang w:eastAsia="pl-PL"/>
              </w:rPr>
              <w:t>rozporządzenia (UE) nr 833/2014 dotyczącego środków ograniczających w związku z działaniami Rosji destabilizującymi sytuację na Ukrainie</w:t>
            </w:r>
            <w:r w:rsidR="00F86642" w:rsidRPr="00E2476B">
              <w:rPr>
                <w:rFonts w:ascii="Cambria" w:eastAsia="Times New Roman" w:hAnsi="Cambria" w:cs="Calibri"/>
                <w:lang w:eastAsia="pl-PL"/>
              </w:rPr>
              <w:t>.</w:t>
            </w:r>
          </w:p>
          <w:p w14:paraId="06F20180" w14:textId="77777777" w:rsidR="009C7C8C" w:rsidRPr="00601F2A" w:rsidRDefault="009C7C8C" w:rsidP="009C7C8C">
            <w:pPr>
              <w:widowControl w:val="0"/>
              <w:numPr>
                <w:ilvl w:val="0"/>
                <w:numId w:val="29"/>
              </w:numPr>
              <w:tabs>
                <w:tab w:val="left" w:pos="350"/>
              </w:tabs>
              <w:spacing w:after="0" w:line="240" w:lineRule="auto"/>
              <w:ind w:left="345" w:hanging="345"/>
              <w:jc w:val="both"/>
              <w:rPr>
                <w:rFonts w:ascii="Cambria" w:eastAsia="Times New Roman" w:hAnsi="Cambria" w:cs="Calibri"/>
                <w:lang w:eastAsia="pl-PL"/>
              </w:rPr>
            </w:pPr>
            <w:r w:rsidRPr="00601F2A">
              <w:rPr>
                <w:rFonts w:ascii="Cambria" w:eastAsia="Times New Roman" w:hAnsi="Cambria" w:cs="Calibri"/>
                <w:lang w:eastAsia="pl-PL"/>
              </w:rPr>
              <w:lastRenderedPageBreak/>
              <w:t>Oświadczam, że realizacja zamówienia będzie odbywać się z poszanowaniem:</w:t>
            </w:r>
          </w:p>
          <w:p w14:paraId="0C8B69EA" w14:textId="77777777" w:rsidR="009C7C8C" w:rsidRPr="00601F2A" w:rsidRDefault="009C7C8C" w:rsidP="009C7C8C">
            <w:pPr>
              <w:pStyle w:val="Akapitzlist"/>
              <w:widowControl w:val="0"/>
              <w:numPr>
                <w:ilvl w:val="0"/>
                <w:numId w:val="92"/>
              </w:numPr>
              <w:tabs>
                <w:tab w:val="left" w:pos="350"/>
              </w:tabs>
              <w:spacing w:after="0" w:line="240" w:lineRule="auto"/>
              <w:jc w:val="both"/>
              <w:rPr>
                <w:rFonts w:ascii="Cambria" w:eastAsia="Times New Roman" w:hAnsi="Cambria" w:cs="Calibri"/>
                <w:lang w:eastAsia="pl-PL"/>
              </w:rPr>
            </w:pPr>
            <w:r w:rsidRPr="00601F2A">
              <w:rPr>
                <w:rFonts w:ascii="Cambria" w:eastAsia="Times New Roman" w:hAnsi="Cambria" w:cs="Calibri"/>
                <w:lang w:eastAsia="pl-PL"/>
              </w:rPr>
              <w:t>zasad horyzontalnych Unii Europejskiej,</w:t>
            </w:r>
          </w:p>
          <w:p w14:paraId="2E2D5B7F" w14:textId="77777777" w:rsidR="009C7C8C" w:rsidRPr="00601F2A" w:rsidRDefault="009C7C8C" w:rsidP="009C7C8C">
            <w:pPr>
              <w:pStyle w:val="Akapitzlist"/>
              <w:widowControl w:val="0"/>
              <w:numPr>
                <w:ilvl w:val="0"/>
                <w:numId w:val="92"/>
              </w:numPr>
              <w:tabs>
                <w:tab w:val="left" w:pos="350"/>
              </w:tabs>
              <w:spacing w:after="0" w:line="240" w:lineRule="auto"/>
              <w:jc w:val="both"/>
              <w:rPr>
                <w:rFonts w:ascii="Cambria" w:eastAsia="Times New Roman" w:hAnsi="Cambria" w:cs="Calibri"/>
                <w:lang w:val="en-GB" w:eastAsia="pl-PL"/>
              </w:rPr>
            </w:pPr>
            <w:proofErr w:type="spellStart"/>
            <w:r w:rsidRPr="00601F2A">
              <w:rPr>
                <w:rFonts w:ascii="Cambria" w:eastAsia="Times New Roman" w:hAnsi="Cambria" w:cs="Calibri"/>
                <w:lang w:val="en-GB" w:eastAsia="pl-PL"/>
              </w:rPr>
              <w:t>zasady</w:t>
            </w:r>
            <w:proofErr w:type="spellEnd"/>
            <w:r w:rsidRPr="00601F2A">
              <w:rPr>
                <w:rFonts w:ascii="Cambria" w:eastAsia="Times New Roman" w:hAnsi="Cambria" w:cs="Calibri"/>
                <w:lang w:val="en-GB" w:eastAsia="pl-PL"/>
              </w:rPr>
              <w:t xml:space="preserve"> DNSH (Do No Significant Harm),</w:t>
            </w:r>
          </w:p>
          <w:p w14:paraId="0BB45BD2" w14:textId="1ED93529" w:rsidR="009C7C8C" w:rsidRPr="00601F2A" w:rsidRDefault="009C7C8C" w:rsidP="009C7C8C">
            <w:pPr>
              <w:pStyle w:val="Akapitzlist"/>
              <w:widowControl w:val="0"/>
              <w:numPr>
                <w:ilvl w:val="0"/>
                <w:numId w:val="92"/>
              </w:numPr>
              <w:tabs>
                <w:tab w:val="left" w:pos="350"/>
              </w:tabs>
              <w:spacing w:after="0" w:line="240" w:lineRule="auto"/>
              <w:jc w:val="both"/>
              <w:rPr>
                <w:rFonts w:ascii="Cambria" w:eastAsia="Times New Roman" w:hAnsi="Cambria" w:cs="Calibri"/>
                <w:lang w:eastAsia="pl-PL"/>
              </w:rPr>
            </w:pPr>
            <w:r w:rsidRPr="00601F2A">
              <w:rPr>
                <w:rFonts w:ascii="Cambria" w:eastAsia="Times New Roman" w:hAnsi="Cambria" w:cs="Calibri"/>
                <w:lang w:eastAsia="pl-PL"/>
              </w:rPr>
              <w:t>oraz że oferowane rozwiązania informatyczne nie będą powodować istotnych szkód dla celów środowiskowych UE.</w:t>
            </w:r>
          </w:p>
          <w:p w14:paraId="748B2E1B" w14:textId="77777777" w:rsidR="005F2FCD" w:rsidRPr="006E76C5" w:rsidRDefault="00D458D3" w:rsidP="0018147D">
            <w:pPr>
              <w:widowControl w:val="0"/>
              <w:numPr>
                <w:ilvl w:val="0"/>
                <w:numId w:val="29"/>
              </w:numPr>
              <w:tabs>
                <w:tab w:val="left" w:pos="350"/>
              </w:tabs>
              <w:spacing w:after="0" w:line="240" w:lineRule="auto"/>
              <w:ind w:left="339" w:hanging="339"/>
              <w:jc w:val="both"/>
              <w:rPr>
                <w:rFonts w:ascii="Cambria" w:eastAsia="Times New Roman" w:hAnsi="Cambria" w:cs="Calibri"/>
                <w:lang w:eastAsia="pl-PL"/>
              </w:rPr>
            </w:pPr>
            <w:r>
              <w:rPr>
                <w:rFonts w:ascii="Cambria" w:eastAsia="Times New Roman" w:hAnsi="Cambria" w:cs="Calibri"/>
                <w:lang w:eastAsia="pl-PL"/>
              </w:rPr>
              <w:t>O</w:t>
            </w:r>
            <w:r w:rsidR="005F2FCD" w:rsidRPr="006E76C5">
              <w:rPr>
                <w:rFonts w:ascii="Cambria" w:eastAsia="Times New Roman" w:hAnsi="Cambria" w:cs="Calibri"/>
                <w:lang w:eastAsia="pl-PL"/>
              </w:rPr>
              <w:t>świadczamy, że jesteśmy świadomy odpowiedzialności karnej związanej ze składaniem fałszywych oświadczeń.</w:t>
            </w:r>
          </w:p>
          <w:p w14:paraId="1A74ADA2" w14:textId="77777777" w:rsidR="005F2FCD" w:rsidRPr="00261144" w:rsidRDefault="005F2FCD" w:rsidP="0018147D">
            <w:pPr>
              <w:widowControl w:val="0"/>
              <w:spacing w:after="0" w:line="240" w:lineRule="auto"/>
              <w:jc w:val="both"/>
              <w:rPr>
                <w:rFonts w:ascii="Cambria" w:eastAsia="Times New Roman" w:hAnsi="Cambria" w:cs="Calibri"/>
                <w:highlight w:val="yellow"/>
                <w:lang w:eastAsia="pl-PL"/>
              </w:rPr>
            </w:pPr>
            <w:r w:rsidRPr="006E76C5">
              <w:rPr>
                <w:rFonts w:ascii="Cambria" w:eastAsia="Times New Roman" w:hAnsi="Cambria" w:cs="Calibri"/>
                <w:b/>
                <w:i/>
                <w:lang w:eastAsia="pl-PL"/>
              </w:rPr>
              <w:t>*</w:t>
            </w:r>
            <w:r w:rsidRPr="006E76C5">
              <w:rPr>
                <w:rFonts w:ascii="Cambria" w:eastAsia="Times New Roman" w:hAnsi="Cambria" w:cs="Calibri"/>
                <w:i/>
                <w:lang w:eastAsia="pl-PL"/>
              </w:rPr>
              <w:t>należy skreślić niewłaściwy wariant</w:t>
            </w:r>
          </w:p>
        </w:tc>
      </w:tr>
      <w:tr w:rsidR="005F2FCD" w:rsidRPr="00BC6602" w14:paraId="3379A92B" w14:textId="77777777" w:rsidTr="0008417D">
        <w:trPr>
          <w:trHeight w:val="540"/>
          <w:jc w:val="center"/>
        </w:trPr>
        <w:tc>
          <w:tcPr>
            <w:tcW w:w="10530" w:type="dxa"/>
            <w:gridSpan w:val="2"/>
            <w:tcBorders>
              <w:top w:val="single" w:sz="12" w:space="0" w:color="auto"/>
              <w:left w:val="single" w:sz="12" w:space="0" w:color="auto"/>
              <w:bottom w:val="single" w:sz="12" w:space="0" w:color="auto"/>
              <w:right w:val="single" w:sz="12" w:space="0" w:color="auto"/>
            </w:tcBorders>
          </w:tcPr>
          <w:p w14:paraId="732C75D6" w14:textId="77777777" w:rsidR="005F2FCD" w:rsidRPr="006E76C5" w:rsidRDefault="005F2FCD" w:rsidP="0018147D">
            <w:pPr>
              <w:spacing w:after="0" w:line="240" w:lineRule="auto"/>
              <w:rPr>
                <w:rFonts w:ascii="Cambria" w:eastAsia="Times New Roman" w:hAnsi="Cambria" w:cs="Calibri"/>
                <w:b/>
                <w:lang w:eastAsia="ar-SA"/>
              </w:rPr>
            </w:pPr>
            <w:r w:rsidRPr="006E76C5">
              <w:rPr>
                <w:rFonts w:ascii="Cambria" w:eastAsia="Times New Roman" w:hAnsi="Cambria" w:cs="Calibri"/>
                <w:b/>
                <w:lang w:eastAsia="ar-SA"/>
              </w:rPr>
              <w:lastRenderedPageBreak/>
              <w:t xml:space="preserve">IV. POWSTANIE U ZAMAWIAJĄCEGO OBOWIĄZKU PODATKOWEGO W VAT – dotyczy wykonawcy spoza terytorium </w:t>
            </w:r>
            <w:r w:rsidRPr="006E76C5">
              <w:rPr>
                <w:rFonts w:ascii="Cambria" w:eastAsia="Times New Roman" w:hAnsi="Cambria" w:cs="Calibri"/>
                <w:b/>
                <w:lang w:val="x-none" w:eastAsia="ar-SA"/>
              </w:rPr>
              <w:t>Rzeczpospolit</w:t>
            </w:r>
            <w:r w:rsidRPr="006E76C5">
              <w:rPr>
                <w:rFonts w:ascii="Cambria" w:eastAsia="Times New Roman" w:hAnsi="Cambria" w:cs="Calibri"/>
                <w:b/>
                <w:lang w:eastAsia="ar-SA"/>
              </w:rPr>
              <w:t>ej</w:t>
            </w:r>
            <w:r w:rsidRPr="006E76C5">
              <w:rPr>
                <w:rFonts w:ascii="Cambria" w:eastAsia="Times New Roman" w:hAnsi="Cambria" w:cs="Calibri"/>
                <w:b/>
                <w:lang w:val="x-none" w:eastAsia="ar-SA"/>
              </w:rPr>
              <w:t xml:space="preserve"> Polsk</w:t>
            </w:r>
            <w:r w:rsidRPr="006E76C5">
              <w:rPr>
                <w:rFonts w:ascii="Cambria" w:eastAsia="Times New Roman" w:hAnsi="Cambria" w:cs="Calibri"/>
                <w:b/>
                <w:lang w:eastAsia="ar-SA"/>
              </w:rPr>
              <w:t>iej.</w:t>
            </w:r>
          </w:p>
          <w:p w14:paraId="0BB19067" w14:textId="77777777" w:rsidR="005F2FCD" w:rsidRPr="006E76C5" w:rsidRDefault="005F2FCD" w:rsidP="0018147D">
            <w:pPr>
              <w:spacing w:after="0" w:line="240" w:lineRule="auto"/>
              <w:ind w:left="64"/>
              <w:jc w:val="both"/>
              <w:rPr>
                <w:rFonts w:ascii="Cambria" w:eastAsia="Times New Roman" w:hAnsi="Cambria" w:cs="Calibri"/>
                <w:lang w:eastAsia="ar-SA"/>
              </w:rPr>
            </w:pPr>
            <w:r w:rsidRPr="006E76C5">
              <w:rPr>
                <w:rFonts w:ascii="Cambria" w:eastAsia="Times New Roman" w:hAnsi="Cambria" w:cs="Calibri"/>
                <w:lang w:eastAsia="ar-SA"/>
              </w:rPr>
              <w:t xml:space="preserve">Oświadczamy, że wybór oferty </w:t>
            </w:r>
            <w:r w:rsidRPr="006E76C5">
              <w:rPr>
                <w:rFonts w:ascii="Cambria" w:eastAsia="Times New Roman" w:hAnsi="Cambria" w:cs="Calibri"/>
                <w:b/>
                <w:lang w:eastAsia="ar-SA"/>
              </w:rPr>
              <w:t>nie będzie/ będzie*</w:t>
            </w:r>
            <w:r w:rsidRPr="006E76C5">
              <w:rPr>
                <w:rFonts w:ascii="Cambria" w:eastAsia="Times New Roman" w:hAnsi="Cambria" w:cs="Calibri"/>
                <w:lang w:eastAsia="ar-SA"/>
              </w:rPr>
              <w:t xml:space="preserve"> prowadził do powstania u Zamawiającego obowiązku podatkowego w VAT (ustawa z dnia 09.04.2015 r. o zmianie ustawy o podatku od towarów i usług oraz ustawy Prawo zamówień publicznych). W przypadku powstania u Zamawiającego obowiązku podatkowego w VAT informacja winna wskazywać: nazwę (rodzaj) dostawy, której świadczenie będzie prowadzić do powstania obowiązku podatkowego oraz wartość tej dostawy bez kwoty podatku.</w:t>
            </w:r>
          </w:p>
          <w:p w14:paraId="35FD640F" w14:textId="77777777" w:rsidR="005F2FCD" w:rsidRPr="006E76C5" w:rsidRDefault="005F2FCD" w:rsidP="0018147D">
            <w:pPr>
              <w:spacing w:after="0" w:line="240" w:lineRule="auto"/>
              <w:jc w:val="both"/>
              <w:rPr>
                <w:rFonts w:ascii="Cambria" w:eastAsia="Times New Roman" w:hAnsi="Cambria" w:cs="Calibri"/>
                <w:sz w:val="12"/>
                <w:lang w:eastAsia="ar-SA"/>
              </w:rPr>
            </w:pPr>
          </w:p>
          <w:tbl>
            <w:tblPr>
              <w:tblW w:w="9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5"/>
              <w:gridCol w:w="5274"/>
              <w:gridCol w:w="2556"/>
              <w:gridCol w:w="1560"/>
            </w:tblGrid>
            <w:tr w:rsidR="005F2FCD" w:rsidRPr="006E76C5" w14:paraId="0F8F866B" w14:textId="77777777" w:rsidTr="0008417D">
              <w:trPr>
                <w:jc w:val="center"/>
              </w:trPr>
              <w:tc>
                <w:tcPr>
                  <w:tcW w:w="605" w:type="dxa"/>
                  <w:tcBorders>
                    <w:top w:val="single" w:sz="4" w:space="0" w:color="auto"/>
                    <w:left w:val="single" w:sz="4" w:space="0" w:color="auto"/>
                    <w:bottom w:val="single" w:sz="4" w:space="0" w:color="auto"/>
                    <w:right w:val="single" w:sz="4" w:space="0" w:color="auto"/>
                  </w:tcBorders>
                  <w:vAlign w:val="center"/>
                  <w:hideMark/>
                </w:tcPr>
                <w:p w14:paraId="54F46678" w14:textId="77777777" w:rsidR="005F2FCD" w:rsidRPr="006E76C5" w:rsidRDefault="005F2FCD" w:rsidP="0018147D">
                  <w:pPr>
                    <w:spacing w:after="0" w:line="240" w:lineRule="auto"/>
                    <w:ind w:left="64"/>
                    <w:jc w:val="both"/>
                    <w:rPr>
                      <w:rFonts w:ascii="Cambria" w:eastAsia="Times New Roman" w:hAnsi="Cambria" w:cs="Calibri"/>
                      <w:lang w:eastAsia="ar-SA"/>
                    </w:rPr>
                  </w:pPr>
                  <w:r w:rsidRPr="006E76C5">
                    <w:rPr>
                      <w:rFonts w:ascii="Cambria" w:eastAsia="Times New Roman" w:hAnsi="Cambria" w:cs="Calibri"/>
                      <w:lang w:eastAsia="ar-SA"/>
                    </w:rPr>
                    <w:t>Lp.</w:t>
                  </w:r>
                </w:p>
              </w:tc>
              <w:tc>
                <w:tcPr>
                  <w:tcW w:w="5274" w:type="dxa"/>
                  <w:tcBorders>
                    <w:top w:val="single" w:sz="4" w:space="0" w:color="auto"/>
                    <w:left w:val="single" w:sz="4" w:space="0" w:color="auto"/>
                    <w:bottom w:val="single" w:sz="4" w:space="0" w:color="auto"/>
                    <w:right w:val="single" w:sz="4" w:space="0" w:color="auto"/>
                  </w:tcBorders>
                  <w:vAlign w:val="center"/>
                  <w:hideMark/>
                </w:tcPr>
                <w:p w14:paraId="3F0BED53" w14:textId="77777777" w:rsidR="005F2FCD" w:rsidRPr="006E76C5" w:rsidRDefault="005F2FCD" w:rsidP="0018147D">
                  <w:pPr>
                    <w:spacing w:after="0" w:line="240" w:lineRule="auto"/>
                    <w:ind w:left="64"/>
                    <w:jc w:val="center"/>
                    <w:rPr>
                      <w:rFonts w:ascii="Cambria" w:eastAsia="Times New Roman" w:hAnsi="Cambria" w:cs="Calibri"/>
                      <w:lang w:eastAsia="ar-SA"/>
                    </w:rPr>
                  </w:pPr>
                  <w:r w:rsidRPr="006E76C5">
                    <w:rPr>
                      <w:rFonts w:ascii="Cambria" w:eastAsia="Times New Roman" w:hAnsi="Cambria" w:cs="Calibri"/>
                      <w:lang w:eastAsia="ar-SA"/>
                    </w:rPr>
                    <w:t>Nazwa (rodzaj) towaru, którego dostawa będzie prowadzić do powstania obowiązku podatkowego u Zamawiającego</w:t>
                  </w:r>
                </w:p>
              </w:tc>
              <w:tc>
                <w:tcPr>
                  <w:tcW w:w="2556" w:type="dxa"/>
                  <w:tcBorders>
                    <w:top w:val="single" w:sz="4" w:space="0" w:color="auto"/>
                    <w:left w:val="single" w:sz="4" w:space="0" w:color="auto"/>
                    <w:bottom w:val="single" w:sz="4" w:space="0" w:color="auto"/>
                    <w:right w:val="single" w:sz="4" w:space="0" w:color="auto"/>
                  </w:tcBorders>
                  <w:vAlign w:val="center"/>
                  <w:hideMark/>
                </w:tcPr>
                <w:p w14:paraId="479C59ED" w14:textId="77777777" w:rsidR="005F2FCD" w:rsidRPr="006E76C5" w:rsidRDefault="005F2FCD" w:rsidP="0018147D">
                  <w:pPr>
                    <w:spacing w:after="0" w:line="240" w:lineRule="auto"/>
                    <w:ind w:left="64"/>
                    <w:jc w:val="center"/>
                    <w:rPr>
                      <w:rFonts w:ascii="Cambria" w:eastAsia="Times New Roman" w:hAnsi="Cambria" w:cs="Calibri"/>
                      <w:lang w:eastAsia="ar-SA"/>
                    </w:rPr>
                  </w:pPr>
                  <w:r w:rsidRPr="006E76C5">
                    <w:rPr>
                      <w:rFonts w:ascii="Cambria" w:eastAsia="Times New Roman" w:hAnsi="Cambria" w:cs="Calibri"/>
                      <w:lang w:eastAsia="ar-SA"/>
                    </w:rPr>
                    <w:t>Wartość towaru</w:t>
                  </w:r>
                </w:p>
                <w:p w14:paraId="5432AB98" w14:textId="77777777" w:rsidR="005F2FCD" w:rsidRPr="006E76C5" w:rsidRDefault="005F2FCD" w:rsidP="0018147D">
                  <w:pPr>
                    <w:spacing w:after="0" w:line="240" w:lineRule="auto"/>
                    <w:ind w:left="64"/>
                    <w:jc w:val="center"/>
                    <w:rPr>
                      <w:rFonts w:ascii="Cambria" w:eastAsia="Times New Roman" w:hAnsi="Cambria" w:cs="Calibri"/>
                      <w:lang w:eastAsia="ar-SA"/>
                    </w:rPr>
                  </w:pPr>
                  <w:r w:rsidRPr="006E76C5">
                    <w:rPr>
                      <w:rFonts w:ascii="Cambria" w:eastAsia="Times New Roman" w:hAnsi="Cambria" w:cs="Calibri"/>
                      <w:lang w:eastAsia="ar-SA"/>
                    </w:rPr>
                    <w:t>bez kwoty podatku VAT</w:t>
                  </w:r>
                </w:p>
                <w:p w14:paraId="36EDBF89" w14:textId="77777777" w:rsidR="005F2FCD" w:rsidRPr="006E76C5" w:rsidRDefault="005F2FCD" w:rsidP="0018147D">
                  <w:pPr>
                    <w:spacing w:after="0" w:line="240" w:lineRule="auto"/>
                    <w:ind w:left="64"/>
                    <w:jc w:val="center"/>
                    <w:rPr>
                      <w:rFonts w:ascii="Cambria" w:eastAsia="Times New Roman" w:hAnsi="Cambria" w:cs="Calibri"/>
                      <w:lang w:eastAsia="ar-SA"/>
                    </w:rPr>
                  </w:pPr>
                </w:p>
              </w:tc>
              <w:tc>
                <w:tcPr>
                  <w:tcW w:w="1560" w:type="dxa"/>
                  <w:tcBorders>
                    <w:top w:val="single" w:sz="4" w:space="0" w:color="auto"/>
                    <w:left w:val="single" w:sz="4" w:space="0" w:color="auto"/>
                    <w:bottom w:val="single" w:sz="4" w:space="0" w:color="auto"/>
                    <w:right w:val="single" w:sz="4" w:space="0" w:color="auto"/>
                  </w:tcBorders>
                  <w:vAlign w:val="center"/>
                </w:tcPr>
                <w:p w14:paraId="59D9B206" w14:textId="77777777" w:rsidR="005F2FCD" w:rsidRPr="006E76C5" w:rsidRDefault="005F2FCD" w:rsidP="0018147D">
                  <w:pPr>
                    <w:spacing w:after="0" w:line="240" w:lineRule="auto"/>
                    <w:ind w:left="64"/>
                    <w:jc w:val="center"/>
                    <w:rPr>
                      <w:rFonts w:ascii="Cambria" w:eastAsia="Times New Roman" w:hAnsi="Cambria" w:cs="Calibri"/>
                      <w:lang w:eastAsia="ar-SA"/>
                    </w:rPr>
                  </w:pPr>
                  <w:r w:rsidRPr="006E76C5">
                    <w:rPr>
                      <w:rFonts w:ascii="Cambria" w:eastAsia="Times New Roman" w:hAnsi="Cambria" w:cs="Calibri"/>
                      <w:lang w:eastAsia="ar-SA"/>
                    </w:rPr>
                    <w:t>Stawka podatku VAT</w:t>
                  </w:r>
                </w:p>
              </w:tc>
            </w:tr>
            <w:tr w:rsidR="005F2FCD" w:rsidRPr="006E76C5" w14:paraId="1AC7D52D" w14:textId="77777777" w:rsidTr="0008417D">
              <w:trPr>
                <w:trHeight w:val="261"/>
                <w:jc w:val="center"/>
              </w:trPr>
              <w:tc>
                <w:tcPr>
                  <w:tcW w:w="605" w:type="dxa"/>
                  <w:tcBorders>
                    <w:top w:val="single" w:sz="4" w:space="0" w:color="auto"/>
                    <w:left w:val="single" w:sz="4" w:space="0" w:color="auto"/>
                    <w:bottom w:val="single" w:sz="4" w:space="0" w:color="auto"/>
                    <w:right w:val="single" w:sz="4" w:space="0" w:color="auto"/>
                  </w:tcBorders>
                  <w:hideMark/>
                </w:tcPr>
                <w:p w14:paraId="1024827A" w14:textId="77777777" w:rsidR="005F2FCD" w:rsidRPr="006E76C5" w:rsidRDefault="005F2FCD" w:rsidP="0018147D">
                  <w:pPr>
                    <w:spacing w:after="0" w:line="240" w:lineRule="auto"/>
                    <w:ind w:left="64"/>
                    <w:jc w:val="both"/>
                    <w:rPr>
                      <w:rFonts w:ascii="Cambria" w:eastAsia="Times New Roman" w:hAnsi="Cambria" w:cs="Calibri"/>
                      <w:lang w:eastAsia="ar-SA"/>
                    </w:rPr>
                  </w:pPr>
                  <w:r w:rsidRPr="006E76C5">
                    <w:rPr>
                      <w:rFonts w:ascii="Cambria" w:eastAsia="Times New Roman" w:hAnsi="Cambria" w:cs="Calibri"/>
                      <w:lang w:eastAsia="ar-SA"/>
                    </w:rPr>
                    <w:t>1.</w:t>
                  </w:r>
                </w:p>
              </w:tc>
              <w:tc>
                <w:tcPr>
                  <w:tcW w:w="5274" w:type="dxa"/>
                  <w:tcBorders>
                    <w:top w:val="single" w:sz="4" w:space="0" w:color="auto"/>
                    <w:left w:val="single" w:sz="4" w:space="0" w:color="auto"/>
                    <w:bottom w:val="single" w:sz="4" w:space="0" w:color="auto"/>
                    <w:right w:val="single" w:sz="4" w:space="0" w:color="auto"/>
                  </w:tcBorders>
                </w:tcPr>
                <w:p w14:paraId="63AE405C" w14:textId="77777777" w:rsidR="005F2FCD" w:rsidRPr="006E76C5" w:rsidRDefault="005F2FCD" w:rsidP="0018147D">
                  <w:pPr>
                    <w:spacing w:after="0" w:line="240" w:lineRule="auto"/>
                    <w:ind w:left="64"/>
                    <w:jc w:val="both"/>
                    <w:rPr>
                      <w:rFonts w:ascii="Cambria" w:eastAsia="Times New Roman" w:hAnsi="Cambria" w:cs="Calibri"/>
                      <w:lang w:eastAsia="ar-SA"/>
                    </w:rPr>
                  </w:pPr>
                </w:p>
              </w:tc>
              <w:tc>
                <w:tcPr>
                  <w:tcW w:w="2556" w:type="dxa"/>
                  <w:tcBorders>
                    <w:top w:val="single" w:sz="4" w:space="0" w:color="auto"/>
                    <w:left w:val="single" w:sz="4" w:space="0" w:color="auto"/>
                    <w:bottom w:val="single" w:sz="4" w:space="0" w:color="auto"/>
                    <w:right w:val="single" w:sz="4" w:space="0" w:color="auto"/>
                  </w:tcBorders>
                </w:tcPr>
                <w:p w14:paraId="2EE7F28C" w14:textId="77777777" w:rsidR="005F2FCD" w:rsidRPr="006E76C5" w:rsidRDefault="005F2FCD" w:rsidP="0018147D">
                  <w:pPr>
                    <w:spacing w:after="0" w:line="240" w:lineRule="auto"/>
                    <w:ind w:left="64"/>
                    <w:jc w:val="both"/>
                    <w:rPr>
                      <w:rFonts w:ascii="Cambria" w:eastAsia="Times New Roman" w:hAnsi="Cambria" w:cs="Calibri"/>
                      <w:lang w:eastAsia="ar-SA"/>
                    </w:rPr>
                  </w:pPr>
                </w:p>
              </w:tc>
              <w:tc>
                <w:tcPr>
                  <w:tcW w:w="1560" w:type="dxa"/>
                  <w:tcBorders>
                    <w:top w:val="single" w:sz="4" w:space="0" w:color="auto"/>
                    <w:left w:val="single" w:sz="4" w:space="0" w:color="auto"/>
                    <w:bottom w:val="single" w:sz="4" w:space="0" w:color="auto"/>
                    <w:right w:val="single" w:sz="4" w:space="0" w:color="auto"/>
                  </w:tcBorders>
                </w:tcPr>
                <w:p w14:paraId="1350B8A2" w14:textId="77777777" w:rsidR="005F2FCD" w:rsidRPr="006E76C5" w:rsidRDefault="005F2FCD" w:rsidP="0018147D">
                  <w:pPr>
                    <w:spacing w:after="0" w:line="240" w:lineRule="auto"/>
                    <w:ind w:left="64"/>
                    <w:jc w:val="both"/>
                    <w:rPr>
                      <w:rFonts w:ascii="Cambria" w:eastAsia="Times New Roman" w:hAnsi="Cambria" w:cs="Calibri"/>
                      <w:lang w:eastAsia="ar-SA"/>
                    </w:rPr>
                  </w:pPr>
                </w:p>
              </w:tc>
            </w:tr>
          </w:tbl>
          <w:p w14:paraId="7F49ED45" w14:textId="77777777" w:rsidR="005F2FCD" w:rsidRPr="006E76C5" w:rsidRDefault="005F2FCD" w:rsidP="0018147D">
            <w:pPr>
              <w:spacing w:after="0" w:line="240" w:lineRule="auto"/>
              <w:jc w:val="both"/>
              <w:rPr>
                <w:rFonts w:ascii="Cambria" w:eastAsia="Times New Roman" w:hAnsi="Cambria" w:cs="Calibri"/>
                <w:sz w:val="10"/>
                <w:lang w:eastAsia="ar-SA"/>
              </w:rPr>
            </w:pPr>
          </w:p>
          <w:p w14:paraId="52206CAC" w14:textId="77777777" w:rsidR="005F2FCD" w:rsidRPr="006E76C5" w:rsidRDefault="005F2FCD" w:rsidP="0018147D">
            <w:pPr>
              <w:spacing w:after="0" w:line="240" w:lineRule="auto"/>
              <w:jc w:val="both"/>
              <w:rPr>
                <w:rFonts w:ascii="Cambria" w:eastAsia="Times New Roman" w:hAnsi="Cambria" w:cs="Calibri"/>
                <w:lang w:eastAsia="ar-SA"/>
              </w:rPr>
            </w:pPr>
            <w:r w:rsidRPr="006E76C5">
              <w:rPr>
                <w:rFonts w:ascii="Cambria" w:eastAsia="Times New Roman" w:hAnsi="Cambria" w:cs="Calibri"/>
                <w:lang w:eastAsia="ar-SA"/>
              </w:rPr>
              <w:t xml:space="preserve">Uwaga niezaznaczenie przez wykonawcę powyższej informacji i nie wypełnienie tabeli rozumiane będzie przez zamawiającego, jako informacja o tym, że wybór oferty wykonawcy nie będzie prowadzić do powstania u zamawiającego obowiązku podatkowego. </w:t>
            </w:r>
          </w:p>
          <w:p w14:paraId="40F5DF05" w14:textId="77777777" w:rsidR="005F2FCD" w:rsidRPr="00261144" w:rsidRDefault="005F2FCD" w:rsidP="0018147D">
            <w:pPr>
              <w:spacing w:after="0" w:line="240" w:lineRule="auto"/>
              <w:jc w:val="both"/>
              <w:rPr>
                <w:rFonts w:ascii="Cambria" w:eastAsia="Times New Roman" w:hAnsi="Cambria" w:cs="Calibri"/>
                <w:highlight w:val="yellow"/>
                <w:lang w:eastAsia="ar-SA"/>
              </w:rPr>
            </w:pPr>
            <w:r w:rsidRPr="006E76C5">
              <w:rPr>
                <w:rFonts w:ascii="Cambria" w:eastAsia="Times New Roman" w:hAnsi="Cambria" w:cs="Calibri"/>
                <w:i/>
                <w:lang w:eastAsia="pl-PL"/>
              </w:rPr>
              <w:t>*należy skreślić niewłaściwy wariant</w:t>
            </w:r>
          </w:p>
        </w:tc>
      </w:tr>
      <w:tr w:rsidR="005F2FCD" w:rsidRPr="00BC6602" w14:paraId="7F30DCBD" w14:textId="77777777" w:rsidTr="0008417D">
        <w:trPr>
          <w:trHeight w:val="1042"/>
          <w:jc w:val="center"/>
        </w:trPr>
        <w:tc>
          <w:tcPr>
            <w:tcW w:w="10530" w:type="dxa"/>
            <w:gridSpan w:val="2"/>
            <w:tcBorders>
              <w:top w:val="single" w:sz="12" w:space="0" w:color="auto"/>
              <w:left w:val="single" w:sz="12" w:space="0" w:color="auto"/>
              <w:bottom w:val="single" w:sz="12" w:space="0" w:color="auto"/>
              <w:right w:val="single" w:sz="12" w:space="0" w:color="auto"/>
            </w:tcBorders>
          </w:tcPr>
          <w:p w14:paraId="5D5BB51B" w14:textId="77777777" w:rsidR="005F2FCD" w:rsidRPr="006E76C5" w:rsidRDefault="005F2FCD" w:rsidP="0018147D">
            <w:pPr>
              <w:spacing w:after="0" w:line="240" w:lineRule="auto"/>
              <w:jc w:val="both"/>
              <w:rPr>
                <w:rFonts w:ascii="Cambria" w:eastAsia="Times New Roman" w:hAnsi="Cambria" w:cs="Calibri"/>
                <w:b/>
                <w:lang w:eastAsia="ar-SA"/>
              </w:rPr>
            </w:pPr>
            <w:r w:rsidRPr="006E76C5">
              <w:rPr>
                <w:rFonts w:ascii="Cambria" w:eastAsia="Times New Roman" w:hAnsi="Cambria" w:cs="Calibri"/>
                <w:b/>
                <w:lang w:eastAsia="ar-SA"/>
              </w:rPr>
              <w:t xml:space="preserve">V. MECHANIZAM PODZIELONEJ PŁATNOŚCI – dotyczy wykonawcy z terytorium </w:t>
            </w:r>
            <w:r w:rsidRPr="006E76C5">
              <w:rPr>
                <w:rFonts w:ascii="Cambria" w:eastAsia="Times New Roman" w:hAnsi="Cambria" w:cs="Calibri"/>
                <w:b/>
                <w:lang w:val="x-none" w:eastAsia="ar-SA"/>
              </w:rPr>
              <w:t>Rzeczpospolit</w:t>
            </w:r>
            <w:r w:rsidRPr="006E76C5">
              <w:rPr>
                <w:rFonts w:ascii="Cambria" w:eastAsia="Times New Roman" w:hAnsi="Cambria" w:cs="Calibri"/>
                <w:b/>
                <w:lang w:eastAsia="ar-SA"/>
              </w:rPr>
              <w:t>ej</w:t>
            </w:r>
            <w:r w:rsidRPr="006E76C5">
              <w:rPr>
                <w:rFonts w:ascii="Cambria" w:eastAsia="Times New Roman" w:hAnsi="Cambria" w:cs="Calibri"/>
                <w:b/>
                <w:lang w:val="x-none" w:eastAsia="ar-SA"/>
              </w:rPr>
              <w:t xml:space="preserve"> Polsk</w:t>
            </w:r>
            <w:r w:rsidRPr="006E76C5">
              <w:rPr>
                <w:rFonts w:ascii="Cambria" w:eastAsia="Times New Roman" w:hAnsi="Cambria" w:cs="Calibri"/>
                <w:b/>
                <w:lang w:eastAsia="ar-SA"/>
              </w:rPr>
              <w:t>iej</w:t>
            </w:r>
          </w:p>
          <w:p w14:paraId="223FA886" w14:textId="77777777" w:rsidR="005F2FCD" w:rsidRPr="00261144" w:rsidRDefault="005F2FCD" w:rsidP="0018147D">
            <w:pPr>
              <w:spacing w:after="0" w:line="240" w:lineRule="auto"/>
              <w:jc w:val="both"/>
              <w:rPr>
                <w:rFonts w:ascii="Cambria" w:eastAsia="Times New Roman" w:hAnsi="Cambria" w:cs="Calibri"/>
                <w:highlight w:val="yellow"/>
                <w:lang w:eastAsia="ar-SA"/>
              </w:rPr>
            </w:pPr>
            <w:r w:rsidRPr="006E76C5">
              <w:rPr>
                <w:rFonts w:ascii="Cambria" w:eastAsia="Times New Roman" w:hAnsi="Cambria" w:cs="Calibri"/>
                <w:lang w:eastAsia="ar-SA"/>
              </w:rPr>
              <w:t xml:space="preserve">Wykonawca oświadcza, że wyraża zgodę na dokonywanie przez Zamawiającego płatności w systemie podzielonej płatności tzw. </w:t>
            </w:r>
            <w:proofErr w:type="spellStart"/>
            <w:r w:rsidRPr="006E76C5">
              <w:rPr>
                <w:rFonts w:ascii="Cambria" w:eastAsia="Times New Roman" w:hAnsi="Cambria" w:cs="Calibri"/>
                <w:lang w:eastAsia="ar-SA"/>
              </w:rPr>
              <w:t>split</w:t>
            </w:r>
            <w:proofErr w:type="spellEnd"/>
            <w:r w:rsidRPr="006E76C5">
              <w:rPr>
                <w:rFonts w:ascii="Cambria" w:eastAsia="Times New Roman" w:hAnsi="Cambria" w:cs="Calibri"/>
                <w:lang w:eastAsia="ar-SA"/>
              </w:rPr>
              <w:t xml:space="preserve"> </w:t>
            </w:r>
            <w:proofErr w:type="spellStart"/>
            <w:r w:rsidRPr="006E76C5">
              <w:rPr>
                <w:rFonts w:ascii="Cambria" w:eastAsia="Times New Roman" w:hAnsi="Cambria" w:cs="Calibri"/>
                <w:lang w:eastAsia="ar-SA"/>
              </w:rPr>
              <w:t>payment</w:t>
            </w:r>
            <w:proofErr w:type="spellEnd"/>
            <w:r w:rsidRPr="006E76C5">
              <w:rPr>
                <w:rFonts w:ascii="Cambria" w:eastAsia="Times New Roman" w:hAnsi="Cambria" w:cs="Calibri"/>
                <w:lang w:eastAsia="ar-SA"/>
              </w:rPr>
              <w:t>.</w:t>
            </w:r>
          </w:p>
        </w:tc>
      </w:tr>
      <w:tr w:rsidR="005F2FCD" w:rsidRPr="00BC6602" w14:paraId="76FCA6F5" w14:textId="77777777" w:rsidTr="0008417D">
        <w:trPr>
          <w:trHeight w:val="606"/>
          <w:jc w:val="center"/>
        </w:trPr>
        <w:tc>
          <w:tcPr>
            <w:tcW w:w="10530" w:type="dxa"/>
            <w:gridSpan w:val="2"/>
            <w:tcBorders>
              <w:top w:val="single" w:sz="12" w:space="0" w:color="auto"/>
              <w:left w:val="single" w:sz="12" w:space="0" w:color="auto"/>
              <w:bottom w:val="single" w:sz="12" w:space="0" w:color="auto"/>
              <w:right w:val="single" w:sz="12" w:space="0" w:color="auto"/>
            </w:tcBorders>
          </w:tcPr>
          <w:p w14:paraId="10914A7B" w14:textId="77777777" w:rsidR="005F2FCD" w:rsidRPr="006E76C5" w:rsidRDefault="005F2FCD" w:rsidP="0018147D">
            <w:pPr>
              <w:spacing w:after="0" w:line="240" w:lineRule="auto"/>
              <w:ind w:left="491" w:hanging="491"/>
              <w:jc w:val="both"/>
              <w:rPr>
                <w:rFonts w:ascii="Cambria" w:eastAsia="Times New Roman" w:hAnsi="Cambria" w:cs="Calibri"/>
                <w:b/>
                <w:lang w:eastAsia="ar-SA"/>
              </w:rPr>
            </w:pPr>
            <w:r w:rsidRPr="006E76C5">
              <w:rPr>
                <w:rFonts w:ascii="Cambria" w:eastAsia="Times New Roman" w:hAnsi="Cambria" w:cs="Calibri"/>
                <w:b/>
                <w:lang w:eastAsia="ar-SA"/>
              </w:rPr>
              <w:t xml:space="preserve">VI. OŚWIADCZENIE WYKONAWCY – </w:t>
            </w:r>
            <w:r w:rsidRPr="006E76C5">
              <w:rPr>
                <w:rFonts w:ascii="Cambria" w:eastAsia="Times New Roman" w:hAnsi="Cambria" w:cs="Calibri"/>
                <w:b/>
                <w:u w:val="single"/>
                <w:lang w:eastAsia="ar-SA"/>
              </w:rPr>
              <w:t xml:space="preserve">dotyczy tylko Wykonawców wspólnie ubiegających się </w:t>
            </w:r>
            <w:r w:rsidRPr="006E76C5">
              <w:rPr>
                <w:rFonts w:ascii="Cambria" w:eastAsia="Times New Roman" w:hAnsi="Cambria" w:cs="Calibri"/>
                <w:b/>
                <w:u w:val="single"/>
                <w:lang w:eastAsia="ar-SA"/>
              </w:rPr>
              <w:br/>
              <w:t>o udzielenie zamówienia</w:t>
            </w:r>
            <w:r w:rsidRPr="006E76C5">
              <w:rPr>
                <w:rFonts w:ascii="Cambria" w:eastAsia="Times New Roman" w:hAnsi="Cambria" w:cs="Calibri"/>
                <w:b/>
                <w:lang w:eastAsia="ar-SA"/>
              </w:rPr>
              <w:t xml:space="preserve"> /konsorcjum/ (art. 117 ust. 4 Ustawy </w:t>
            </w:r>
            <w:proofErr w:type="spellStart"/>
            <w:r w:rsidRPr="006E76C5">
              <w:rPr>
                <w:rFonts w:ascii="Cambria" w:eastAsia="Times New Roman" w:hAnsi="Cambria" w:cs="Calibri"/>
                <w:b/>
                <w:lang w:eastAsia="ar-SA"/>
              </w:rPr>
              <w:t>Pzp</w:t>
            </w:r>
            <w:proofErr w:type="spellEnd"/>
            <w:r w:rsidRPr="006E76C5">
              <w:rPr>
                <w:rFonts w:ascii="Cambria" w:eastAsia="Times New Roman" w:hAnsi="Cambria" w:cs="Calibri"/>
                <w:b/>
                <w:lang w:eastAsia="ar-SA"/>
              </w:rPr>
              <w:t xml:space="preserve">).  </w:t>
            </w:r>
          </w:p>
          <w:p w14:paraId="30E30210" w14:textId="77777777" w:rsidR="005F2FCD" w:rsidRPr="001E240C" w:rsidRDefault="005F2FCD" w:rsidP="0018147D">
            <w:pPr>
              <w:spacing w:after="0" w:line="240" w:lineRule="auto"/>
              <w:rPr>
                <w:rFonts w:ascii="Cambria" w:eastAsia="Times New Roman" w:hAnsi="Cambria" w:cs="Calibri"/>
                <w:b/>
                <w:sz w:val="14"/>
                <w:lang w:eastAsia="ar-SA"/>
              </w:rPr>
            </w:pPr>
          </w:p>
          <w:p w14:paraId="0FD2EE31" w14:textId="77777777" w:rsidR="005F2FCD" w:rsidRPr="006E76C5" w:rsidRDefault="005F2FCD" w:rsidP="0018147D">
            <w:pPr>
              <w:spacing w:after="0" w:line="240" w:lineRule="auto"/>
              <w:jc w:val="both"/>
              <w:rPr>
                <w:rFonts w:ascii="Cambria" w:eastAsia="Times New Roman" w:hAnsi="Cambria" w:cs="Calibri"/>
                <w:lang w:eastAsia="ar-SA"/>
              </w:rPr>
            </w:pPr>
            <w:r w:rsidRPr="006E76C5">
              <w:rPr>
                <w:rFonts w:ascii="Cambria" w:eastAsia="Times New Roman" w:hAnsi="Cambria" w:cs="Calibri"/>
                <w:lang w:eastAsia="ar-SA"/>
              </w:rPr>
              <w:t xml:space="preserve">Oświadczamy, że </w:t>
            </w:r>
            <w:r w:rsidRPr="006E76C5">
              <w:rPr>
                <w:rFonts w:ascii="Cambria" w:eastAsia="Times New Roman" w:hAnsi="Cambria" w:cs="Calibri"/>
                <w:i/>
                <w:lang w:eastAsia="ar-SA"/>
              </w:rPr>
              <w:t>roboty budowlane / dostawy / usługi</w:t>
            </w:r>
            <w:r w:rsidRPr="006E76C5">
              <w:rPr>
                <w:rFonts w:ascii="Cambria" w:eastAsia="Times New Roman" w:hAnsi="Cambria" w:cs="Calibri"/>
                <w:lang w:val="x-none" w:eastAsia="ar-SA"/>
              </w:rPr>
              <w:t>*</w:t>
            </w:r>
            <w:r w:rsidRPr="006E76C5">
              <w:rPr>
                <w:rFonts w:ascii="Cambria" w:eastAsia="Times New Roman" w:hAnsi="Cambria" w:cs="Calibri"/>
                <w:lang w:eastAsia="ar-SA"/>
              </w:rPr>
              <w:t xml:space="preserve"> będące przedmiotem niniejszego postępowania wykonają poszczególni Wykonawcy w następującym podziale/zakresie:</w:t>
            </w:r>
          </w:p>
          <w:p w14:paraId="2A088121" w14:textId="77777777" w:rsidR="005F2FCD" w:rsidRPr="006E76C5" w:rsidRDefault="005F2FCD" w:rsidP="0018147D">
            <w:pPr>
              <w:spacing w:after="0" w:line="240" w:lineRule="auto"/>
              <w:rPr>
                <w:rFonts w:ascii="Cambria" w:eastAsia="Times New Roman" w:hAnsi="Cambria" w:cs="Calibri"/>
                <w:sz w:val="14"/>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28"/>
              <w:gridCol w:w="4811"/>
            </w:tblGrid>
            <w:tr w:rsidR="005F2FCD" w:rsidRPr="006E76C5" w14:paraId="28439995" w14:textId="77777777" w:rsidTr="0008417D">
              <w:trPr>
                <w:jc w:val="center"/>
              </w:trPr>
              <w:tc>
                <w:tcPr>
                  <w:tcW w:w="5228" w:type="dxa"/>
                  <w:tcBorders>
                    <w:top w:val="single" w:sz="4" w:space="0" w:color="auto"/>
                    <w:left w:val="single" w:sz="4" w:space="0" w:color="auto"/>
                    <w:bottom w:val="single" w:sz="4" w:space="0" w:color="auto"/>
                    <w:right w:val="single" w:sz="4" w:space="0" w:color="auto"/>
                  </w:tcBorders>
                  <w:shd w:val="clear" w:color="auto" w:fill="auto"/>
                  <w:hideMark/>
                </w:tcPr>
                <w:p w14:paraId="234E92BA" w14:textId="77777777" w:rsidR="005F2FCD" w:rsidRPr="006E76C5" w:rsidRDefault="005F2FCD" w:rsidP="0018147D">
                  <w:pPr>
                    <w:spacing w:after="0" w:line="240" w:lineRule="auto"/>
                    <w:jc w:val="center"/>
                    <w:rPr>
                      <w:rFonts w:ascii="Cambria" w:eastAsia="Times New Roman" w:hAnsi="Cambria" w:cs="Calibri"/>
                      <w:b/>
                      <w:bCs/>
                      <w:lang w:eastAsia="pl-PL"/>
                    </w:rPr>
                  </w:pPr>
                  <w:r w:rsidRPr="006E76C5">
                    <w:rPr>
                      <w:rFonts w:ascii="Cambria" w:eastAsia="Times New Roman" w:hAnsi="Cambria" w:cs="Calibri"/>
                      <w:b/>
                      <w:bCs/>
                      <w:lang w:eastAsia="pl-PL"/>
                    </w:rPr>
                    <w:t xml:space="preserve">Wykonawca wspólnie ubiegający się o zamówienie (nazwa wykonawcy) </w:t>
                  </w:r>
                </w:p>
              </w:tc>
              <w:tc>
                <w:tcPr>
                  <w:tcW w:w="4811" w:type="dxa"/>
                  <w:tcBorders>
                    <w:top w:val="single" w:sz="4" w:space="0" w:color="auto"/>
                    <w:left w:val="single" w:sz="4" w:space="0" w:color="auto"/>
                    <w:bottom w:val="single" w:sz="4" w:space="0" w:color="auto"/>
                    <w:right w:val="single" w:sz="4" w:space="0" w:color="auto"/>
                  </w:tcBorders>
                  <w:shd w:val="clear" w:color="auto" w:fill="auto"/>
                  <w:hideMark/>
                </w:tcPr>
                <w:p w14:paraId="185FA4D7" w14:textId="77777777" w:rsidR="005F2FCD" w:rsidRPr="006E76C5" w:rsidRDefault="005F2FCD" w:rsidP="0018147D">
                  <w:pPr>
                    <w:spacing w:after="0" w:line="240" w:lineRule="auto"/>
                    <w:jc w:val="center"/>
                    <w:rPr>
                      <w:rFonts w:ascii="Cambria" w:eastAsia="Times New Roman" w:hAnsi="Cambria" w:cs="Calibri"/>
                      <w:b/>
                      <w:bCs/>
                      <w:lang w:eastAsia="pl-PL"/>
                    </w:rPr>
                  </w:pPr>
                  <w:r w:rsidRPr="006E76C5">
                    <w:rPr>
                      <w:rFonts w:ascii="Cambria" w:eastAsia="Times New Roman" w:hAnsi="Cambria" w:cs="Calibri"/>
                      <w:b/>
                      <w:bCs/>
                      <w:lang w:eastAsia="pl-PL"/>
                    </w:rPr>
                    <w:t xml:space="preserve">Rodzaj </w:t>
                  </w:r>
                  <w:r>
                    <w:rPr>
                      <w:rFonts w:ascii="Cambria" w:eastAsia="Times New Roman" w:hAnsi="Cambria" w:cs="Calibri"/>
                      <w:b/>
                      <w:bCs/>
                      <w:lang w:eastAsia="pl-PL"/>
                    </w:rPr>
                    <w:t>robót budowlanych</w:t>
                  </w:r>
                  <w:r w:rsidRPr="006E76C5">
                    <w:rPr>
                      <w:rFonts w:ascii="Cambria" w:eastAsia="Times New Roman" w:hAnsi="Cambria" w:cs="Calibri"/>
                      <w:b/>
                      <w:bCs/>
                      <w:lang w:eastAsia="pl-PL"/>
                    </w:rPr>
                    <w:t xml:space="preserve"> wykonywanych przez wykonawcę </w:t>
                  </w:r>
                </w:p>
              </w:tc>
            </w:tr>
            <w:tr w:rsidR="005F2FCD" w:rsidRPr="006E76C5" w14:paraId="776AD7DE" w14:textId="77777777" w:rsidTr="0008417D">
              <w:trPr>
                <w:jc w:val="center"/>
              </w:trPr>
              <w:tc>
                <w:tcPr>
                  <w:tcW w:w="5228" w:type="dxa"/>
                  <w:tcBorders>
                    <w:top w:val="single" w:sz="4" w:space="0" w:color="auto"/>
                    <w:left w:val="single" w:sz="4" w:space="0" w:color="auto"/>
                    <w:bottom w:val="single" w:sz="4" w:space="0" w:color="auto"/>
                    <w:right w:val="single" w:sz="4" w:space="0" w:color="auto"/>
                  </w:tcBorders>
                  <w:shd w:val="clear" w:color="auto" w:fill="auto"/>
                </w:tcPr>
                <w:p w14:paraId="4467BBED" w14:textId="77777777" w:rsidR="005F2FCD" w:rsidRPr="006E76C5" w:rsidRDefault="005F2FCD" w:rsidP="0018147D">
                  <w:pPr>
                    <w:numPr>
                      <w:ilvl w:val="0"/>
                      <w:numId w:val="24"/>
                    </w:numPr>
                    <w:spacing w:after="0" w:line="240" w:lineRule="auto"/>
                    <w:ind w:left="388" w:hanging="283"/>
                    <w:rPr>
                      <w:rFonts w:ascii="Cambria" w:eastAsia="Times New Roman" w:hAnsi="Cambria" w:cs="Calibri"/>
                      <w:lang w:eastAsia="ar-SA"/>
                    </w:rPr>
                  </w:pPr>
                  <w:r w:rsidRPr="006E76C5">
                    <w:rPr>
                      <w:rFonts w:ascii="Cambria" w:eastAsia="Times New Roman" w:hAnsi="Cambria" w:cs="Calibri"/>
                      <w:lang w:eastAsia="ar-SA"/>
                    </w:rPr>
                    <w:t>Wykonawca nr 1 /konsorcjant/……………………..</w:t>
                  </w:r>
                </w:p>
              </w:tc>
              <w:tc>
                <w:tcPr>
                  <w:tcW w:w="4811" w:type="dxa"/>
                  <w:tcBorders>
                    <w:top w:val="single" w:sz="4" w:space="0" w:color="auto"/>
                    <w:left w:val="single" w:sz="4" w:space="0" w:color="auto"/>
                    <w:bottom w:val="single" w:sz="4" w:space="0" w:color="auto"/>
                    <w:right w:val="single" w:sz="4" w:space="0" w:color="auto"/>
                  </w:tcBorders>
                  <w:shd w:val="clear" w:color="auto" w:fill="auto"/>
                </w:tcPr>
                <w:p w14:paraId="5AA141EC" w14:textId="77777777" w:rsidR="005F2FCD" w:rsidRPr="006E76C5" w:rsidRDefault="005F2FCD" w:rsidP="0018147D">
                  <w:pPr>
                    <w:spacing w:after="0" w:line="240" w:lineRule="auto"/>
                    <w:jc w:val="center"/>
                    <w:rPr>
                      <w:rFonts w:ascii="Cambria" w:eastAsia="Times New Roman" w:hAnsi="Cambria" w:cs="Calibri"/>
                      <w:b/>
                      <w:bCs/>
                      <w:lang w:eastAsia="pl-PL"/>
                    </w:rPr>
                  </w:pPr>
                </w:p>
              </w:tc>
            </w:tr>
            <w:tr w:rsidR="005F2FCD" w:rsidRPr="006E76C5" w14:paraId="4BA2C322" w14:textId="77777777" w:rsidTr="0008417D">
              <w:trPr>
                <w:jc w:val="center"/>
              </w:trPr>
              <w:tc>
                <w:tcPr>
                  <w:tcW w:w="5228" w:type="dxa"/>
                  <w:tcBorders>
                    <w:top w:val="single" w:sz="4" w:space="0" w:color="auto"/>
                    <w:left w:val="single" w:sz="4" w:space="0" w:color="auto"/>
                    <w:bottom w:val="single" w:sz="4" w:space="0" w:color="auto"/>
                    <w:right w:val="single" w:sz="4" w:space="0" w:color="auto"/>
                  </w:tcBorders>
                  <w:shd w:val="clear" w:color="auto" w:fill="auto"/>
                </w:tcPr>
                <w:p w14:paraId="58E85762" w14:textId="77777777" w:rsidR="005F2FCD" w:rsidRPr="006E76C5" w:rsidRDefault="005F2FCD" w:rsidP="0018147D">
                  <w:pPr>
                    <w:numPr>
                      <w:ilvl w:val="0"/>
                      <w:numId w:val="24"/>
                    </w:numPr>
                    <w:spacing w:after="0" w:line="240" w:lineRule="auto"/>
                    <w:ind w:left="388" w:hanging="283"/>
                    <w:rPr>
                      <w:rFonts w:ascii="Cambria" w:eastAsia="Times New Roman" w:hAnsi="Cambria" w:cs="Calibri"/>
                      <w:lang w:eastAsia="ar-SA"/>
                    </w:rPr>
                  </w:pPr>
                  <w:r w:rsidRPr="006E76C5">
                    <w:rPr>
                      <w:rFonts w:ascii="Cambria" w:eastAsia="Times New Roman" w:hAnsi="Cambria" w:cs="Calibri"/>
                      <w:lang w:eastAsia="ar-SA"/>
                    </w:rPr>
                    <w:t>Wykonawca nr 2 /konsorcjant/……………..………</w:t>
                  </w:r>
                </w:p>
              </w:tc>
              <w:tc>
                <w:tcPr>
                  <w:tcW w:w="4811" w:type="dxa"/>
                  <w:tcBorders>
                    <w:top w:val="single" w:sz="4" w:space="0" w:color="auto"/>
                    <w:left w:val="single" w:sz="4" w:space="0" w:color="auto"/>
                    <w:bottom w:val="single" w:sz="4" w:space="0" w:color="auto"/>
                    <w:right w:val="single" w:sz="4" w:space="0" w:color="auto"/>
                  </w:tcBorders>
                  <w:shd w:val="clear" w:color="auto" w:fill="auto"/>
                </w:tcPr>
                <w:p w14:paraId="646D2EA1" w14:textId="77777777" w:rsidR="005F2FCD" w:rsidRPr="006E76C5" w:rsidRDefault="005F2FCD" w:rsidP="0018147D">
                  <w:pPr>
                    <w:spacing w:after="0" w:line="240" w:lineRule="auto"/>
                    <w:jc w:val="center"/>
                    <w:rPr>
                      <w:rFonts w:ascii="Cambria" w:eastAsia="Times New Roman" w:hAnsi="Cambria" w:cs="Calibri"/>
                      <w:b/>
                      <w:bCs/>
                      <w:lang w:eastAsia="pl-PL"/>
                    </w:rPr>
                  </w:pPr>
                </w:p>
              </w:tc>
            </w:tr>
            <w:tr w:rsidR="005F2FCD" w:rsidRPr="006E76C5" w14:paraId="6B2AF022" w14:textId="77777777" w:rsidTr="0008417D">
              <w:trPr>
                <w:jc w:val="center"/>
              </w:trPr>
              <w:tc>
                <w:tcPr>
                  <w:tcW w:w="5228" w:type="dxa"/>
                  <w:tcBorders>
                    <w:top w:val="single" w:sz="4" w:space="0" w:color="auto"/>
                    <w:left w:val="single" w:sz="4" w:space="0" w:color="auto"/>
                    <w:bottom w:val="single" w:sz="4" w:space="0" w:color="auto"/>
                    <w:right w:val="single" w:sz="4" w:space="0" w:color="auto"/>
                  </w:tcBorders>
                  <w:shd w:val="clear" w:color="auto" w:fill="auto"/>
                </w:tcPr>
                <w:p w14:paraId="3E24D7BA" w14:textId="77777777" w:rsidR="005F2FCD" w:rsidRPr="006E76C5" w:rsidRDefault="005F2FCD" w:rsidP="0018147D">
                  <w:pPr>
                    <w:numPr>
                      <w:ilvl w:val="0"/>
                      <w:numId w:val="24"/>
                    </w:numPr>
                    <w:spacing w:after="0" w:line="240" w:lineRule="auto"/>
                    <w:ind w:left="388" w:hanging="283"/>
                    <w:rPr>
                      <w:rFonts w:ascii="Cambria" w:eastAsia="Times New Roman" w:hAnsi="Cambria" w:cs="Calibri"/>
                      <w:lang w:eastAsia="ar-SA"/>
                    </w:rPr>
                  </w:pPr>
                  <w:r w:rsidRPr="006E76C5">
                    <w:rPr>
                      <w:rFonts w:ascii="Cambria" w:eastAsia="Times New Roman" w:hAnsi="Cambria" w:cs="Calibri"/>
                      <w:lang w:eastAsia="ar-SA"/>
                    </w:rPr>
                    <w:t>………………………………………………………………………..</w:t>
                  </w:r>
                </w:p>
              </w:tc>
              <w:tc>
                <w:tcPr>
                  <w:tcW w:w="4811" w:type="dxa"/>
                  <w:tcBorders>
                    <w:top w:val="single" w:sz="4" w:space="0" w:color="auto"/>
                    <w:left w:val="single" w:sz="4" w:space="0" w:color="auto"/>
                    <w:bottom w:val="single" w:sz="4" w:space="0" w:color="auto"/>
                    <w:right w:val="single" w:sz="4" w:space="0" w:color="auto"/>
                  </w:tcBorders>
                  <w:shd w:val="clear" w:color="auto" w:fill="auto"/>
                </w:tcPr>
                <w:p w14:paraId="2674D563" w14:textId="77777777" w:rsidR="005F2FCD" w:rsidRPr="006E76C5" w:rsidRDefault="005F2FCD" w:rsidP="0018147D">
                  <w:pPr>
                    <w:spacing w:after="0" w:line="240" w:lineRule="auto"/>
                    <w:jc w:val="center"/>
                    <w:rPr>
                      <w:rFonts w:ascii="Cambria" w:eastAsia="Times New Roman" w:hAnsi="Cambria" w:cs="Calibri"/>
                      <w:b/>
                      <w:bCs/>
                      <w:lang w:eastAsia="pl-PL"/>
                    </w:rPr>
                  </w:pPr>
                </w:p>
              </w:tc>
            </w:tr>
          </w:tbl>
          <w:p w14:paraId="694B38E4" w14:textId="77777777" w:rsidR="005F2FCD" w:rsidRPr="001E240C" w:rsidRDefault="005F2FCD" w:rsidP="0018147D">
            <w:pPr>
              <w:spacing w:after="0" w:line="240" w:lineRule="auto"/>
              <w:rPr>
                <w:rFonts w:ascii="Cambria" w:eastAsia="Times New Roman" w:hAnsi="Cambria" w:cs="Calibri"/>
                <w:b/>
                <w:sz w:val="2"/>
                <w:lang w:eastAsia="ar-SA"/>
              </w:rPr>
            </w:pPr>
          </w:p>
          <w:p w14:paraId="05D27C71" w14:textId="77777777" w:rsidR="005F2FCD" w:rsidRPr="00261144" w:rsidRDefault="005F2FCD" w:rsidP="0018147D">
            <w:pPr>
              <w:spacing w:after="0" w:line="240" w:lineRule="auto"/>
              <w:jc w:val="both"/>
              <w:rPr>
                <w:rFonts w:ascii="Cambria" w:eastAsia="Times New Roman" w:hAnsi="Cambria" w:cs="Calibri"/>
                <w:b/>
                <w:highlight w:val="yellow"/>
                <w:lang w:eastAsia="ar-SA"/>
              </w:rPr>
            </w:pPr>
            <w:r w:rsidRPr="006E76C5">
              <w:rPr>
                <w:rFonts w:ascii="Cambria" w:eastAsia="Times New Roman" w:hAnsi="Cambria" w:cs="Calibri"/>
                <w:i/>
                <w:lang w:eastAsia="pl-PL"/>
              </w:rPr>
              <w:t>*należy skreślić niewłaściwy wariant</w:t>
            </w:r>
          </w:p>
        </w:tc>
      </w:tr>
      <w:tr w:rsidR="005F2FCD" w:rsidRPr="00BC6602" w14:paraId="12867AFE" w14:textId="77777777" w:rsidTr="0008417D">
        <w:trPr>
          <w:trHeight w:val="548"/>
          <w:jc w:val="center"/>
        </w:trPr>
        <w:tc>
          <w:tcPr>
            <w:tcW w:w="10530" w:type="dxa"/>
            <w:gridSpan w:val="2"/>
            <w:tcBorders>
              <w:top w:val="single" w:sz="12" w:space="0" w:color="auto"/>
              <w:left w:val="single" w:sz="12" w:space="0" w:color="auto"/>
              <w:bottom w:val="single" w:sz="12" w:space="0" w:color="auto"/>
              <w:right w:val="single" w:sz="12" w:space="0" w:color="auto"/>
            </w:tcBorders>
          </w:tcPr>
          <w:p w14:paraId="559DEFC7" w14:textId="77777777" w:rsidR="005F2FCD" w:rsidRPr="00594DB7" w:rsidRDefault="005F2FCD" w:rsidP="0018147D">
            <w:pPr>
              <w:spacing w:after="0" w:line="240" w:lineRule="auto"/>
              <w:rPr>
                <w:rFonts w:ascii="Cambria" w:eastAsia="Times New Roman" w:hAnsi="Cambria" w:cs="Calibri"/>
                <w:b/>
                <w:lang w:eastAsia="ar-SA"/>
              </w:rPr>
            </w:pPr>
            <w:r w:rsidRPr="006E76C5">
              <w:rPr>
                <w:rFonts w:ascii="Cambria" w:eastAsia="Times New Roman" w:hAnsi="Cambria" w:cs="Calibri"/>
                <w:b/>
                <w:lang w:eastAsia="ar-SA"/>
              </w:rPr>
              <w:t>VII. PODWYKONAWCY:</w:t>
            </w:r>
          </w:p>
          <w:p w14:paraId="270478FD" w14:textId="77777777" w:rsidR="005F2FCD" w:rsidRPr="006E76C5" w:rsidRDefault="005F2FCD" w:rsidP="0018147D">
            <w:pPr>
              <w:spacing w:after="0" w:line="240" w:lineRule="auto"/>
              <w:jc w:val="both"/>
              <w:rPr>
                <w:rFonts w:ascii="Cambria" w:eastAsia="Times New Roman" w:hAnsi="Cambria" w:cs="Calibri"/>
                <w:lang w:eastAsia="pl-PL"/>
              </w:rPr>
            </w:pPr>
            <w:r w:rsidRPr="006E76C5">
              <w:rPr>
                <w:rFonts w:ascii="Cambria" w:eastAsia="Times New Roman" w:hAnsi="Cambria" w:cs="Calibri"/>
                <w:lang w:eastAsia="pl-PL"/>
              </w:rPr>
              <w:t>Oświadczamy, że zamierzamy powierzyć następujące części zamówienia podwykonawcom i jednocześnie podajemy nazwy (firmy) podwykonawców*:</w:t>
            </w:r>
          </w:p>
          <w:p w14:paraId="71A257A0" w14:textId="77777777" w:rsidR="005F2FCD" w:rsidRPr="006E76C5" w:rsidRDefault="005F2FCD" w:rsidP="0018147D">
            <w:pPr>
              <w:numPr>
                <w:ilvl w:val="0"/>
                <w:numId w:val="18"/>
              </w:numPr>
              <w:tabs>
                <w:tab w:val="left" w:pos="348"/>
              </w:tabs>
              <w:spacing w:after="0" w:line="240" w:lineRule="auto"/>
              <w:ind w:left="491" w:hanging="131"/>
              <w:rPr>
                <w:rFonts w:ascii="Cambria" w:eastAsia="Times New Roman" w:hAnsi="Cambria" w:cs="Calibri"/>
                <w:lang w:eastAsia="pl-PL"/>
              </w:rPr>
            </w:pPr>
            <w:r w:rsidRPr="006E76C5">
              <w:rPr>
                <w:rFonts w:ascii="Cambria" w:eastAsia="Times New Roman" w:hAnsi="Cambria" w:cs="Calibri"/>
                <w:lang w:eastAsia="pl-PL"/>
              </w:rPr>
              <w:t>Część zamówienia: ....................................................................................................................................</w:t>
            </w:r>
          </w:p>
          <w:p w14:paraId="7C088D88" w14:textId="77777777" w:rsidR="005F2FCD" w:rsidRPr="006E76C5" w:rsidRDefault="005F2FCD" w:rsidP="0018147D">
            <w:pPr>
              <w:numPr>
                <w:ilvl w:val="0"/>
                <w:numId w:val="18"/>
              </w:numPr>
              <w:tabs>
                <w:tab w:val="left" w:pos="348"/>
              </w:tabs>
              <w:spacing w:after="0" w:line="240" w:lineRule="auto"/>
              <w:ind w:left="491" w:hanging="131"/>
              <w:jc w:val="both"/>
              <w:rPr>
                <w:rFonts w:ascii="Cambria" w:eastAsia="Times New Roman" w:hAnsi="Cambria" w:cs="Calibri"/>
                <w:lang w:eastAsia="pl-PL"/>
              </w:rPr>
            </w:pPr>
            <w:r w:rsidRPr="006E76C5">
              <w:rPr>
                <w:rFonts w:ascii="Cambria" w:eastAsia="Times New Roman" w:hAnsi="Cambria" w:cs="Calibri"/>
                <w:lang w:eastAsia="pl-PL"/>
              </w:rPr>
              <w:t xml:space="preserve">W przypadku powierzenia części zamówienia podwykonawcy udział % podwykonawcy w całości zamówienia wynosi: ____________% </w:t>
            </w:r>
          </w:p>
          <w:p w14:paraId="6F2A96B6" w14:textId="77777777" w:rsidR="005F2FCD" w:rsidRPr="006E76C5" w:rsidRDefault="005F2FCD" w:rsidP="0018147D">
            <w:pPr>
              <w:numPr>
                <w:ilvl w:val="0"/>
                <w:numId w:val="18"/>
              </w:numPr>
              <w:tabs>
                <w:tab w:val="left" w:pos="348"/>
              </w:tabs>
              <w:spacing w:after="0" w:line="240" w:lineRule="auto"/>
              <w:ind w:left="491" w:hanging="131"/>
              <w:rPr>
                <w:rFonts w:ascii="Cambria" w:eastAsia="Times New Roman" w:hAnsi="Cambria" w:cs="Calibri"/>
                <w:lang w:eastAsia="pl-PL"/>
              </w:rPr>
            </w:pPr>
            <w:r w:rsidRPr="006E76C5">
              <w:rPr>
                <w:rFonts w:ascii="Cambria" w:eastAsia="Times New Roman" w:hAnsi="Cambria" w:cs="Calibri"/>
                <w:lang w:eastAsia="pl-PL"/>
              </w:rPr>
              <w:t>Nazwa (firma) podwykonawcy: .........................................................................................................</w:t>
            </w:r>
          </w:p>
          <w:p w14:paraId="4FE4AB25" w14:textId="77777777" w:rsidR="005F2FCD" w:rsidRPr="00261144" w:rsidRDefault="005F2FCD" w:rsidP="0018147D">
            <w:pPr>
              <w:spacing w:after="0" w:line="240" w:lineRule="auto"/>
              <w:ind w:left="34"/>
              <w:jc w:val="both"/>
              <w:rPr>
                <w:rFonts w:ascii="Cambria" w:eastAsia="Times New Roman" w:hAnsi="Cambria" w:cs="Calibri"/>
                <w:highlight w:val="yellow"/>
                <w:lang w:eastAsia="pl-PL"/>
              </w:rPr>
            </w:pPr>
            <w:r w:rsidRPr="006E76C5">
              <w:rPr>
                <w:rFonts w:ascii="Cambria" w:eastAsia="Times New Roman" w:hAnsi="Cambria" w:cs="Calibri"/>
                <w:i/>
                <w:lang w:eastAsia="pl-PL"/>
              </w:rPr>
              <w:t>*Jeżeli wykonawca nie poda tych informacji to Zamawiający przyjmie, że wykonawca nie zamierza powierzać żadnej części zamówienia podwykonawcy.</w:t>
            </w:r>
          </w:p>
        </w:tc>
      </w:tr>
      <w:tr w:rsidR="005F2FCD" w:rsidRPr="00BC6602" w14:paraId="32337CEC" w14:textId="77777777" w:rsidTr="0008417D">
        <w:trPr>
          <w:trHeight w:val="1266"/>
          <w:jc w:val="center"/>
        </w:trPr>
        <w:tc>
          <w:tcPr>
            <w:tcW w:w="10530" w:type="dxa"/>
            <w:gridSpan w:val="2"/>
            <w:tcBorders>
              <w:top w:val="single" w:sz="12" w:space="0" w:color="auto"/>
              <w:left w:val="single" w:sz="12" w:space="0" w:color="auto"/>
              <w:bottom w:val="single" w:sz="12" w:space="0" w:color="auto"/>
              <w:right w:val="single" w:sz="12" w:space="0" w:color="auto"/>
            </w:tcBorders>
          </w:tcPr>
          <w:p w14:paraId="4C291FDD" w14:textId="77777777" w:rsidR="005F2FCD" w:rsidRPr="00594DB7" w:rsidRDefault="005F2FCD" w:rsidP="0018147D">
            <w:pPr>
              <w:suppressAutoHyphens/>
              <w:spacing w:after="0" w:line="240" w:lineRule="auto"/>
              <w:jc w:val="both"/>
              <w:rPr>
                <w:rFonts w:ascii="Cambria" w:eastAsia="Times New Roman" w:hAnsi="Cambria" w:cs="Calibri"/>
                <w:b/>
                <w:lang w:eastAsia="ar-SA"/>
              </w:rPr>
            </w:pPr>
            <w:r w:rsidRPr="006E76C5">
              <w:rPr>
                <w:rFonts w:ascii="Cambria" w:eastAsia="Times New Roman" w:hAnsi="Cambria" w:cs="Calibri"/>
                <w:b/>
                <w:lang w:eastAsia="ar-SA"/>
              </w:rPr>
              <w:t>VIII. OŚWIADCZENIE WYKONAWCY W ZAKRESIE WYPEŁNIENIA OBOWIĄZKÓW INFORMACYJNYCH  PRZEWIDZIANYCH W ART. 13 LUB ART. 14 RODO</w:t>
            </w:r>
          </w:p>
          <w:p w14:paraId="60B846F6" w14:textId="77777777" w:rsidR="005F2FCD" w:rsidRPr="006E76C5" w:rsidRDefault="005F2FCD" w:rsidP="0018147D">
            <w:pPr>
              <w:suppressAutoHyphens/>
              <w:spacing w:after="0" w:line="240" w:lineRule="auto"/>
              <w:ind w:left="64"/>
              <w:jc w:val="both"/>
              <w:rPr>
                <w:rFonts w:ascii="Cambria" w:eastAsia="Times New Roman" w:hAnsi="Cambria" w:cs="Calibri"/>
                <w:b/>
                <w:lang w:eastAsia="ar-SA"/>
              </w:rPr>
            </w:pPr>
            <w:r w:rsidRPr="006E76C5">
              <w:rPr>
                <w:rFonts w:ascii="Cambria" w:eastAsia="Times New Roman" w:hAnsi="Cambria" w:cs="Calibri"/>
                <w:lang w:eastAsia="ar-SA"/>
              </w:rPr>
              <w:t>Oświadczam, że wypełniłem obowiązki informacyjne przewidziane w art. 13 lub art. 14 RODO</w:t>
            </w:r>
            <w:r w:rsidRPr="006E76C5">
              <w:rPr>
                <w:rFonts w:ascii="Cambria" w:eastAsia="Times New Roman" w:hAnsi="Cambria" w:cs="Calibri"/>
                <w:vertAlign w:val="superscript"/>
                <w:lang w:eastAsia="ar-SA"/>
              </w:rPr>
              <w:t>1</w:t>
            </w:r>
            <w:r w:rsidRPr="006E76C5">
              <w:rPr>
                <w:rFonts w:ascii="Cambria" w:eastAsia="Times New Roman" w:hAnsi="Cambria" w:cs="Calibri"/>
                <w:lang w:eastAsia="ar-SA"/>
              </w:rPr>
              <w:t>) wobec osób fizycznych, od których dane osobowe bezpośrednio lub pośrednio pozyskałem w celu ubiegania się o udzielenie zamówienia publicznego w niniejszym postępowaniu –</w:t>
            </w:r>
            <w:r w:rsidRPr="006E76C5">
              <w:rPr>
                <w:rFonts w:ascii="Cambria" w:eastAsia="Times New Roman" w:hAnsi="Cambria" w:cs="Calibri"/>
                <w:b/>
                <w:lang w:eastAsia="ar-SA"/>
              </w:rPr>
              <w:t xml:space="preserve"> DOTYCZY / NIE DOTYCZY*</w:t>
            </w:r>
          </w:p>
          <w:p w14:paraId="188737DE" w14:textId="77777777" w:rsidR="005F2FCD" w:rsidRPr="006E76C5" w:rsidRDefault="005F2FCD" w:rsidP="0018147D">
            <w:pPr>
              <w:suppressAutoHyphens/>
              <w:spacing w:after="0" w:line="240" w:lineRule="auto"/>
              <w:ind w:left="64"/>
              <w:rPr>
                <w:rFonts w:ascii="Cambria" w:eastAsia="Times New Roman" w:hAnsi="Cambria" w:cs="Calibri"/>
                <w:b/>
                <w:lang w:eastAsia="ar-SA"/>
              </w:rPr>
            </w:pPr>
          </w:p>
          <w:p w14:paraId="1676F3BA" w14:textId="77777777" w:rsidR="005F2FCD" w:rsidRPr="006E76C5" w:rsidRDefault="005F2FCD" w:rsidP="0018147D">
            <w:pPr>
              <w:suppressAutoHyphens/>
              <w:spacing w:after="0" w:line="240" w:lineRule="auto"/>
              <w:ind w:left="64"/>
              <w:jc w:val="both"/>
              <w:rPr>
                <w:rFonts w:ascii="Cambria" w:eastAsia="Times New Roman" w:hAnsi="Cambria" w:cs="Calibri"/>
                <w:lang w:eastAsia="ar-SA"/>
              </w:rPr>
            </w:pPr>
            <w:r w:rsidRPr="006E76C5">
              <w:rPr>
                <w:rFonts w:ascii="Cambria" w:eastAsia="Times New Roman" w:hAnsi="Cambria" w:cs="Calibri"/>
                <w:lang w:eastAsia="ar-SA"/>
              </w:rPr>
              <w:t xml:space="preserve">1) rozporządzenie Parlamentu Europejskiego i Rady (UE) 2016/679 z dnia 27 kwietnia 2016 r. w sprawie ochrony osób fizycznych w związku z przetwarzaniem danych osobowych i w sprawie swobodnego przepływu </w:t>
            </w:r>
            <w:r w:rsidRPr="006E76C5">
              <w:rPr>
                <w:rFonts w:ascii="Cambria" w:eastAsia="Times New Roman" w:hAnsi="Cambria" w:cs="Calibri"/>
                <w:lang w:eastAsia="ar-SA"/>
              </w:rPr>
              <w:lastRenderedPageBreak/>
              <w:t xml:space="preserve">takich danych oraz uchylenia dyrektywy 95/46/WE (ogólne rozporządzenie o ochronie danych) (Dz. Urz. UE L 119 z 04.05.2016, str. 1). </w:t>
            </w:r>
          </w:p>
          <w:p w14:paraId="6C70E343" w14:textId="77777777" w:rsidR="005F2FCD" w:rsidRPr="006E76C5" w:rsidRDefault="005F2FCD" w:rsidP="0018147D">
            <w:pPr>
              <w:suppressAutoHyphens/>
              <w:spacing w:after="0" w:line="240" w:lineRule="auto"/>
              <w:ind w:left="708"/>
              <w:rPr>
                <w:rFonts w:ascii="Cambria" w:eastAsia="Times New Roman" w:hAnsi="Cambria" w:cs="Calibri"/>
                <w:b/>
                <w:lang w:eastAsia="ar-SA"/>
              </w:rPr>
            </w:pPr>
          </w:p>
          <w:p w14:paraId="41CB6020" w14:textId="77777777" w:rsidR="005F2FCD" w:rsidRPr="00261144" w:rsidRDefault="005F2FCD" w:rsidP="0018147D">
            <w:pPr>
              <w:spacing w:after="0" w:line="240" w:lineRule="auto"/>
              <w:rPr>
                <w:rFonts w:ascii="Cambria" w:eastAsia="Times New Roman" w:hAnsi="Cambria" w:cs="Calibri"/>
                <w:b/>
                <w:highlight w:val="yellow"/>
                <w:lang w:eastAsia="ar-SA"/>
              </w:rPr>
            </w:pPr>
            <w:r w:rsidRPr="006E76C5">
              <w:rPr>
                <w:rFonts w:ascii="Cambria" w:eastAsia="Times New Roman" w:hAnsi="Cambria" w:cs="Calibri"/>
                <w:lang w:eastAsia="ar-SA"/>
              </w:rPr>
              <w:t xml:space="preserve">* </w:t>
            </w:r>
            <w:r w:rsidRPr="006E76C5">
              <w:rPr>
                <w:rFonts w:ascii="Cambria" w:eastAsia="Times New Roman" w:hAnsi="Cambria" w:cs="Calibri"/>
                <w:i/>
                <w:lang w:eastAsia="ar-SA"/>
              </w:rPr>
              <w:t>W przypadku gdy wykonawca nie przekazuje danych osobowych innych niż bezpośrednio jego dotyczących lub zachodzi wyłączenie stosowania obowiązku informacyjnego, stosownie do art. 13 ust. 4 lub art. 14 ust. 5 RODO treści oświadczenia wykonawca nie składa – niepotrzebne skreślić</w:t>
            </w:r>
          </w:p>
        </w:tc>
      </w:tr>
    </w:tbl>
    <w:p w14:paraId="7C4C46A4" w14:textId="77777777" w:rsidR="005F2FCD" w:rsidRDefault="005F2FCD" w:rsidP="0018147D">
      <w:pPr>
        <w:autoSpaceDE w:val="0"/>
        <w:autoSpaceDN w:val="0"/>
        <w:adjustRightInd w:val="0"/>
        <w:spacing w:after="0" w:line="240" w:lineRule="auto"/>
        <w:rPr>
          <w:rFonts w:ascii="Cambria" w:hAnsi="Cambria" w:cs="Calibri"/>
          <w:color w:val="000000"/>
          <w:lang w:eastAsia="pl-PL"/>
        </w:rPr>
      </w:pPr>
    </w:p>
    <w:p w14:paraId="3F6C484C" w14:textId="77777777" w:rsidR="005264C8" w:rsidRDefault="00F43C04" w:rsidP="0018147D">
      <w:pPr>
        <w:spacing w:after="0" w:line="240" w:lineRule="auto"/>
        <w:jc w:val="right"/>
        <w:rPr>
          <w:rFonts w:ascii="Cambria" w:hAnsi="Cambria" w:cs="Calibri"/>
          <w:b/>
          <w:color w:val="7030A0"/>
        </w:rPr>
      </w:pPr>
      <w:r w:rsidRPr="007F1899">
        <w:rPr>
          <w:rFonts w:ascii="Cambria" w:eastAsia="Times New Roman" w:hAnsi="Cambria" w:cs="Calibri"/>
          <w:b/>
          <w:i/>
          <w:color w:val="FF0000"/>
          <w:lang w:eastAsia="pl-PL"/>
        </w:rPr>
        <w:t>Ofertę należy podpisać kwalifikowanym podpisem elektronicznym</w:t>
      </w:r>
      <w:r w:rsidR="00281C76" w:rsidRPr="007F1899">
        <w:rPr>
          <w:rFonts w:ascii="Cambria" w:hAnsi="Cambria" w:cs="Calibri"/>
          <w:b/>
          <w:color w:val="7030A0"/>
        </w:rPr>
        <w:br w:type="page"/>
      </w:r>
    </w:p>
    <w:p w14:paraId="1402D14A" w14:textId="50085276" w:rsidR="005264C8" w:rsidRDefault="005264C8" w:rsidP="0018147D">
      <w:pPr>
        <w:spacing w:after="0" w:line="240" w:lineRule="auto"/>
        <w:jc w:val="right"/>
        <w:rPr>
          <w:rFonts w:ascii="Cambria" w:hAnsi="Cambria" w:cs="Calibri"/>
          <w:b/>
          <w:color w:val="7030A0"/>
        </w:rPr>
      </w:pPr>
      <w:r w:rsidRPr="007F1899">
        <w:rPr>
          <w:rFonts w:ascii="Cambria" w:hAnsi="Cambria" w:cs="Calibri"/>
          <w:b/>
          <w:color w:val="7030A0"/>
        </w:rPr>
        <w:lastRenderedPageBreak/>
        <w:t xml:space="preserve">Załącznik nr </w:t>
      </w:r>
      <w:r>
        <w:rPr>
          <w:rFonts w:ascii="Cambria" w:hAnsi="Cambria" w:cs="Calibri"/>
          <w:b/>
          <w:color w:val="7030A0"/>
        </w:rPr>
        <w:t>2</w:t>
      </w:r>
      <w:r w:rsidRPr="007F1899">
        <w:rPr>
          <w:rFonts w:ascii="Cambria" w:hAnsi="Cambria" w:cs="Calibri"/>
          <w:b/>
          <w:color w:val="7030A0"/>
        </w:rPr>
        <w:t xml:space="preserve"> do SWZ</w:t>
      </w:r>
    </w:p>
    <w:p w14:paraId="4B23C3F2" w14:textId="7D9FAC77" w:rsidR="005264C8" w:rsidRPr="005A5471" w:rsidRDefault="005264C8" w:rsidP="0018147D">
      <w:pPr>
        <w:spacing w:after="0" w:line="240" w:lineRule="auto"/>
        <w:jc w:val="right"/>
        <w:rPr>
          <w:rFonts w:ascii="Cambria" w:eastAsia="Tahoma" w:hAnsi="Cambria" w:cs="Calibri"/>
          <w:b/>
          <w:i/>
          <w:color w:val="FF0000"/>
          <w:lang w:eastAsia="pl-PL"/>
        </w:rPr>
      </w:pPr>
      <w:r>
        <w:rPr>
          <w:rFonts w:ascii="Cambria" w:eastAsia="Times New Roman" w:hAnsi="Cambria" w:cs="Calibri"/>
          <w:b/>
          <w:color w:val="7030A0"/>
          <w:lang w:eastAsia="pl-PL"/>
        </w:rPr>
        <w:t>EZ.272.239.2025</w:t>
      </w:r>
    </w:p>
    <w:p w14:paraId="323F332C" w14:textId="77777777" w:rsidR="001844B1" w:rsidRDefault="001844B1" w:rsidP="0018147D">
      <w:pPr>
        <w:spacing w:after="0" w:line="240" w:lineRule="auto"/>
        <w:rPr>
          <w:rFonts w:ascii="Cambria" w:hAnsi="Cambria" w:cs="Calibri"/>
          <w:b/>
          <w:color w:val="7030A0"/>
        </w:rPr>
      </w:pPr>
    </w:p>
    <w:p w14:paraId="551A685E" w14:textId="18A4DBF3" w:rsidR="001844B1" w:rsidRPr="00322980" w:rsidRDefault="001844B1" w:rsidP="0018147D">
      <w:pPr>
        <w:spacing w:after="0" w:line="240" w:lineRule="auto"/>
        <w:ind w:left="1134" w:hanging="1134"/>
        <w:jc w:val="both"/>
        <w:rPr>
          <w:rFonts w:ascii="Cambria" w:eastAsia="Times New Roman" w:hAnsi="Cambria" w:cs="Calibri"/>
          <w:bCs/>
          <w:color w:val="000000"/>
          <w:lang w:eastAsia="pl-PL"/>
        </w:rPr>
      </w:pPr>
      <w:r w:rsidRPr="007F1899">
        <w:rPr>
          <w:rFonts w:ascii="Cambria" w:hAnsi="Cambria" w:cs="Calibri"/>
          <w:b/>
        </w:rPr>
        <w:t>Dotyczy:</w:t>
      </w:r>
      <w:r w:rsidRPr="007F1899">
        <w:rPr>
          <w:rFonts w:ascii="Cambria" w:hAnsi="Cambria" w:cs="Calibri"/>
          <w:bCs/>
        </w:rPr>
        <w:t xml:space="preserve"> </w:t>
      </w:r>
      <w:r>
        <w:rPr>
          <w:rFonts w:ascii="Cambria" w:hAnsi="Cambria" w:cs="Calibri"/>
          <w:bCs/>
        </w:rPr>
        <w:t xml:space="preserve">     </w:t>
      </w:r>
      <w:r w:rsidRPr="009C30E3">
        <w:rPr>
          <w:rFonts w:ascii="Cambria" w:hAnsi="Cambria" w:cs="Calibri"/>
          <w:bCs/>
        </w:rPr>
        <w:t xml:space="preserve">postępowanie o udzielenie zamówienia publicznego o wartości </w:t>
      </w:r>
      <w:r w:rsidRPr="009C30E3">
        <w:rPr>
          <w:rFonts w:ascii="Cambria" w:eastAsia="Times New Roman" w:hAnsi="Cambria" w:cs="Calibri"/>
          <w:bCs/>
          <w:color w:val="000000"/>
          <w:lang w:eastAsia="pl-PL"/>
        </w:rPr>
        <w:t xml:space="preserve">powyżej </w:t>
      </w:r>
      <w:r>
        <w:rPr>
          <w:rFonts w:ascii="Cambria" w:eastAsia="Times New Roman" w:hAnsi="Cambria" w:cs="Calibri"/>
          <w:bCs/>
          <w:color w:val="000000"/>
          <w:lang w:eastAsia="pl-PL"/>
        </w:rPr>
        <w:t>2</w:t>
      </w:r>
      <w:r w:rsidR="00185837">
        <w:rPr>
          <w:rFonts w:ascii="Cambria" w:eastAsia="Times New Roman" w:hAnsi="Cambria" w:cs="Calibri"/>
          <w:bCs/>
          <w:color w:val="000000"/>
          <w:lang w:eastAsia="pl-PL"/>
        </w:rPr>
        <w:t>16</w:t>
      </w:r>
      <w:r w:rsidRPr="009C30E3">
        <w:rPr>
          <w:rFonts w:ascii="Cambria" w:eastAsia="Times New Roman" w:hAnsi="Cambria" w:cs="Calibri"/>
          <w:bCs/>
          <w:color w:val="000000"/>
          <w:lang w:eastAsia="pl-PL"/>
        </w:rPr>
        <w:t xml:space="preserve"> 000 euro na </w:t>
      </w:r>
      <w:r w:rsidRPr="00322980">
        <w:rPr>
          <w:rFonts w:ascii="Cambria" w:hAnsi="Cambria" w:cs="Calibri"/>
          <w:bCs/>
        </w:rPr>
        <w:t>rozbudowę systemu HIS wraz z usługą wdrożenia i utrzymania w ramach projektu pn</w:t>
      </w:r>
      <w:r>
        <w:rPr>
          <w:rFonts w:ascii="Cambria" w:hAnsi="Cambria" w:cs="Calibri"/>
          <w:bCs/>
        </w:rPr>
        <w:t>.</w:t>
      </w:r>
      <w:r w:rsidRPr="00322980">
        <w:rPr>
          <w:rFonts w:ascii="Cambria" w:hAnsi="Cambria" w:cs="Calibri"/>
          <w:bCs/>
        </w:rPr>
        <w:t xml:space="preserve">: </w:t>
      </w:r>
      <w:r>
        <w:rPr>
          <w:rFonts w:ascii="Cambria" w:hAnsi="Cambria" w:cs="Calibri"/>
          <w:bCs/>
        </w:rPr>
        <w:t>„</w:t>
      </w:r>
      <w:r w:rsidRPr="00322980">
        <w:rPr>
          <w:rFonts w:ascii="Cambria" w:hAnsi="Cambria" w:cs="Calibri"/>
          <w:bCs/>
        </w:rPr>
        <w:t xml:space="preserve">Rozwój usług cyfrowych w Wojewódzkim Wielospecjalistycznym Centrum Onkologii i Traumatologii im. M. Kopernika </w:t>
      </w:r>
      <w:r>
        <w:rPr>
          <w:rFonts w:ascii="Cambria" w:hAnsi="Cambria" w:cs="Calibri"/>
          <w:bCs/>
        </w:rPr>
        <w:br/>
      </w:r>
      <w:r w:rsidRPr="00322980">
        <w:rPr>
          <w:rFonts w:ascii="Cambria" w:hAnsi="Cambria" w:cs="Calibri"/>
          <w:bCs/>
        </w:rPr>
        <w:t>w Łodzi</w:t>
      </w:r>
      <w:r>
        <w:rPr>
          <w:rFonts w:ascii="Cambria" w:hAnsi="Cambria" w:cs="Calibri"/>
          <w:bCs/>
        </w:rPr>
        <w:t xml:space="preserve">”. </w:t>
      </w:r>
    </w:p>
    <w:p w14:paraId="7F9CEE35" w14:textId="77777777" w:rsidR="001844B1" w:rsidRDefault="001844B1" w:rsidP="0018147D">
      <w:pPr>
        <w:spacing w:after="0" w:line="240" w:lineRule="auto"/>
        <w:rPr>
          <w:rFonts w:ascii="Cambria" w:hAnsi="Cambria" w:cs="Calibri"/>
          <w:b/>
          <w:color w:val="7030A0"/>
        </w:rPr>
      </w:pPr>
    </w:p>
    <w:p w14:paraId="574AAC9D" w14:textId="08A36096" w:rsidR="001844B1" w:rsidRDefault="00542B22" w:rsidP="0018147D">
      <w:pPr>
        <w:spacing w:after="0" w:line="240" w:lineRule="auto"/>
        <w:jc w:val="center"/>
        <w:rPr>
          <w:rFonts w:ascii="Cambria" w:hAnsi="Cambria" w:cs="Calibri"/>
          <w:b/>
          <w:color w:val="7030A0"/>
        </w:rPr>
      </w:pPr>
      <w:r>
        <w:rPr>
          <w:rFonts w:ascii="Cambria" w:hAnsi="Cambria" w:cs="Calibri"/>
          <w:b/>
          <w:color w:val="7030A0"/>
        </w:rPr>
        <w:t>OPIS PRZEDMIOTU ZAMÓWIENIA</w:t>
      </w:r>
    </w:p>
    <w:p w14:paraId="4BA65891" w14:textId="77777777" w:rsidR="0018147D" w:rsidRPr="0018147D" w:rsidRDefault="0018147D" w:rsidP="0018147D">
      <w:pPr>
        <w:spacing w:after="0" w:line="240" w:lineRule="auto"/>
        <w:jc w:val="both"/>
        <w:rPr>
          <w:rFonts w:ascii="Cambria" w:hAnsi="Cambria" w:cs="Calibri"/>
          <w:b/>
          <w:color w:val="7030A0"/>
        </w:rPr>
      </w:pPr>
    </w:p>
    <w:p w14:paraId="76309763" w14:textId="77777777" w:rsidR="0018147D" w:rsidRDefault="0018147D">
      <w:pPr>
        <w:pStyle w:val="Akapitzlist"/>
        <w:numPr>
          <w:ilvl w:val="0"/>
          <w:numId w:val="67"/>
        </w:numPr>
        <w:spacing w:after="0" w:line="240" w:lineRule="auto"/>
        <w:ind w:left="284" w:hanging="284"/>
        <w:contextualSpacing/>
        <w:jc w:val="both"/>
        <w:rPr>
          <w:rFonts w:ascii="Cambria" w:hAnsi="Cambria"/>
          <w:b/>
          <w:bCs/>
          <w:sz w:val="20"/>
          <w:szCs w:val="20"/>
        </w:rPr>
      </w:pPr>
      <w:r w:rsidRPr="0018147D">
        <w:rPr>
          <w:rFonts w:ascii="Cambria" w:hAnsi="Cambria"/>
          <w:b/>
          <w:bCs/>
          <w:sz w:val="20"/>
          <w:szCs w:val="20"/>
        </w:rPr>
        <w:t>OPZ – Rejestr endoprotezoplastyk</w:t>
      </w:r>
    </w:p>
    <w:p w14:paraId="6A7E5246" w14:textId="77777777" w:rsidR="0018147D" w:rsidRPr="0018147D" w:rsidRDefault="0018147D" w:rsidP="0018147D">
      <w:pPr>
        <w:pStyle w:val="Akapitzlist"/>
        <w:spacing w:after="0" w:line="240" w:lineRule="auto"/>
        <w:ind w:left="1080"/>
        <w:contextualSpacing/>
        <w:rPr>
          <w:rFonts w:ascii="Cambria" w:hAnsi="Cambria"/>
          <w:b/>
          <w:bCs/>
          <w:sz w:val="20"/>
          <w:szCs w:val="20"/>
        </w:rPr>
      </w:pPr>
    </w:p>
    <w:tbl>
      <w:tblPr>
        <w:tblStyle w:val="Tabela-Siatka"/>
        <w:tblW w:w="0" w:type="auto"/>
        <w:jc w:val="center"/>
        <w:tblLook w:val="04A0" w:firstRow="1" w:lastRow="0" w:firstColumn="1" w:lastColumn="0" w:noHBand="0" w:noVBand="1"/>
      </w:tblPr>
      <w:tblGrid>
        <w:gridCol w:w="735"/>
        <w:gridCol w:w="6355"/>
        <w:gridCol w:w="1808"/>
        <w:gridCol w:w="1558"/>
      </w:tblGrid>
      <w:tr w:rsidR="006E62BF" w:rsidRPr="0018147D" w14:paraId="188CBC7D" w14:textId="350F59EF" w:rsidTr="006E62BF">
        <w:trPr>
          <w:jc w:val="center"/>
        </w:trPr>
        <w:tc>
          <w:tcPr>
            <w:tcW w:w="735" w:type="dxa"/>
            <w:vMerge w:val="restart"/>
            <w:textDirection w:val="btLr"/>
          </w:tcPr>
          <w:p w14:paraId="412CB118" w14:textId="77777777" w:rsidR="006E62BF" w:rsidRPr="0018147D" w:rsidRDefault="006E62BF" w:rsidP="0018147D">
            <w:pPr>
              <w:spacing w:after="0" w:line="240" w:lineRule="auto"/>
              <w:ind w:left="113" w:right="113"/>
              <w:jc w:val="center"/>
              <w:rPr>
                <w:rFonts w:ascii="Cambria" w:hAnsi="Cambria"/>
                <w:sz w:val="20"/>
                <w:szCs w:val="20"/>
              </w:rPr>
            </w:pPr>
            <w:r w:rsidRPr="0018147D">
              <w:rPr>
                <w:rFonts w:ascii="Cambria" w:hAnsi="Cambria"/>
                <w:b/>
                <w:bCs/>
                <w:sz w:val="20"/>
                <w:szCs w:val="20"/>
              </w:rPr>
              <w:t>WYMAGANIA FUNKCJONALNE</w:t>
            </w:r>
          </w:p>
        </w:tc>
        <w:tc>
          <w:tcPr>
            <w:tcW w:w="6355" w:type="dxa"/>
            <w:vAlign w:val="center"/>
          </w:tcPr>
          <w:p w14:paraId="6A92B092" w14:textId="77777777" w:rsidR="006E62BF" w:rsidRPr="0018147D" w:rsidRDefault="006E62BF" w:rsidP="006E62BF">
            <w:pPr>
              <w:spacing w:after="0" w:line="240" w:lineRule="auto"/>
              <w:jc w:val="center"/>
              <w:rPr>
                <w:rFonts w:ascii="Cambria" w:hAnsi="Cambria"/>
                <w:sz w:val="20"/>
                <w:szCs w:val="20"/>
              </w:rPr>
            </w:pPr>
            <w:r w:rsidRPr="0018147D">
              <w:rPr>
                <w:rFonts w:ascii="Cambria" w:hAnsi="Cambria"/>
                <w:b/>
                <w:bCs/>
                <w:sz w:val="20"/>
                <w:szCs w:val="20"/>
              </w:rPr>
              <w:t>Wymagania funkcjonalne</w:t>
            </w:r>
          </w:p>
        </w:tc>
        <w:tc>
          <w:tcPr>
            <w:tcW w:w="1808" w:type="dxa"/>
            <w:vAlign w:val="center"/>
          </w:tcPr>
          <w:p w14:paraId="17572CFA" w14:textId="77777777" w:rsidR="006E62BF" w:rsidRDefault="006E62BF" w:rsidP="006E62BF">
            <w:pPr>
              <w:spacing w:after="0" w:line="240" w:lineRule="auto"/>
              <w:jc w:val="center"/>
              <w:rPr>
                <w:rFonts w:ascii="Cambria" w:hAnsi="Cambria"/>
                <w:b/>
                <w:bCs/>
                <w:sz w:val="20"/>
                <w:szCs w:val="20"/>
              </w:rPr>
            </w:pPr>
          </w:p>
          <w:p w14:paraId="0E9F0C2F" w14:textId="325E8967" w:rsidR="006E62BF" w:rsidRPr="006E62BF" w:rsidRDefault="006E62BF" w:rsidP="006E62BF">
            <w:pPr>
              <w:spacing w:after="0" w:line="240" w:lineRule="auto"/>
              <w:jc w:val="center"/>
              <w:rPr>
                <w:rFonts w:ascii="Cambria" w:hAnsi="Cambria"/>
                <w:b/>
                <w:bCs/>
                <w:sz w:val="20"/>
                <w:szCs w:val="20"/>
              </w:rPr>
            </w:pPr>
            <w:r w:rsidRPr="006E62BF">
              <w:rPr>
                <w:rFonts w:ascii="Cambria" w:hAnsi="Cambria"/>
                <w:b/>
                <w:bCs/>
                <w:sz w:val="20"/>
                <w:szCs w:val="20"/>
              </w:rPr>
              <w:t>Warunki wymagane</w:t>
            </w:r>
          </w:p>
          <w:p w14:paraId="346CCD78" w14:textId="0D06C255" w:rsidR="006E62BF" w:rsidRPr="0018147D" w:rsidRDefault="006E62BF" w:rsidP="006E62BF">
            <w:pPr>
              <w:spacing w:after="0" w:line="240" w:lineRule="auto"/>
              <w:jc w:val="center"/>
              <w:rPr>
                <w:rFonts w:ascii="Cambria" w:hAnsi="Cambria"/>
                <w:b/>
                <w:bCs/>
                <w:sz w:val="20"/>
                <w:szCs w:val="20"/>
              </w:rPr>
            </w:pPr>
          </w:p>
        </w:tc>
        <w:tc>
          <w:tcPr>
            <w:tcW w:w="1558" w:type="dxa"/>
            <w:vAlign w:val="center"/>
          </w:tcPr>
          <w:p w14:paraId="28F9FDF1" w14:textId="78C9E95B" w:rsidR="006E62BF" w:rsidRDefault="006E62BF" w:rsidP="006E62BF">
            <w:pPr>
              <w:spacing w:after="0" w:line="240" w:lineRule="auto"/>
              <w:jc w:val="center"/>
              <w:rPr>
                <w:rFonts w:ascii="Cambria" w:hAnsi="Cambria"/>
                <w:b/>
                <w:bCs/>
                <w:sz w:val="20"/>
                <w:szCs w:val="20"/>
              </w:rPr>
            </w:pPr>
            <w:r w:rsidRPr="006E62BF">
              <w:rPr>
                <w:rFonts w:ascii="Cambria" w:hAnsi="Cambria"/>
                <w:b/>
                <w:bCs/>
                <w:sz w:val="20"/>
                <w:szCs w:val="20"/>
              </w:rPr>
              <w:t>Potwierdzenie Wykonawcy</w:t>
            </w:r>
          </w:p>
        </w:tc>
      </w:tr>
      <w:tr w:rsidR="006E62BF" w:rsidRPr="0018147D" w14:paraId="30881461" w14:textId="198FD168" w:rsidTr="006E62BF">
        <w:trPr>
          <w:jc w:val="center"/>
        </w:trPr>
        <w:tc>
          <w:tcPr>
            <w:tcW w:w="735" w:type="dxa"/>
            <w:vMerge/>
          </w:tcPr>
          <w:p w14:paraId="6A27CD04" w14:textId="77777777" w:rsidR="006E62BF" w:rsidRPr="0018147D" w:rsidRDefault="006E62BF" w:rsidP="0018147D">
            <w:pPr>
              <w:spacing w:after="0" w:line="240" w:lineRule="auto"/>
              <w:rPr>
                <w:rFonts w:ascii="Cambria" w:hAnsi="Cambria"/>
                <w:sz w:val="20"/>
                <w:szCs w:val="20"/>
              </w:rPr>
            </w:pPr>
          </w:p>
        </w:tc>
        <w:tc>
          <w:tcPr>
            <w:tcW w:w="6355" w:type="dxa"/>
          </w:tcPr>
          <w:p w14:paraId="13F108D8" w14:textId="77777777" w:rsidR="006E62BF" w:rsidRPr="0018147D" w:rsidRDefault="006E62BF">
            <w:pPr>
              <w:widowControl/>
              <w:numPr>
                <w:ilvl w:val="0"/>
                <w:numId w:val="56"/>
              </w:numPr>
              <w:tabs>
                <w:tab w:val="left" w:pos="748"/>
              </w:tabs>
              <w:spacing w:after="0" w:line="240" w:lineRule="auto"/>
              <w:jc w:val="both"/>
              <w:rPr>
                <w:rFonts w:ascii="Cambria" w:hAnsi="Cambria"/>
                <w:sz w:val="20"/>
                <w:szCs w:val="20"/>
              </w:rPr>
            </w:pPr>
            <w:r w:rsidRPr="0018147D">
              <w:rPr>
                <w:rFonts w:ascii="Cambria" w:hAnsi="Cambria"/>
                <w:sz w:val="20"/>
                <w:szCs w:val="20"/>
              </w:rPr>
              <w:tab/>
              <w:t>System musi zapewniać ewidencję (min. w zakresie wymaganym przez NFZ) danych Ankiety endoprotezoplastyki – pełnej:</w:t>
            </w:r>
          </w:p>
          <w:p w14:paraId="20ECF9A6" w14:textId="77777777" w:rsidR="006E62BF" w:rsidRPr="0018147D" w:rsidRDefault="006E62BF">
            <w:pPr>
              <w:widowControl/>
              <w:numPr>
                <w:ilvl w:val="1"/>
                <w:numId w:val="56"/>
              </w:numPr>
              <w:tabs>
                <w:tab w:val="left" w:pos="3195"/>
              </w:tabs>
              <w:spacing w:after="0" w:line="240" w:lineRule="auto"/>
              <w:jc w:val="both"/>
              <w:rPr>
                <w:rFonts w:ascii="Cambria" w:hAnsi="Cambria"/>
                <w:sz w:val="20"/>
                <w:szCs w:val="20"/>
              </w:rPr>
            </w:pPr>
            <w:r w:rsidRPr="0018147D">
              <w:rPr>
                <w:rFonts w:ascii="Cambria" w:hAnsi="Cambria"/>
                <w:sz w:val="20"/>
                <w:szCs w:val="20"/>
              </w:rPr>
              <w:t>ewidencja 3 rodzajów Ankiety pełnej tj. rozliczeniowa, rozliczeniowa - inna grupa JGP, statystyczna,</w:t>
            </w:r>
          </w:p>
          <w:p w14:paraId="3E320B1B" w14:textId="77777777" w:rsidR="006E62BF" w:rsidRPr="0018147D" w:rsidRDefault="006E62BF">
            <w:pPr>
              <w:widowControl/>
              <w:numPr>
                <w:ilvl w:val="1"/>
                <w:numId w:val="56"/>
              </w:numPr>
              <w:tabs>
                <w:tab w:val="left" w:pos="3195"/>
              </w:tabs>
              <w:spacing w:after="0" w:line="240" w:lineRule="auto"/>
              <w:jc w:val="both"/>
              <w:rPr>
                <w:rFonts w:ascii="Cambria" w:hAnsi="Cambria"/>
                <w:sz w:val="20"/>
                <w:szCs w:val="20"/>
              </w:rPr>
            </w:pPr>
            <w:r w:rsidRPr="0018147D">
              <w:rPr>
                <w:rFonts w:ascii="Cambria" w:hAnsi="Cambria"/>
                <w:sz w:val="20"/>
                <w:szCs w:val="20"/>
              </w:rPr>
              <w:t>kopiowanie leków stale przyjmowanych, podanych, wystawionych na recepcie, kopiowanie zaleceń lekarskich, wystawionych skierowań na rehabilitację w ramach pobytu pacjenta w szpitalu, przy czym wszystkie ww. dane pochodzą ze szpitalnego systemu HIS i muszą być kopiowane bezpośrednio z HIS,</w:t>
            </w:r>
          </w:p>
          <w:p w14:paraId="20E0CE52" w14:textId="77777777" w:rsidR="006E62BF" w:rsidRPr="0018147D" w:rsidRDefault="006E62BF">
            <w:pPr>
              <w:widowControl/>
              <w:numPr>
                <w:ilvl w:val="1"/>
                <w:numId w:val="56"/>
              </w:numPr>
              <w:tabs>
                <w:tab w:val="left" w:pos="3195"/>
              </w:tabs>
              <w:spacing w:after="0" w:line="240" w:lineRule="auto"/>
              <w:jc w:val="both"/>
              <w:rPr>
                <w:rFonts w:ascii="Cambria" w:hAnsi="Cambria"/>
                <w:sz w:val="20"/>
                <w:szCs w:val="20"/>
              </w:rPr>
            </w:pPr>
            <w:r w:rsidRPr="0018147D">
              <w:rPr>
                <w:rFonts w:ascii="Cambria" w:hAnsi="Cambria"/>
                <w:sz w:val="20"/>
                <w:szCs w:val="20"/>
              </w:rPr>
              <w:t>System zapewnia podpowiadanie danych w Ankiecie endoprotezoplastyki, pochodzących z HIS, dotyczące: danych z poprzedniego i następnego pobytu, jednostkowych danych medycznych (waga, wzrost, BMI), daty operacji i dane operatora, daty operacji pierwotnej i miejsca wykonania,</w:t>
            </w:r>
          </w:p>
          <w:p w14:paraId="27195DCB" w14:textId="646207CA" w:rsidR="006E62BF" w:rsidRPr="0018147D" w:rsidRDefault="006E62BF">
            <w:pPr>
              <w:widowControl/>
              <w:numPr>
                <w:ilvl w:val="1"/>
                <w:numId w:val="56"/>
              </w:numPr>
              <w:tabs>
                <w:tab w:val="left" w:pos="3195"/>
              </w:tabs>
              <w:spacing w:after="0" w:line="240" w:lineRule="auto"/>
              <w:jc w:val="both"/>
              <w:rPr>
                <w:rFonts w:ascii="Cambria" w:hAnsi="Cambria"/>
                <w:sz w:val="20"/>
                <w:szCs w:val="20"/>
              </w:rPr>
            </w:pPr>
            <w:r w:rsidRPr="0018147D">
              <w:rPr>
                <w:rFonts w:ascii="Cambria" w:hAnsi="Cambria"/>
                <w:sz w:val="20"/>
                <w:szCs w:val="20"/>
              </w:rPr>
              <w:t>autoryzowanie danych oraz podpisanie w postaci elektronicznej Ankiety endoprotezoplastyki.</w:t>
            </w:r>
          </w:p>
          <w:p w14:paraId="3475F022" w14:textId="1FD1C2BA" w:rsidR="006E62BF" w:rsidRPr="0018147D" w:rsidRDefault="006E62BF" w:rsidP="0018147D">
            <w:pPr>
              <w:tabs>
                <w:tab w:val="left" w:pos="3195"/>
              </w:tabs>
              <w:spacing w:after="0" w:line="240" w:lineRule="auto"/>
              <w:ind w:left="1485"/>
              <w:jc w:val="both"/>
              <w:rPr>
                <w:rFonts w:ascii="Cambria" w:hAnsi="Cambria"/>
                <w:sz w:val="20"/>
                <w:szCs w:val="20"/>
              </w:rPr>
            </w:pPr>
            <w:r w:rsidRPr="0018147D">
              <w:rPr>
                <w:rFonts w:ascii="Cambria" w:hAnsi="Cambria"/>
                <w:sz w:val="20"/>
                <w:szCs w:val="20"/>
              </w:rPr>
              <w:t>Dane te powinny być pobierane automatycznie z HIS z możliwością ich edycji przez uprawnionego użytkownika.</w:t>
            </w:r>
          </w:p>
          <w:p w14:paraId="2B8A1275" w14:textId="77777777" w:rsidR="006E62BF" w:rsidRPr="0018147D" w:rsidRDefault="006E62BF">
            <w:pPr>
              <w:widowControl/>
              <w:numPr>
                <w:ilvl w:val="0"/>
                <w:numId w:val="56"/>
              </w:numPr>
              <w:tabs>
                <w:tab w:val="left" w:pos="3195"/>
              </w:tabs>
              <w:spacing w:after="0" w:line="240" w:lineRule="auto"/>
              <w:ind w:left="748"/>
              <w:jc w:val="both"/>
              <w:rPr>
                <w:rFonts w:ascii="Cambria" w:hAnsi="Cambria"/>
                <w:sz w:val="20"/>
                <w:szCs w:val="20"/>
              </w:rPr>
            </w:pPr>
            <w:r w:rsidRPr="0018147D">
              <w:rPr>
                <w:rFonts w:ascii="Cambria" w:hAnsi="Cambria"/>
                <w:sz w:val="20"/>
                <w:szCs w:val="20"/>
              </w:rPr>
              <w:t>System musi zapewniać z poziomu systemu HIS komunikację z systemem Rejestr endoprotezoplastyki (RE) prowadzonym przez NFZ:</w:t>
            </w:r>
          </w:p>
          <w:p w14:paraId="6AF2DEA1" w14:textId="77777777" w:rsidR="006E62BF" w:rsidRPr="0018147D" w:rsidRDefault="006E62BF">
            <w:pPr>
              <w:widowControl/>
              <w:numPr>
                <w:ilvl w:val="1"/>
                <w:numId w:val="56"/>
              </w:numPr>
              <w:tabs>
                <w:tab w:val="left" w:pos="3195"/>
              </w:tabs>
              <w:spacing w:after="0" w:line="240" w:lineRule="auto"/>
              <w:jc w:val="both"/>
              <w:rPr>
                <w:rFonts w:ascii="Cambria" w:hAnsi="Cambria"/>
                <w:sz w:val="20"/>
                <w:szCs w:val="20"/>
              </w:rPr>
            </w:pPr>
            <w:r w:rsidRPr="0018147D">
              <w:rPr>
                <w:rFonts w:ascii="Cambria" w:hAnsi="Cambria"/>
                <w:sz w:val="20"/>
                <w:szCs w:val="20"/>
              </w:rPr>
              <w:t>logowanie do RE,</w:t>
            </w:r>
          </w:p>
          <w:p w14:paraId="0253B550" w14:textId="77777777" w:rsidR="006E62BF" w:rsidRPr="0018147D" w:rsidRDefault="006E62BF">
            <w:pPr>
              <w:widowControl/>
              <w:numPr>
                <w:ilvl w:val="1"/>
                <w:numId w:val="56"/>
              </w:numPr>
              <w:tabs>
                <w:tab w:val="left" w:pos="3195"/>
              </w:tabs>
              <w:spacing w:after="0" w:line="240" w:lineRule="auto"/>
              <w:jc w:val="both"/>
              <w:rPr>
                <w:rFonts w:ascii="Cambria" w:hAnsi="Cambria"/>
                <w:sz w:val="20"/>
                <w:szCs w:val="20"/>
              </w:rPr>
            </w:pPr>
            <w:r w:rsidRPr="0018147D">
              <w:rPr>
                <w:rFonts w:ascii="Cambria" w:hAnsi="Cambria"/>
                <w:sz w:val="20"/>
                <w:szCs w:val="20"/>
              </w:rPr>
              <w:t>wysyłka Ankiety endoprotezoplastyki - pełnej w wersji roboczej oraz ostatecznej,</w:t>
            </w:r>
          </w:p>
          <w:p w14:paraId="605F640D" w14:textId="77777777" w:rsidR="006E62BF" w:rsidRPr="0018147D" w:rsidRDefault="006E62BF">
            <w:pPr>
              <w:widowControl/>
              <w:numPr>
                <w:ilvl w:val="1"/>
                <w:numId w:val="56"/>
              </w:numPr>
              <w:tabs>
                <w:tab w:val="left" w:pos="3195"/>
              </w:tabs>
              <w:spacing w:after="0" w:line="240" w:lineRule="auto"/>
              <w:jc w:val="both"/>
              <w:rPr>
                <w:rFonts w:ascii="Cambria" w:hAnsi="Cambria"/>
                <w:sz w:val="20"/>
                <w:szCs w:val="20"/>
              </w:rPr>
            </w:pPr>
            <w:r w:rsidRPr="0018147D">
              <w:rPr>
                <w:rFonts w:ascii="Cambria" w:hAnsi="Cambria"/>
                <w:sz w:val="20"/>
                <w:szCs w:val="20"/>
              </w:rPr>
              <w:t>obsługa błędów zwracanych z RE, w tym prezentację komunikatu o błędzie, zapis błędu w historii wysyłek,</w:t>
            </w:r>
          </w:p>
          <w:p w14:paraId="468E2416" w14:textId="77777777" w:rsidR="006E62BF" w:rsidRPr="0018147D" w:rsidRDefault="006E62BF">
            <w:pPr>
              <w:widowControl/>
              <w:numPr>
                <w:ilvl w:val="1"/>
                <w:numId w:val="56"/>
              </w:numPr>
              <w:tabs>
                <w:tab w:val="left" w:pos="3195"/>
              </w:tabs>
              <w:spacing w:after="0" w:line="240" w:lineRule="auto"/>
              <w:jc w:val="both"/>
              <w:rPr>
                <w:rFonts w:ascii="Cambria" w:hAnsi="Cambria"/>
                <w:sz w:val="20"/>
                <w:szCs w:val="20"/>
              </w:rPr>
            </w:pPr>
            <w:r w:rsidRPr="0018147D">
              <w:rPr>
                <w:rFonts w:ascii="Cambria" w:hAnsi="Cambria"/>
                <w:sz w:val="20"/>
                <w:szCs w:val="20"/>
              </w:rPr>
              <w:t>wysyłka korekty Ankiety endoprotezoplastyki – pełnej,</w:t>
            </w:r>
          </w:p>
          <w:p w14:paraId="560B36E8" w14:textId="77777777" w:rsidR="006E62BF" w:rsidRPr="0018147D" w:rsidRDefault="006E62BF">
            <w:pPr>
              <w:widowControl/>
              <w:numPr>
                <w:ilvl w:val="1"/>
                <w:numId w:val="56"/>
              </w:numPr>
              <w:tabs>
                <w:tab w:val="left" w:pos="3195"/>
              </w:tabs>
              <w:spacing w:after="0" w:line="240" w:lineRule="auto"/>
              <w:jc w:val="both"/>
              <w:rPr>
                <w:rFonts w:ascii="Cambria" w:hAnsi="Cambria"/>
                <w:sz w:val="20"/>
                <w:szCs w:val="20"/>
              </w:rPr>
            </w:pPr>
            <w:r w:rsidRPr="0018147D">
              <w:rPr>
                <w:rFonts w:ascii="Cambria" w:hAnsi="Cambria"/>
                <w:sz w:val="20"/>
                <w:szCs w:val="20"/>
              </w:rPr>
              <w:t>wysyłka anulowania wersji roboczej Ankiety endoprotezoplastyki - pełnej w RE,</w:t>
            </w:r>
          </w:p>
          <w:p w14:paraId="07465719" w14:textId="77777777" w:rsidR="006E62BF" w:rsidRPr="0018147D" w:rsidRDefault="006E62BF">
            <w:pPr>
              <w:pStyle w:val="Akapitzlist"/>
              <w:widowControl/>
              <w:numPr>
                <w:ilvl w:val="1"/>
                <w:numId w:val="56"/>
              </w:numPr>
              <w:tabs>
                <w:tab w:val="left" w:pos="3195"/>
              </w:tabs>
              <w:spacing w:after="0" w:line="240" w:lineRule="auto"/>
              <w:contextualSpacing/>
              <w:jc w:val="both"/>
              <w:rPr>
                <w:rFonts w:ascii="Cambria" w:hAnsi="Cambria"/>
                <w:sz w:val="20"/>
                <w:szCs w:val="20"/>
              </w:rPr>
            </w:pPr>
            <w:r w:rsidRPr="0018147D">
              <w:rPr>
                <w:rFonts w:ascii="Cambria" w:hAnsi="Cambria"/>
                <w:sz w:val="20"/>
                <w:szCs w:val="20"/>
              </w:rPr>
              <w:t>import słowników z systemu RE</w:t>
            </w:r>
          </w:p>
        </w:tc>
        <w:tc>
          <w:tcPr>
            <w:tcW w:w="1808" w:type="dxa"/>
            <w:vAlign w:val="center"/>
          </w:tcPr>
          <w:p w14:paraId="79ABFEDF" w14:textId="7BC6277F" w:rsidR="006E62BF" w:rsidRPr="006E62BF" w:rsidRDefault="006E62BF" w:rsidP="006E62BF">
            <w:pPr>
              <w:spacing w:after="0" w:line="240" w:lineRule="auto"/>
              <w:ind w:left="-111"/>
              <w:jc w:val="center"/>
              <w:rPr>
                <w:rFonts w:ascii="Cambria" w:hAnsi="Cambria"/>
                <w:b/>
                <w:bCs/>
                <w:sz w:val="20"/>
                <w:szCs w:val="20"/>
              </w:rPr>
            </w:pPr>
            <w:r w:rsidRPr="006E62BF">
              <w:rPr>
                <w:rFonts w:ascii="Cambria" w:hAnsi="Cambria"/>
                <w:b/>
                <w:bCs/>
                <w:sz w:val="20"/>
                <w:szCs w:val="20"/>
              </w:rPr>
              <w:t>TAK</w:t>
            </w:r>
          </w:p>
        </w:tc>
        <w:tc>
          <w:tcPr>
            <w:tcW w:w="1558" w:type="dxa"/>
          </w:tcPr>
          <w:p w14:paraId="3D6147DE" w14:textId="77777777" w:rsidR="006E62BF" w:rsidRPr="0018147D" w:rsidRDefault="006E62BF" w:rsidP="0018147D">
            <w:pPr>
              <w:tabs>
                <w:tab w:val="left" w:pos="748"/>
              </w:tabs>
              <w:spacing w:after="0" w:line="240" w:lineRule="auto"/>
              <w:ind w:left="765"/>
              <w:jc w:val="both"/>
              <w:rPr>
                <w:rFonts w:ascii="Cambria" w:hAnsi="Cambria"/>
                <w:sz w:val="20"/>
                <w:szCs w:val="20"/>
              </w:rPr>
            </w:pPr>
          </w:p>
        </w:tc>
      </w:tr>
      <w:tr w:rsidR="006E62BF" w:rsidRPr="0018147D" w14:paraId="206AB9D9" w14:textId="580ED541" w:rsidTr="006E62BF">
        <w:trPr>
          <w:jc w:val="center"/>
        </w:trPr>
        <w:tc>
          <w:tcPr>
            <w:tcW w:w="735" w:type="dxa"/>
            <w:vMerge/>
          </w:tcPr>
          <w:p w14:paraId="6F828CDA" w14:textId="77777777" w:rsidR="006E62BF" w:rsidRPr="0018147D" w:rsidRDefault="006E62BF" w:rsidP="0018147D">
            <w:pPr>
              <w:spacing w:after="0" w:line="240" w:lineRule="auto"/>
              <w:rPr>
                <w:rFonts w:ascii="Cambria" w:hAnsi="Cambria"/>
                <w:sz w:val="20"/>
                <w:szCs w:val="20"/>
              </w:rPr>
            </w:pPr>
          </w:p>
        </w:tc>
        <w:tc>
          <w:tcPr>
            <w:tcW w:w="9721" w:type="dxa"/>
            <w:gridSpan w:val="3"/>
          </w:tcPr>
          <w:p w14:paraId="4C181500" w14:textId="06CC417D" w:rsidR="006E62BF" w:rsidRPr="0018147D" w:rsidRDefault="006E62BF" w:rsidP="006E62BF">
            <w:pPr>
              <w:spacing w:after="0" w:line="240" w:lineRule="auto"/>
              <w:rPr>
                <w:rFonts w:ascii="Cambria" w:hAnsi="Cambria"/>
                <w:b/>
                <w:bCs/>
                <w:sz w:val="20"/>
                <w:szCs w:val="20"/>
              </w:rPr>
            </w:pPr>
            <w:r w:rsidRPr="0018147D">
              <w:rPr>
                <w:rFonts w:ascii="Cambria" w:hAnsi="Cambria"/>
                <w:b/>
                <w:bCs/>
                <w:sz w:val="20"/>
                <w:szCs w:val="20"/>
              </w:rPr>
              <w:t>Integracje (wewnętrzne oraz zewnętrzne)</w:t>
            </w:r>
          </w:p>
        </w:tc>
      </w:tr>
      <w:tr w:rsidR="006E62BF" w:rsidRPr="0018147D" w14:paraId="5731820D" w14:textId="52EA7A8A" w:rsidTr="006E62BF">
        <w:trPr>
          <w:jc w:val="center"/>
        </w:trPr>
        <w:tc>
          <w:tcPr>
            <w:tcW w:w="735" w:type="dxa"/>
            <w:vMerge/>
          </w:tcPr>
          <w:p w14:paraId="39687819" w14:textId="77777777" w:rsidR="006E62BF" w:rsidRPr="0018147D" w:rsidRDefault="006E62BF" w:rsidP="0018147D">
            <w:pPr>
              <w:spacing w:after="0" w:line="240" w:lineRule="auto"/>
              <w:rPr>
                <w:rFonts w:ascii="Cambria" w:hAnsi="Cambria"/>
                <w:sz w:val="20"/>
                <w:szCs w:val="20"/>
              </w:rPr>
            </w:pPr>
          </w:p>
        </w:tc>
        <w:tc>
          <w:tcPr>
            <w:tcW w:w="6355" w:type="dxa"/>
          </w:tcPr>
          <w:p w14:paraId="77D42EBF" w14:textId="77777777" w:rsidR="006E62BF" w:rsidRPr="0018147D" w:rsidRDefault="006E62BF">
            <w:pPr>
              <w:widowControl/>
              <w:numPr>
                <w:ilvl w:val="0"/>
                <w:numId w:val="57"/>
              </w:numPr>
              <w:spacing w:after="0" w:line="240" w:lineRule="auto"/>
              <w:jc w:val="both"/>
              <w:rPr>
                <w:rFonts w:ascii="Cambria" w:hAnsi="Cambria"/>
                <w:sz w:val="20"/>
                <w:szCs w:val="20"/>
              </w:rPr>
            </w:pPr>
            <w:r w:rsidRPr="0018147D">
              <w:rPr>
                <w:rFonts w:ascii="Cambria" w:hAnsi="Cambria"/>
                <w:sz w:val="20"/>
                <w:szCs w:val="20"/>
              </w:rPr>
              <w:t>Wewnętrzne:</w:t>
            </w:r>
          </w:p>
          <w:p w14:paraId="22124329" w14:textId="77777777" w:rsidR="006E62BF" w:rsidRPr="0018147D" w:rsidRDefault="006E62BF">
            <w:pPr>
              <w:widowControl/>
              <w:numPr>
                <w:ilvl w:val="1"/>
                <w:numId w:val="57"/>
              </w:numPr>
              <w:spacing w:after="0" w:line="240" w:lineRule="auto"/>
              <w:jc w:val="both"/>
              <w:rPr>
                <w:rFonts w:ascii="Cambria" w:hAnsi="Cambria"/>
                <w:sz w:val="20"/>
                <w:szCs w:val="20"/>
              </w:rPr>
            </w:pPr>
            <w:r w:rsidRPr="0018147D">
              <w:rPr>
                <w:rFonts w:ascii="Cambria" w:hAnsi="Cambria"/>
                <w:sz w:val="20"/>
                <w:szCs w:val="20"/>
              </w:rPr>
              <w:t>Pobieranie danych z HIS.</w:t>
            </w:r>
          </w:p>
          <w:p w14:paraId="31A7336B" w14:textId="77777777" w:rsidR="006E62BF" w:rsidRPr="0018147D" w:rsidRDefault="006E62BF">
            <w:pPr>
              <w:widowControl/>
              <w:numPr>
                <w:ilvl w:val="0"/>
                <w:numId w:val="57"/>
              </w:numPr>
              <w:spacing w:after="0" w:line="240" w:lineRule="auto"/>
              <w:jc w:val="both"/>
              <w:rPr>
                <w:rFonts w:ascii="Cambria" w:hAnsi="Cambria"/>
                <w:sz w:val="20"/>
                <w:szCs w:val="20"/>
              </w:rPr>
            </w:pPr>
            <w:r w:rsidRPr="0018147D">
              <w:rPr>
                <w:rFonts w:ascii="Cambria" w:hAnsi="Cambria"/>
                <w:sz w:val="20"/>
                <w:szCs w:val="20"/>
              </w:rPr>
              <w:t>Zewnętrzne:</w:t>
            </w:r>
          </w:p>
          <w:p w14:paraId="766C5A32" w14:textId="77777777" w:rsidR="006E62BF" w:rsidRPr="0018147D" w:rsidRDefault="006E62BF">
            <w:pPr>
              <w:widowControl/>
              <w:numPr>
                <w:ilvl w:val="1"/>
                <w:numId w:val="57"/>
              </w:numPr>
              <w:spacing w:after="0" w:line="240" w:lineRule="auto"/>
              <w:jc w:val="both"/>
              <w:rPr>
                <w:rFonts w:ascii="Cambria" w:hAnsi="Cambria"/>
                <w:sz w:val="20"/>
                <w:szCs w:val="20"/>
              </w:rPr>
            </w:pPr>
            <w:r w:rsidRPr="0018147D">
              <w:rPr>
                <w:rFonts w:ascii="Cambria" w:hAnsi="Cambria"/>
                <w:sz w:val="20"/>
                <w:szCs w:val="20"/>
              </w:rPr>
              <w:t>Produkt integruje się z zewnętrznym systemem Rejestr Endoprotezoplastyki (RE) w celu przekazywania danych dot. wszczepów endoprotez stawowych,</w:t>
            </w:r>
          </w:p>
          <w:p w14:paraId="35CD378F" w14:textId="77777777" w:rsidR="006E62BF" w:rsidRPr="0018147D" w:rsidRDefault="006E62BF">
            <w:pPr>
              <w:widowControl/>
              <w:numPr>
                <w:ilvl w:val="1"/>
                <w:numId w:val="57"/>
              </w:numPr>
              <w:spacing w:after="0" w:line="240" w:lineRule="auto"/>
              <w:jc w:val="both"/>
              <w:rPr>
                <w:rFonts w:ascii="Cambria" w:hAnsi="Cambria"/>
                <w:sz w:val="20"/>
                <w:szCs w:val="20"/>
              </w:rPr>
            </w:pPr>
            <w:r w:rsidRPr="0018147D">
              <w:rPr>
                <w:rFonts w:ascii="Cambria" w:hAnsi="Cambria"/>
                <w:sz w:val="20"/>
                <w:szCs w:val="20"/>
              </w:rPr>
              <w:t>Komunikacja z systemem RE odbywa się poprzez API SOAP oraz platformę integracyjną HIS – moduł ENDO,</w:t>
            </w:r>
          </w:p>
          <w:p w14:paraId="1CD94B7B" w14:textId="77777777" w:rsidR="006E62BF" w:rsidRPr="0018147D" w:rsidRDefault="006E62BF">
            <w:pPr>
              <w:pStyle w:val="Akapitzlist"/>
              <w:widowControl/>
              <w:numPr>
                <w:ilvl w:val="1"/>
                <w:numId w:val="57"/>
              </w:numPr>
              <w:spacing w:after="0" w:line="240" w:lineRule="auto"/>
              <w:contextualSpacing/>
              <w:jc w:val="both"/>
              <w:rPr>
                <w:rFonts w:ascii="Cambria" w:hAnsi="Cambria"/>
                <w:sz w:val="20"/>
                <w:szCs w:val="20"/>
              </w:rPr>
            </w:pPr>
            <w:r w:rsidRPr="0018147D">
              <w:rPr>
                <w:rFonts w:ascii="Cambria" w:hAnsi="Cambria"/>
                <w:sz w:val="20"/>
                <w:szCs w:val="20"/>
              </w:rPr>
              <w:t>Zawartość ankiety przekazywana jest za pośrednictwem usług udostępnionych przez NFZ w formie dokumentu XML.</w:t>
            </w:r>
          </w:p>
        </w:tc>
        <w:tc>
          <w:tcPr>
            <w:tcW w:w="1808" w:type="dxa"/>
            <w:vAlign w:val="center"/>
          </w:tcPr>
          <w:p w14:paraId="24E7F99D" w14:textId="56369B8D" w:rsidR="006E62BF" w:rsidRPr="006E62BF" w:rsidRDefault="006E62BF" w:rsidP="006E62BF">
            <w:pPr>
              <w:spacing w:after="0" w:line="240" w:lineRule="auto"/>
              <w:ind w:left="-111"/>
              <w:jc w:val="center"/>
              <w:rPr>
                <w:rFonts w:ascii="Cambria" w:hAnsi="Cambria"/>
                <w:b/>
                <w:bCs/>
                <w:sz w:val="20"/>
                <w:szCs w:val="20"/>
              </w:rPr>
            </w:pPr>
            <w:r w:rsidRPr="006E62BF">
              <w:rPr>
                <w:rFonts w:ascii="Cambria" w:hAnsi="Cambria"/>
                <w:b/>
                <w:bCs/>
                <w:sz w:val="20"/>
                <w:szCs w:val="20"/>
              </w:rPr>
              <w:t>TAK</w:t>
            </w:r>
          </w:p>
        </w:tc>
        <w:tc>
          <w:tcPr>
            <w:tcW w:w="1558" w:type="dxa"/>
          </w:tcPr>
          <w:p w14:paraId="086BDC4C" w14:textId="77777777" w:rsidR="006E62BF" w:rsidRPr="0018147D" w:rsidRDefault="006E62BF" w:rsidP="0018147D">
            <w:pPr>
              <w:spacing w:after="0" w:line="240" w:lineRule="auto"/>
              <w:ind w:left="720"/>
              <w:jc w:val="both"/>
              <w:rPr>
                <w:rFonts w:ascii="Cambria" w:hAnsi="Cambria"/>
                <w:sz w:val="20"/>
                <w:szCs w:val="20"/>
              </w:rPr>
            </w:pPr>
          </w:p>
        </w:tc>
      </w:tr>
      <w:tr w:rsidR="006E62BF" w:rsidRPr="0018147D" w14:paraId="46B4B26A" w14:textId="2CEF131F" w:rsidTr="00B74E98">
        <w:trPr>
          <w:jc w:val="center"/>
        </w:trPr>
        <w:tc>
          <w:tcPr>
            <w:tcW w:w="735" w:type="dxa"/>
            <w:vMerge/>
          </w:tcPr>
          <w:p w14:paraId="21571ACB" w14:textId="77777777" w:rsidR="006E62BF" w:rsidRPr="0018147D" w:rsidRDefault="006E62BF" w:rsidP="0018147D">
            <w:pPr>
              <w:spacing w:after="0" w:line="240" w:lineRule="auto"/>
              <w:rPr>
                <w:rFonts w:ascii="Cambria" w:hAnsi="Cambria"/>
                <w:sz w:val="20"/>
                <w:szCs w:val="20"/>
              </w:rPr>
            </w:pPr>
          </w:p>
        </w:tc>
        <w:tc>
          <w:tcPr>
            <w:tcW w:w="9721" w:type="dxa"/>
            <w:gridSpan w:val="3"/>
          </w:tcPr>
          <w:p w14:paraId="6ABD58FC" w14:textId="52CBBECB" w:rsidR="006E62BF" w:rsidRPr="0018147D" w:rsidRDefault="006E62BF" w:rsidP="006E62BF">
            <w:pPr>
              <w:spacing w:after="0" w:line="240" w:lineRule="auto"/>
              <w:rPr>
                <w:rFonts w:ascii="Cambria" w:hAnsi="Cambria"/>
                <w:b/>
                <w:bCs/>
                <w:sz w:val="20"/>
                <w:szCs w:val="20"/>
              </w:rPr>
            </w:pPr>
            <w:r w:rsidRPr="0018147D">
              <w:rPr>
                <w:rFonts w:ascii="Cambria" w:hAnsi="Cambria"/>
                <w:b/>
                <w:bCs/>
                <w:sz w:val="20"/>
                <w:szCs w:val="20"/>
              </w:rPr>
              <w:t>Zależności między modułami</w:t>
            </w:r>
          </w:p>
        </w:tc>
      </w:tr>
      <w:tr w:rsidR="006E62BF" w:rsidRPr="0018147D" w14:paraId="3D59C267" w14:textId="7D0BBBBF" w:rsidTr="006E62BF">
        <w:trPr>
          <w:jc w:val="center"/>
        </w:trPr>
        <w:tc>
          <w:tcPr>
            <w:tcW w:w="735" w:type="dxa"/>
            <w:vMerge/>
          </w:tcPr>
          <w:p w14:paraId="1D2D7329" w14:textId="77777777" w:rsidR="006E62BF" w:rsidRPr="0018147D" w:rsidRDefault="006E62BF" w:rsidP="0018147D">
            <w:pPr>
              <w:spacing w:after="0" w:line="240" w:lineRule="auto"/>
              <w:rPr>
                <w:rFonts w:ascii="Cambria" w:hAnsi="Cambria"/>
                <w:sz w:val="20"/>
                <w:szCs w:val="20"/>
              </w:rPr>
            </w:pPr>
          </w:p>
        </w:tc>
        <w:tc>
          <w:tcPr>
            <w:tcW w:w="6355" w:type="dxa"/>
          </w:tcPr>
          <w:p w14:paraId="73A7BFE3" w14:textId="77777777" w:rsidR="006E62BF" w:rsidRPr="0018147D" w:rsidRDefault="006E62BF">
            <w:pPr>
              <w:widowControl/>
              <w:numPr>
                <w:ilvl w:val="0"/>
                <w:numId w:val="58"/>
              </w:numPr>
              <w:spacing w:after="0" w:line="240" w:lineRule="auto"/>
              <w:jc w:val="both"/>
              <w:rPr>
                <w:rFonts w:ascii="Cambria" w:hAnsi="Cambria"/>
                <w:sz w:val="20"/>
                <w:szCs w:val="20"/>
              </w:rPr>
            </w:pPr>
            <w:r w:rsidRPr="0018147D">
              <w:rPr>
                <w:rFonts w:ascii="Cambria" w:hAnsi="Cambria"/>
                <w:sz w:val="20"/>
                <w:szCs w:val="20"/>
              </w:rPr>
              <w:t>Funkcjonalność korzysta z danych hospitalizacji pacjenta m.in. w zakresie danych przyjęcia do szpitala (skierowanie, tryb przyjęcia), wyników badań, podań leków, zleceń/recept na produkty lecznicze, zaleceń lekarskich, skierowań na rehabilitację wprowadzonych w modułach Izba Przyjęć HIS oraz Oddział HIS.</w:t>
            </w:r>
          </w:p>
          <w:p w14:paraId="0579590F" w14:textId="77777777" w:rsidR="006E62BF" w:rsidRPr="0018147D" w:rsidRDefault="006E62BF">
            <w:pPr>
              <w:widowControl/>
              <w:numPr>
                <w:ilvl w:val="0"/>
                <w:numId w:val="58"/>
              </w:numPr>
              <w:spacing w:after="0" w:line="240" w:lineRule="auto"/>
              <w:jc w:val="both"/>
              <w:rPr>
                <w:rFonts w:ascii="Cambria" w:hAnsi="Cambria"/>
                <w:sz w:val="20"/>
                <w:szCs w:val="20"/>
              </w:rPr>
            </w:pPr>
            <w:r w:rsidRPr="0018147D">
              <w:rPr>
                <w:rFonts w:ascii="Cambria" w:hAnsi="Cambria"/>
                <w:sz w:val="20"/>
                <w:szCs w:val="20"/>
              </w:rPr>
              <w:t>Funkcjonalność korzysta z danych dot. zabiegu endoprotezoplastyki rejestrowanych w modułach Blok operacyjny HIS lub Oddział HIS.</w:t>
            </w:r>
          </w:p>
          <w:p w14:paraId="1B5A5604" w14:textId="77777777" w:rsidR="006E62BF" w:rsidRPr="0018147D" w:rsidRDefault="006E62BF">
            <w:pPr>
              <w:widowControl/>
              <w:numPr>
                <w:ilvl w:val="0"/>
                <w:numId w:val="58"/>
              </w:numPr>
              <w:spacing w:after="0" w:line="240" w:lineRule="auto"/>
              <w:jc w:val="both"/>
              <w:rPr>
                <w:rFonts w:ascii="Cambria" w:hAnsi="Cambria"/>
                <w:sz w:val="20"/>
                <w:szCs w:val="20"/>
              </w:rPr>
            </w:pPr>
            <w:r w:rsidRPr="0018147D">
              <w:rPr>
                <w:rFonts w:ascii="Cambria" w:hAnsi="Cambria"/>
                <w:sz w:val="20"/>
                <w:szCs w:val="20"/>
              </w:rPr>
              <w:t>Zbiorczy podgląd ankiet możliwy jest z poziomu modułów Oddział HIS oraz Statystyka RCH HIS.</w:t>
            </w:r>
          </w:p>
          <w:p w14:paraId="73A28874" w14:textId="77777777" w:rsidR="006E62BF" w:rsidRPr="0018147D" w:rsidRDefault="006E62BF">
            <w:pPr>
              <w:pStyle w:val="Akapitzlist"/>
              <w:widowControl/>
              <w:numPr>
                <w:ilvl w:val="0"/>
                <w:numId w:val="58"/>
              </w:numPr>
              <w:spacing w:after="0" w:line="240" w:lineRule="auto"/>
              <w:contextualSpacing/>
              <w:jc w:val="both"/>
              <w:rPr>
                <w:rFonts w:ascii="Cambria" w:hAnsi="Cambria"/>
                <w:sz w:val="20"/>
                <w:szCs w:val="20"/>
              </w:rPr>
            </w:pPr>
            <w:r w:rsidRPr="0018147D">
              <w:rPr>
                <w:rFonts w:ascii="Cambria" w:hAnsi="Cambria"/>
                <w:sz w:val="20"/>
                <w:szCs w:val="20"/>
              </w:rPr>
              <w:t>Integracja z systemem RE oparta jest o konfigurację komunikacji z NFZ określoną w module Panel administracyjny HIS</w:t>
            </w:r>
          </w:p>
        </w:tc>
        <w:tc>
          <w:tcPr>
            <w:tcW w:w="1808" w:type="dxa"/>
            <w:vAlign w:val="center"/>
          </w:tcPr>
          <w:p w14:paraId="3A5A4A1E" w14:textId="4A13FC62" w:rsidR="006E62BF" w:rsidRPr="006E62BF" w:rsidRDefault="006E62BF" w:rsidP="006E62BF">
            <w:pPr>
              <w:spacing w:after="0" w:line="240" w:lineRule="auto"/>
              <w:jc w:val="center"/>
              <w:rPr>
                <w:rFonts w:ascii="Cambria" w:hAnsi="Cambria"/>
                <w:b/>
                <w:bCs/>
                <w:sz w:val="20"/>
                <w:szCs w:val="20"/>
              </w:rPr>
            </w:pPr>
            <w:r w:rsidRPr="006E62BF">
              <w:rPr>
                <w:rFonts w:ascii="Cambria" w:hAnsi="Cambria"/>
                <w:b/>
                <w:bCs/>
                <w:sz w:val="20"/>
                <w:szCs w:val="20"/>
              </w:rPr>
              <w:t>TAK</w:t>
            </w:r>
          </w:p>
        </w:tc>
        <w:tc>
          <w:tcPr>
            <w:tcW w:w="1558" w:type="dxa"/>
          </w:tcPr>
          <w:p w14:paraId="462E866C" w14:textId="77777777" w:rsidR="006E62BF" w:rsidRPr="0018147D" w:rsidRDefault="006E62BF" w:rsidP="0018147D">
            <w:pPr>
              <w:spacing w:after="0" w:line="240" w:lineRule="auto"/>
              <w:ind w:left="720"/>
              <w:jc w:val="both"/>
              <w:rPr>
                <w:rFonts w:ascii="Cambria" w:hAnsi="Cambria"/>
                <w:sz w:val="20"/>
                <w:szCs w:val="20"/>
              </w:rPr>
            </w:pPr>
          </w:p>
        </w:tc>
      </w:tr>
    </w:tbl>
    <w:p w14:paraId="3783B16D" w14:textId="77777777" w:rsidR="0018147D" w:rsidRPr="0036186E" w:rsidRDefault="0018147D" w:rsidP="0018147D">
      <w:pPr>
        <w:spacing w:after="0" w:line="240" w:lineRule="auto"/>
        <w:rPr>
          <w:rFonts w:ascii="Verdana" w:hAnsi="Verdana"/>
          <w:b/>
          <w:bCs/>
          <w:sz w:val="20"/>
          <w:szCs w:val="20"/>
        </w:rPr>
      </w:pPr>
    </w:p>
    <w:tbl>
      <w:tblPr>
        <w:tblStyle w:val="Tabela-Siatka"/>
        <w:tblW w:w="0" w:type="auto"/>
        <w:jc w:val="center"/>
        <w:tblLook w:val="04A0" w:firstRow="1" w:lastRow="0" w:firstColumn="1" w:lastColumn="0" w:noHBand="0" w:noVBand="1"/>
      </w:tblPr>
      <w:tblGrid>
        <w:gridCol w:w="767"/>
        <w:gridCol w:w="6292"/>
        <w:gridCol w:w="1839"/>
        <w:gridCol w:w="1558"/>
      </w:tblGrid>
      <w:tr w:rsidR="006E62BF" w:rsidRPr="0018147D" w14:paraId="52BF0BA1" w14:textId="1F94998D" w:rsidTr="006E62BF">
        <w:trPr>
          <w:trHeight w:val="283"/>
          <w:jc w:val="center"/>
        </w:trPr>
        <w:tc>
          <w:tcPr>
            <w:tcW w:w="769" w:type="dxa"/>
            <w:vMerge w:val="restart"/>
            <w:textDirection w:val="btLr"/>
          </w:tcPr>
          <w:p w14:paraId="523A6B6D" w14:textId="77777777" w:rsidR="006E62BF" w:rsidRPr="0018147D" w:rsidRDefault="006E62BF" w:rsidP="006E62BF">
            <w:pPr>
              <w:spacing w:after="0" w:line="240" w:lineRule="auto"/>
              <w:jc w:val="center"/>
              <w:rPr>
                <w:rFonts w:ascii="Cambria" w:hAnsi="Cambria"/>
                <w:sz w:val="20"/>
                <w:szCs w:val="20"/>
              </w:rPr>
            </w:pPr>
            <w:bookmarkStart w:id="23" w:name="_Hlk216700799"/>
            <w:r w:rsidRPr="0018147D">
              <w:rPr>
                <w:rFonts w:ascii="Cambria" w:hAnsi="Cambria"/>
                <w:b/>
                <w:bCs/>
                <w:sz w:val="20"/>
                <w:szCs w:val="20"/>
              </w:rPr>
              <w:t>KRYTERIA ODBIORU PRODUKTU</w:t>
            </w:r>
          </w:p>
        </w:tc>
        <w:tc>
          <w:tcPr>
            <w:tcW w:w="6314" w:type="dxa"/>
            <w:vAlign w:val="center"/>
          </w:tcPr>
          <w:p w14:paraId="263823B8" w14:textId="77777777" w:rsidR="006E62BF" w:rsidRPr="0018147D" w:rsidRDefault="006E62BF" w:rsidP="006E62BF">
            <w:pPr>
              <w:spacing w:after="0" w:line="240" w:lineRule="auto"/>
              <w:jc w:val="center"/>
              <w:rPr>
                <w:rFonts w:ascii="Cambria" w:hAnsi="Cambria"/>
                <w:sz w:val="20"/>
                <w:szCs w:val="20"/>
              </w:rPr>
            </w:pPr>
            <w:r w:rsidRPr="0018147D">
              <w:rPr>
                <w:rFonts w:ascii="Cambria" w:hAnsi="Cambria"/>
                <w:b/>
                <w:bCs/>
                <w:sz w:val="20"/>
                <w:szCs w:val="20"/>
              </w:rPr>
              <w:t>Podstawowe funkcjonalności produktu</w:t>
            </w:r>
          </w:p>
        </w:tc>
        <w:tc>
          <w:tcPr>
            <w:tcW w:w="1843" w:type="dxa"/>
            <w:vAlign w:val="center"/>
          </w:tcPr>
          <w:p w14:paraId="15125851" w14:textId="77777777" w:rsidR="006E62BF" w:rsidRDefault="006E62BF" w:rsidP="006E62BF">
            <w:pPr>
              <w:spacing w:after="0" w:line="240" w:lineRule="auto"/>
              <w:jc w:val="center"/>
              <w:rPr>
                <w:rFonts w:ascii="Cambria" w:hAnsi="Cambria"/>
                <w:b/>
                <w:bCs/>
                <w:sz w:val="20"/>
                <w:szCs w:val="20"/>
              </w:rPr>
            </w:pPr>
          </w:p>
          <w:p w14:paraId="7BD2E800" w14:textId="77777777" w:rsidR="006E62BF" w:rsidRPr="006E62BF" w:rsidRDefault="006E62BF" w:rsidP="006E62BF">
            <w:pPr>
              <w:spacing w:after="0" w:line="240" w:lineRule="auto"/>
              <w:jc w:val="center"/>
              <w:rPr>
                <w:rFonts w:ascii="Cambria" w:hAnsi="Cambria"/>
                <w:b/>
                <w:bCs/>
                <w:sz w:val="20"/>
                <w:szCs w:val="20"/>
              </w:rPr>
            </w:pPr>
            <w:r w:rsidRPr="006E62BF">
              <w:rPr>
                <w:rFonts w:ascii="Cambria" w:hAnsi="Cambria"/>
                <w:b/>
                <w:bCs/>
                <w:sz w:val="20"/>
                <w:szCs w:val="20"/>
              </w:rPr>
              <w:t>Warunki wymagane</w:t>
            </w:r>
          </w:p>
          <w:p w14:paraId="04A6CC7F" w14:textId="77777777" w:rsidR="006E62BF" w:rsidRPr="0018147D" w:rsidRDefault="006E62BF" w:rsidP="006E62BF">
            <w:pPr>
              <w:spacing w:after="0" w:line="240" w:lineRule="auto"/>
              <w:jc w:val="center"/>
              <w:rPr>
                <w:rFonts w:ascii="Cambria" w:hAnsi="Cambria"/>
                <w:b/>
                <w:bCs/>
                <w:sz w:val="20"/>
                <w:szCs w:val="20"/>
              </w:rPr>
            </w:pPr>
          </w:p>
        </w:tc>
        <w:tc>
          <w:tcPr>
            <w:tcW w:w="1530" w:type="dxa"/>
            <w:vAlign w:val="center"/>
          </w:tcPr>
          <w:p w14:paraId="22D370BE" w14:textId="651B3A44" w:rsidR="006E62BF" w:rsidRPr="0018147D" w:rsidRDefault="006E62BF" w:rsidP="006E62BF">
            <w:pPr>
              <w:spacing w:after="0" w:line="240" w:lineRule="auto"/>
              <w:jc w:val="center"/>
              <w:rPr>
                <w:rFonts w:ascii="Cambria" w:hAnsi="Cambria"/>
                <w:b/>
                <w:bCs/>
                <w:sz w:val="20"/>
                <w:szCs w:val="20"/>
              </w:rPr>
            </w:pPr>
            <w:r w:rsidRPr="006E62BF">
              <w:rPr>
                <w:rFonts w:ascii="Cambria" w:hAnsi="Cambria"/>
                <w:b/>
                <w:bCs/>
                <w:sz w:val="20"/>
                <w:szCs w:val="20"/>
              </w:rPr>
              <w:t>Potwierdzenie Wykonawcy</w:t>
            </w:r>
          </w:p>
        </w:tc>
      </w:tr>
      <w:bookmarkEnd w:id="23"/>
      <w:tr w:rsidR="006E62BF" w:rsidRPr="0018147D" w14:paraId="0B8F4372" w14:textId="2498FD8B" w:rsidTr="006E62BF">
        <w:trPr>
          <w:jc w:val="center"/>
        </w:trPr>
        <w:tc>
          <w:tcPr>
            <w:tcW w:w="769" w:type="dxa"/>
            <w:vMerge/>
          </w:tcPr>
          <w:p w14:paraId="062E0BC3" w14:textId="77777777" w:rsidR="006E62BF" w:rsidRPr="0018147D" w:rsidRDefault="006E62BF" w:rsidP="0018147D">
            <w:pPr>
              <w:spacing w:after="0" w:line="240" w:lineRule="auto"/>
              <w:jc w:val="both"/>
              <w:rPr>
                <w:rFonts w:ascii="Cambria" w:hAnsi="Cambria"/>
                <w:sz w:val="20"/>
                <w:szCs w:val="20"/>
              </w:rPr>
            </w:pPr>
          </w:p>
        </w:tc>
        <w:tc>
          <w:tcPr>
            <w:tcW w:w="6314" w:type="dxa"/>
          </w:tcPr>
          <w:p w14:paraId="2F85FD60" w14:textId="77777777" w:rsidR="006E62BF" w:rsidRPr="0018147D" w:rsidRDefault="006E62BF">
            <w:pPr>
              <w:pStyle w:val="Akapitzlist"/>
              <w:widowControl/>
              <w:numPr>
                <w:ilvl w:val="0"/>
                <w:numId w:val="59"/>
              </w:numPr>
              <w:spacing w:after="0" w:line="240" w:lineRule="auto"/>
              <w:ind w:left="889" w:hanging="567"/>
              <w:contextualSpacing/>
              <w:jc w:val="both"/>
              <w:rPr>
                <w:rFonts w:ascii="Cambria" w:hAnsi="Cambria"/>
                <w:sz w:val="20"/>
                <w:szCs w:val="20"/>
              </w:rPr>
            </w:pPr>
            <w:r w:rsidRPr="0018147D">
              <w:rPr>
                <w:rFonts w:ascii="Cambria" w:hAnsi="Cambria"/>
                <w:sz w:val="20"/>
                <w:szCs w:val="20"/>
              </w:rPr>
              <w:t>Produkt umożliwia tworzenie, edycję Ankiety endoprotezoplastyki – pełnej w 3 rodzajach tj.,</w:t>
            </w:r>
            <w:r w:rsidRPr="0018147D">
              <w:rPr>
                <w:rFonts w:ascii="Cambria" w:hAnsi="Cambria"/>
                <w:color w:val="000000"/>
                <w:sz w:val="20"/>
                <w:szCs w:val="20"/>
                <w:lang w:eastAsia="pl-PL"/>
              </w:rPr>
              <w:t xml:space="preserve"> </w:t>
            </w:r>
            <w:r w:rsidRPr="0018147D">
              <w:rPr>
                <w:rFonts w:ascii="Cambria" w:hAnsi="Cambria"/>
                <w:sz w:val="20"/>
                <w:szCs w:val="20"/>
              </w:rPr>
              <w:t>rozliczeniowa, rozliczeniowa – inna grupa JGP, statystyczna.</w:t>
            </w:r>
          </w:p>
          <w:p w14:paraId="425614EE" w14:textId="77777777" w:rsidR="006E62BF" w:rsidRPr="0018147D" w:rsidRDefault="006E62BF">
            <w:pPr>
              <w:pStyle w:val="Akapitzlist"/>
              <w:widowControl/>
              <w:numPr>
                <w:ilvl w:val="0"/>
                <w:numId w:val="59"/>
              </w:numPr>
              <w:spacing w:after="0" w:line="240" w:lineRule="auto"/>
              <w:ind w:left="889" w:hanging="567"/>
              <w:contextualSpacing/>
              <w:jc w:val="both"/>
              <w:rPr>
                <w:rFonts w:ascii="Cambria" w:hAnsi="Cambria"/>
                <w:sz w:val="20"/>
                <w:szCs w:val="20"/>
              </w:rPr>
            </w:pPr>
            <w:r w:rsidRPr="0018147D">
              <w:rPr>
                <w:rFonts w:ascii="Cambria" w:hAnsi="Cambria"/>
                <w:sz w:val="20"/>
                <w:szCs w:val="20"/>
              </w:rPr>
              <w:t>Produkt umożliwia kopiowanie leków stale przyjmowanych, podanych, wystawionych na recepcie, kopiowanie zaleceń lekarskich, wystawionych skierowań na rehabilitację w ramach pobytu pacjenta w szpitalu, wszystkie ww. dane pochodzą ze szpitalnego systemu HIS i muszą być kopiowane bezpośrednio z HIS.</w:t>
            </w:r>
          </w:p>
          <w:p w14:paraId="7B6DCC1E" w14:textId="77777777" w:rsidR="006E62BF" w:rsidRPr="0018147D" w:rsidRDefault="006E62BF">
            <w:pPr>
              <w:pStyle w:val="Akapitzlist"/>
              <w:widowControl/>
              <w:numPr>
                <w:ilvl w:val="0"/>
                <w:numId w:val="59"/>
              </w:numPr>
              <w:spacing w:after="0" w:line="240" w:lineRule="auto"/>
              <w:ind w:left="889" w:hanging="567"/>
              <w:contextualSpacing/>
              <w:jc w:val="both"/>
              <w:rPr>
                <w:rFonts w:ascii="Cambria" w:hAnsi="Cambria"/>
                <w:sz w:val="20"/>
                <w:szCs w:val="20"/>
              </w:rPr>
            </w:pPr>
            <w:r w:rsidRPr="0018147D">
              <w:rPr>
                <w:rFonts w:ascii="Cambria" w:hAnsi="Cambria"/>
                <w:sz w:val="20"/>
                <w:szCs w:val="20"/>
              </w:rPr>
              <w:t>Podpowiadane są dane, pochodzące z HIS, dotyczące poprzedniego i następnego pobytu, wyników pomiarów (waga, wzrost, BMI), daty operacji i operatora, daty operacji pierwotnej i miejsca wykonania.</w:t>
            </w:r>
          </w:p>
          <w:p w14:paraId="3E3C9D0D" w14:textId="77777777" w:rsidR="006E62BF" w:rsidRPr="0018147D" w:rsidRDefault="006E62BF">
            <w:pPr>
              <w:pStyle w:val="Akapitzlist"/>
              <w:widowControl/>
              <w:numPr>
                <w:ilvl w:val="0"/>
                <w:numId w:val="59"/>
              </w:numPr>
              <w:spacing w:after="0" w:line="240" w:lineRule="auto"/>
              <w:ind w:left="889" w:hanging="567"/>
              <w:contextualSpacing/>
              <w:jc w:val="both"/>
              <w:rPr>
                <w:rFonts w:ascii="Cambria" w:hAnsi="Cambria"/>
                <w:sz w:val="20"/>
                <w:szCs w:val="20"/>
              </w:rPr>
            </w:pPr>
            <w:r w:rsidRPr="0018147D">
              <w:rPr>
                <w:rFonts w:ascii="Cambria" w:hAnsi="Cambria"/>
                <w:sz w:val="20"/>
                <w:szCs w:val="20"/>
              </w:rPr>
              <w:t>Produkt umożliwia autoryzację danych oraz podpisanie Ankiety endoprotezoplastyki.</w:t>
            </w:r>
          </w:p>
          <w:p w14:paraId="3661C2D5" w14:textId="77777777" w:rsidR="006E62BF" w:rsidRPr="0018147D" w:rsidRDefault="006E62BF">
            <w:pPr>
              <w:pStyle w:val="Akapitzlist"/>
              <w:widowControl/>
              <w:numPr>
                <w:ilvl w:val="0"/>
                <w:numId w:val="59"/>
              </w:numPr>
              <w:spacing w:after="0" w:line="240" w:lineRule="auto"/>
              <w:ind w:left="889" w:hanging="567"/>
              <w:contextualSpacing/>
              <w:jc w:val="both"/>
              <w:rPr>
                <w:rFonts w:ascii="Cambria" w:hAnsi="Cambria"/>
                <w:sz w:val="20"/>
                <w:szCs w:val="20"/>
              </w:rPr>
            </w:pPr>
            <w:r w:rsidRPr="0018147D">
              <w:rPr>
                <w:rFonts w:ascii="Cambria" w:hAnsi="Cambria"/>
                <w:sz w:val="20"/>
                <w:szCs w:val="20"/>
              </w:rPr>
              <w:t>Produkt zapewnia komunikację z systemem Rejestr Endoprotezoplastyki (RE).</w:t>
            </w:r>
          </w:p>
          <w:p w14:paraId="5F7C2750" w14:textId="77777777" w:rsidR="006E62BF" w:rsidRPr="0018147D" w:rsidRDefault="006E62BF">
            <w:pPr>
              <w:pStyle w:val="Akapitzlist"/>
              <w:widowControl/>
              <w:numPr>
                <w:ilvl w:val="0"/>
                <w:numId w:val="59"/>
              </w:numPr>
              <w:spacing w:after="0" w:line="240" w:lineRule="auto"/>
              <w:ind w:left="889" w:hanging="567"/>
              <w:contextualSpacing/>
              <w:jc w:val="both"/>
              <w:rPr>
                <w:rFonts w:ascii="Cambria" w:hAnsi="Cambria"/>
                <w:sz w:val="20"/>
                <w:szCs w:val="20"/>
              </w:rPr>
            </w:pPr>
            <w:r w:rsidRPr="0018147D">
              <w:rPr>
                <w:rFonts w:ascii="Cambria" w:hAnsi="Cambria"/>
                <w:sz w:val="20"/>
                <w:szCs w:val="20"/>
              </w:rPr>
              <w:t>Produkt umożliwia wysyłkę Ankiety w wersji roboczej oraz ostatecznej.</w:t>
            </w:r>
          </w:p>
          <w:p w14:paraId="38FD2245" w14:textId="77777777" w:rsidR="006E62BF" w:rsidRPr="0018147D" w:rsidRDefault="006E62BF">
            <w:pPr>
              <w:pStyle w:val="Akapitzlist"/>
              <w:widowControl/>
              <w:numPr>
                <w:ilvl w:val="0"/>
                <w:numId w:val="59"/>
              </w:numPr>
              <w:spacing w:after="0" w:line="240" w:lineRule="auto"/>
              <w:ind w:left="889" w:hanging="567"/>
              <w:contextualSpacing/>
              <w:jc w:val="both"/>
              <w:rPr>
                <w:rFonts w:ascii="Cambria" w:hAnsi="Cambria"/>
                <w:sz w:val="20"/>
                <w:szCs w:val="20"/>
              </w:rPr>
            </w:pPr>
            <w:r w:rsidRPr="0018147D">
              <w:rPr>
                <w:rFonts w:ascii="Cambria" w:hAnsi="Cambria"/>
                <w:sz w:val="20"/>
                <w:szCs w:val="20"/>
              </w:rPr>
              <w:t>Produkt poprawnie prezentuje wynik komunikacji z systemu RE.</w:t>
            </w:r>
          </w:p>
          <w:p w14:paraId="621894B8" w14:textId="77777777" w:rsidR="006E62BF" w:rsidRPr="0018147D" w:rsidRDefault="006E62BF">
            <w:pPr>
              <w:pStyle w:val="Akapitzlist"/>
              <w:widowControl/>
              <w:numPr>
                <w:ilvl w:val="0"/>
                <w:numId w:val="59"/>
              </w:numPr>
              <w:spacing w:after="0" w:line="240" w:lineRule="auto"/>
              <w:ind w:left="889" w:hanging="567"/>
              <w:contextualSpacing/>
              <w:jc w:val="both"/>
              <w:rPr>
                <w:rFonts w:ascii="Cambria" w:hAnsi="Cambria"/>
                <w:sz w:val="20"/>
                <w:szCs w:val="20"/>
              </w:rPr>
            </w:pPr>
            <w:r w:rsidRPr="0018147D">
              <w:rPr>
                <w:rFonts w:ascii="Cambria" w:hAnsi="Cambria"/>
                <w:sz w:val="20"/>
                <w:szCs w:val="20"/>
              </w:rPr>
              <w:t>Produkt umożliwia wysyłkę korekty Ankiety.</w:t>
            </w:r>
          </w:p>
          <w:p w14:paraId="640E4702" w14:textId="77777777" w:rsidR="006E62BF" w:rsidRPr="0018147D" w:rsidRDefault="006E62BF">
            <w:pPr>
              <w:pStyle w:val="Akapitzlist"/>
              <w:widowControl/>
              <w:numPr>
                <w:ilvl w:val="0"/>
                <w:numId w:val="59"/>
              </w:numPr>
              <w:spacing w:after="0" w:line="240" w:lineRule="auto"/>
              <w:ind w:left="889" w:hanging="567"/>
              <w:contextualSpacing/>
              <w:jc w:val="both"/>
              <w:rPr>
                <w:rFonts w:ascii="Cambria" w:hAnsi="Cambria"/>
                <w:sz w:val="20"/>
                <w:szCs w:val="20"/>
              </w:rPr>
            </w:pPr>
            <w:r w:rsidRPr="0018147D">
              <w:rPr>
                <w:rFonts w:ascii="Cambria" w:hAnsi="Cambria"/>
                <w:sz w:val="20"/>
                <w:szCs w:val="20"/>
              </w:rPr>
              <w:t>Produkt umożliwia anulowanie wersji roboczej dokumentu.</w:t>
            </w:r>
          </w:p>
          <w:p w14:paraId="12C714B6" w14:textId="77777777" w:rsidR="006E62BF" w:rsidRPr="0018147D" w:rsidRDefault="006E62BF">
            <w:pPr>
              <w:pStyle w:val="Akapitzlist"/>
              <w:widowControl/>
              <w:numPr>
                <w:ilvl w:val="0"/>
                <w:numId w:val="59"/>
              </w:numPr>
              <w:spacing w:after="0" w:line="240" w:lineRule="auto"/>
              <w:ind w:left="889" w:hanging="567"/>
              <w:contextualSpacing/>
              <w:jc w:val="both"/>
              <w:rPr>
                <w:rFonts w:ascii="Cambria" w:hAnsi="Cambria"/>
                <w:sz w:val="20"/>
                <w:szCs w:val="20"/>
              </w:rPr>
            </w:pPr>
            <w:r w:rsidRPr="0018147D">
              <w:rPr>
                <w:rFonts w:ascii="Cambria" w:hAnsi="Cambria"/>
                <w:sz w:val="20"/>
                <w:szCs w:val="20"/>
              </w:rPr>
              <w:t>Produkt obsługuje import słowników z systemu RE.</w:t>
            </w:r>
          </w:p>
          <w:p w14:paraId="7A723CB1" w14:textId="77777777" w:rsidR="006E62BF" w:rsidRPr="0018147D" w:rsidRDefault="006E62BF">
            <w:pPr>
              <w:pStyle w:val="Akapitzlist"/>
              <w:widowControl/>
              <w:numPr>
                <w:ilvl w:val="0"/>
                <w:numId w:val="59"/>
              </w:numPr>
              <w:spacing w:after="0" w:line="240" w:lineRule="auto"/>
              <w:ind w:left="889" w:hanging="567"/>
              <w:contextualSpacing/>
              <w:jc w:val="both"/>
              <w:rPr>
                <w:rFonts w:ascii="Cambria" w:hAnsi="Cambria"/>
                <w:sz w:val="20"/>
                <w:szCs w:val="20"/>
              </w:rPr>
            </w:pPr>
            <w:r w:rsidRPr="0018147D">
              <w:rPr>
                <w:rFonts w:ascii="Cambria" w:hAnsi="Cambria"/>
                <w:sz w:val="20"/>
                <w:szCs w:val="20"/>
              </w:rPr>
              <w:t>Produkt umożliwia zbiorczy przegląd Ankiet endoprotezoplastyki.</w:t>
            </w:r>
          </w:p>
        </w:tc>
        <w:tc>
          <w:tcPr>
            <w:tcW w:w="1843" w:type="dxa"/>
            <w:vAlign w:val="center"/>
          </w:tcPr>
          <w:p w14:paraId="2A027F17" w14:textId="1BCE68CB" w:rsidR="006E62BF" w:rsidRPr="006E62BF" w:rsidRDefault="006E62BF" w:rsidP="006E62BF">
            <w:pPr>
              <w:spacing w:after="0" w:line="240" w:lineRule="auto"/>
              <w:contextualSpacing/>
              <w:jc w:val="center"/>
              <w:rPr>
                <w:rFonts w:ascii="Cambria" w:hAnsi="Cambria"/>
                <w:b/>
                <w:bCs/>
                <w:sz w:val="20"/>
                <w:szCs w:val="20"/>
              </w:rPr>
            </w:pPr>
            <w:r w:rsidRPr="006E62BF">
              <w:rPr>
                <w:rFonts w:ascii="Cambria" w:hAnsi="Cambria"/>
                <w:b/>
                <w:bCs/>
                <w:sz w:val="20"/>
                <w:szCs w:val="20"/>
              </w:rPr>
              <w:t>TAK</w:t>
            </w:r>
          </w:p>
        </w:tc>
        <w:tc>
          <w:tcPr>
            <w:tcW w:w="1530" w:type="dxa"/>
          </w:tcPr>
          <w:p w14:paraId="1C439324" w14:textId="77777777" w:rsidR="006E62BF" w:rsidRPr="0018147D" w:rsidRDefault="006E62BF" w:rsidP="0018147D">
            <w:pPr>
              <w:spacing w:after="0" w:line="240" w:lineRule="auto"/>
              <w:ind w:left="322"/>
              <w:contextualSpacing/>
              <w:jc w:val="both"/>
              <w:rPr>
                <w:rFonts w:ascii="Cambria" w:hAnsi="Cambria"/>
                <w:sz w:val="20"/>
                <w:szCs w:val="20"/>
              </w:rPr>
            </w:pPr>
          </w:p>
        </w:tc>
      </w:tr>
    </w:tbl>
    <w:p w14:paraId="121B2AAF" w14:textId="77777777" w:rsidR="0018147D" w:rsidRPr="0036186E" w:rsidRDefault="0018147D" w:rsidP="0018147D">
      <w:pPr>
        <w:spacing w:after="0" w:line="240" w:lineRule="auto"/>
        <w:jc w:val="both"/>
        <w:rPr>
          <w:rFonts w:ascii="Verdana" w:hAnsi="Verdana"/>
          <w:b/>
          <w:bCs/>
          <w:sz w:val="20"/>
          <w:szCs w:val="20"/>
        </w:rPr>
      </w:pPr>
    </w:p>
    <w:tbl>
      <w:tblPr>
        <w:tblStyle w:val="Tabela-Siatka"/>
        <w:tblW w:w="0" w:type="auto"/>
        <w:jc w:val="center"/>
        <w:tblLook w:val="04A0" w:firstRow="1" w:lastRow="0" w:firstColumn="1" w:lastColumn="0" w:noHBand="0" w:noVBand="1"/>
      </w:tblPr>
      <w:tblGrid>
        <w:gridCol w:w="770"/>
        <w:gridCol w:w="6289"/>
        <w:gridCol w:w="1839"/>
        <w:gridCol w:w="1558"/>
      </w:tblGrid>
      <w:tr w:rsidR="006E62BF" w:rsidRPr="0018147D" w14:paraId="35781841" w14:textId="1F35CB97" w:rsidTr="00C771DB">
        <w:trPr>
          <w:jc w:val="center"/>
        </w:trPr>
        <w:tc>
          <w:tcPr>
            <w:tcW w:w="772" w:type="dxa"/>
            <w:vMerge w:val="restart"/>
            <w:textDirection w:val="btLr"/>
          </w:tcPr>
          <w:p w14:paraId="37412CE1" w14:textId="77777777" w:rsidR="006E62BF" w:rsidRPr="0018147D" w:rsidRDefault="006E62BF" w:rsidP="006E62BF">
            <w:pPr>
              <w:spacing w:after="0" w:line="240" w:lineRule="auto"/>
              <w:ind w:left="113" w:right="113"/>
              <w:jc w:val="center"/>
              <w:rPr>
                <w:rFonts w:ascii="Cambria" w:hAnsi="Cambria"/>
                <w:b/>
                <w:bCs/>
                <w:sz w:val="20"/>
                <w:szCs w:val="20"/>
              </w:rPr>
            </w:pPr>
            <w:bookmarkStart w:id="24" w:name="_Hlk216700853"/>
            <w:r w:rsidRPr="0018147D">
              <w:rPr>
                <w:rFonts w:ascii="Cambria" w:hAnsi="Cambria"/>
                <w:b/>
                <w:bCs/>
                <w:sz w:val="20"/>
                <w:szCs w:val="20"/>
              </w:rPr>
              <w:t>OPIS WDROŻENIA</w:t>
            </w:r>
          </w:p>
        </w:tc>
        <w:tc>
          <w:tcPr>
            <w:tcW w:w="6311" w:type="dxa"/>
            <w:vMerge w:val="restart"/>
          </w:tcPr>
          <w:p w14:paraId="7B831DAB" w14:textId="77777777" w:rsidR="006E62BF" w:rsidRPr="0018147D" w:rsidRDefault="006E62BF">
            <w:pPr>
              <w:pStyle w:val="Akapitzlist"/>
              <w:widowControl/>
              <w:numPr>
                <w:ilvl w:val="0"/>
                <w:numId w:val="60"/>
              </w:numPr>
              <w:spacing w:after="0" w:line="240" w:lineRule="auto"/>
              <w:ind w:left="598" w:hanging="425"/>
              <w:contextualSpacing/>
              <w:jc w:val="both"/>
              <w:rPr>
                <w:rFonts w:ascii="Cambria" w:hAnsi="Cambria"/>
                <w:sz w:val="20"/>
                <w:szCs w:val="20"/>
              </w:rPr>
            </w:pPr>
            <w:r w:rsidRPr="0018147D">
              <w:rPr>
                <w:rFonts w:ascii="Cambria" w:hAnsi="Cambria"/>
                <w:sz w:val="20"/>
                <w:szCs w:val="20"/>
              </w:rPr>
              <w:t>Platforma integracyjna - instalacja usługi.</w:t>
            </w:r>
          </w:p>
          <w:p w14:paraId="701631DD" w14:textId="77777777" w:rsidR="006E62BF" w:rsidRPr="0018147D" w:rsidRDefault="006E62BF">
            <w:pPr>
              <w:pStyle w:val="Akapitzlist"/>
              <w:widowControl/>
              <w:numPr>
                <w:ilvl w:val="0"/>
                <w:numId w:val="60"/>
              </w:numPr>
              <w:spacing w:after="0" w:line="240" w:lineRule="auto"/>
              <w:ind w:left="598" w:hanging="425"/>
              <w:contextualSpacing/>
              <w:jc w:val="both"/>
              <w:rPr>
                <w:rFonts w:ascii="Cambria" w:hAnsi="Cambria"/>
                <w:sz w:val="20"/>
                <w:szCs w:val="20"/>
              </w:rPr>
            </w:pPr>
            <w:r w:rsidRPr="0018147D">
              <w:rPr>
                <w:rFonts w:ascii="Cambria" w:hAnsi="Cambria"/>
                <w:sz w:val="20"/>
                <w:szCs w:val="20"/>
              </w:rPr>
              <w:t>Wgranie licencji.</w:t>
            </w:r>
          </w:p>
          <w:p w14:paraId="1E83D829" w14:textId="77777777" w:rsidR="006E62BF" w:rsidRPr="0018147D" w:rsidRDefault="006E62BF">
            <w:pPr>
              <w:pStyle w:val="Akapitzlist"/>
              <w:widowControl/>
              <w:numPr>
                <w:ilvl w:val="0"/>
                <w:numId w:val="60"/>
              </w:numPr>
              <w:spacing w:after="0" w:line="240" w:lineRule="auto"/>
              <w:ind w:left="598" w:hanging="425"/>
              <w:contextualSpacing/>
              <w:jc w:val="both"/>
              <w:rPr>
                <w:rFonts w:ascii="Cambria" w:hAnsi="Cambria"/>
                <w:sz w:val="20"/>
                <w:szCs w:val="20"/>
              </w:rPr>
            </w:pPr>
            <w:r w:rsidRPr="0018147D">
              <w:rPr>
                <w:rFonts w:ascii="Cambria" w:hAnsi="Cambria"/>
                <w:sz w:val="20"/>
                <w:szCs w:val="20"/>
              </w:rPr>
              <w:t>Weryfikacja konfiguracji komunikacji z NFZ.</w:t>
            </w:r>
          </w:p>
          <w:p w14:paraId="43084D86" w14:textId="77777777" w:rsidR="006E62BF" w:rsidRPr="0018147D" w:rsidRDefault="006E62BF">
            <w:pPr>
              <w:pStyle w:val="Akapitzlist"/>
              <w:widowControl/>
              <w:numPr>
                <w:ilvl w:val="0"/>
                <w:numId w:val="60"/>
              </w:numPr>
              <w:spacing w:after="0" w:line="240" w:lineRule="auto"/>
              <w:ind w:left="598" w:hanging="425"/>
              <w:contextualSpacing/>
              <w:jc w:val="both"/>
              <w:rPr>
                <w:rFonts w:ascii="Cambria" w:hAnsi="Cambria"/>
                <w:sz w:val="20"/>
                <w:szCs w:val="20"/>
              </w:rPr>
            </w:pPr>
            <w:r w:rsidRPr="0018147D">
              <w:rPr>
                <w:rFonts w:ascii="Cambria" w:hAnsi="Cambria"/>
                <w:sz w:val="20"/>
                <w:szCs w:val="20"/>
              </w:rPr>
              <w:t>Weryfikacja / konfiguracja logowania do NFZ – System / Użytkownik.</w:t>
            </w:r>
          </w:p>
          <w:p w14:paraId="3092E319" w14:textId="77777777" w:rsidR="006E62BF" w:rsidRPr="0018147D" w:rsidRDefault="006E62BF">
            <w:pPr>
              <w:pStyle w:val="Akapitzlist"/>
              <w:widowControl/>
              <w:numPr>
                <w:ilvl w:val="0"/>
                <w:numId w:val="60"/>
              </w:numPr>
              <w:spacing w:after="0" w:line="240" w:lineRule="auto"/>
              <w:ind w:left="598" w:hanging="425"/>
              <w:contextualSpacing/>
              <w:jc w:val="both"/>
              <w:rPr>
                <w:rFonts w:ascii="Cambria" w:hAnsi="Cambria"/>
                <w:sz w:val="20"/>
                <w:szCs w:val="20"/>
              </w:rPr>
            </w:pPr>
            <w:r w:rsidRPr="0018147D">
              <w:rPr>
                <w:rFonts w:ascii="Cambria" w:hAnsi="Cambria"/>
                <w:sz w:val="20"/>
                <w:szCs w:val="20"/>
              </w:rPr>
              <w:t>Import słowników z RE.</w:t>
            </w:r>
          </w:p>
          <w:p w14:paraId="0E1F129F" w14:textId="77777777" w:rsidR="006E62BF" w:rsidRPr="0018147D" w:rsidRDefault="006E62BF">
            <w:pPr>
              <w:pStyle w:val="Akapitzlist"/>
              <w:widowControl/>
              <w:numPr>
                <w:ilvl w:val="0"/>
                <w:numId w:val="60"/>
              </w:numPr>
              <w:spacing w:after="0" w:line="240" w:lineRule="auto"/>
              <w:ind w:left="598" w:hanging="425"/>
              <w:contextualSpacing/>
              <w:jc w:val="both"/>
              <w:rPr>
                <w:rFonts w:ascii="Cambria" w:hAnsi="Cambria"/>
                <w:sz w:val="20"/>
                <w:szCs w:val="20"/>
              </w:rPr>
            </w:pPr>
            <w:r w:rsidRPr="0018147D">
              <w:rPr>
                <w:rFonts w:ascii="Cambria" w:hAnsi="Cambria"/>
                <w:sz w:val="20"/>
                <w:szCs w:val="20"/>
              </w:rPr>
              <w:t>Nadanie uprawnień operatorom – administratorom – jeżeli wymagane.</w:t>
            </w:r>
          </w:p>
          <w:p w14:paraId="591A1DC0" w14:textId="77777777" w:rsidR="006E62BF" w:rsidRPr="0018147D" w:rsidRDefault="006E62BF">
            <w:pPr>
              <w:pStyle w:val="Akapitzlist"/>
              <w:widowControl/>
              <w:numPr>
                <w:ilvl w:val="0"/>
                <w:numId w:val="60"/>
              </w:numPr>
              <w:spacing w:after="0" w:line="240" w:lineRule="auto"/>
              <w:ind w:left="598" w:hanging="425"/>
              <w:contextualSpacing/>
              <w:jc w:val="both"/>
              <w:rPr>
                <w:rFonts w:ascii="Cambria" w:hAnsi="Cambria"/>
                <w:sz w:val="20"/>
                <w:szCs w:val="20"/>
              </w:rPr>
            </w:pPr>
            <w:r w:rsidRPr="0018147D">
              <w:rPr>
                <w:rFonts w:ascii="Cambria" w:hAnsi="Cambria"/>
                <w:sz w:val="20"/>
                <w:szCs w:val="20"/>
              </w:rPr>
              <w:t>Nadanie uprawnień - Odczyt / Wpis / Autoryzacja / Modyfikacja uprawnionym użytkownikom.</w:t>
            </w:r>
          </w:p>
          <w:p w14:paraId="59F42D3C" w14:textId="77777777" w:rsidR="006E62BF" w:rsidRPr="0018147D" w:rsidRDefault="006E62BF">
            <w:pPr>
              <w:pStyle w:val="Akapitzlist"/>
              <w:widowControl/>
              <w:numPr>
                <w:ilvl w:val="0"/>
                <w:numId w:val="60"/>
              </w:numPr>
              <w:spacing w:after="0" w:line="240" w:lineRule="auto"/>
              <w:ind w:left="598" w:hanging="425"/>
              <w:contextualSpacing/>
              <w:jc w:val="both"/>
              <w:rPr>
                <w:rFonts w:ascii="Cambria" w:hAnsi="Cambria"/>
                <w:sz w:val="20"/>
                <w:szCs w:val="20"/>
              </w:rPr>
            </w:pPr>
            <w:r w:rsidRPr="0018147D">
              <w:rPr>
                <w:rFonts w:ascii="Cambria" w:hAnsi="Cambria"/>
                <w:sz w:val="20"/>
                <w:szCs w:val="20"/>
              </w:rPr>
              <w:t>Ustawienie parametrów systemowych.</w:t>
            </w:r>
          </w:p>
          <w:p w14:paraId="5A637B25" w14:textId="07783283" w:rsidR="006E62BF" w:rsidRPr="0018147D" w:rsidRDefault="006E62BF">
            <w:pPr>
              <w:pStyle w:val="Akapitzlist"/>
              <w:numPr>
                <w:ilvl w:val="0"/>
                <w:numId w:val="60"/>
              </w:numPr>
              <w:spacing w:after="0" w:line="240" w:lineRule="auto"/>
              <w:ind w:left="598" w:hanging="425"/>
              <w:contextualSpacing/>
              <w:jc w:val="both"/>
              <w:rPr>
                <w:rFonts w:ascii="Cambria" w:hAnsi="Cambria"/>
                <w:b/>
                <w:bCs/>
                <w:sz w:val="20"/>
                <w:szCs w:val="20"/>
              </w:rPr>
            </w:pPr>
            <w:r w:rsidRPr="0018147D">
              <w:rPr>
                <w:rFonts w:ascii="Cambria" w:hAnsi="Cambria"/>
                <w:sz w:val="20"/>
                <w:szCs w:val="20"/>
              </w:rPr>
              <w:t>Konfiguracja dokumentacji medycznej w zakresie wdrożenia funkcjonalności Rejestru endoprotezoplastyki.</w:t>
            </w:r>
          </w:p>
        </w:tc>
        <w:tc>
          <w:tcPr>
            <w:tcW w:w="1843" w:type="dxa"/>
            <w:vAlign w:val="center"/>
          </w:tcPr>
          <w:p w14:paraId="323FCD7A" w14:textId="77777777" w:rsidR="006E62BF" w:rsidRDefault="006E62BF" w:rsidP="006E62BF">
            <w:pPr>
              <w:spacing w:after="0" w:line="240" w:lineRule="auto"/>
              <w:jc w:val="center"/>
              <w:rPr>
                <w:rFonts w:ascii="Cambria" w:hAnsi="Cambria"/>
                <w:b/>
                <w:bCs/>
                <w:sz w:val="20"/>
                <w:szCs w:val="20"/>
              </w:rPr>
            </w:pPr>
          </w:p>
          <w:p w14:paraId="54BA8594" w14:textId="77777777" w:rsidR="006E62BF" w:rsidRPr="006E62BF" w:rsidRDefault="006E62BF" w:rsidP="006E62BF">
            <w:pPr>
              <w:spacing w:after="0" w:line="240" w:lineRule="auto"/>
              <w:jc w:val="center"/>
              <w:rPr>
                <w:rFonts w:ascii="Cambria" w:hAnsi="Cambria"/>
                <w:b/>
                <w:bCs/>
                <w:sz w:val="20"/>
                <w:szCs w:val="20"/>
              </w:rPr>
            </w:pPr>
            <w:r w:rsidRPr="006E62BF">
              <w:rPr>
                <w:rFonts w:ascii="Cambria" w:hAnsi="Cambria"/>
                <w:b/>
                <w:bCs/>
                <w:sz w:val="20"/>
                <w:szCs w:val="20"/>
              </w:rPr>
              <w:t>Warunki wymagane</w:t>
            </w:r>
          </w:p>
          <w:p w14:paraId="55B778DA" w14:textId="77777777" w:rsidR="006E62BF" w:rsidRPr="0018147D" w:rsidRDefault="006E62BF" w:rsidP="006E62BF">
            <w:pPr>
              <w:spacing w:after="0" w:line="240" w:lineRule="auto"/>
              <w:jc w:val="center"/>
              <w:rPr>
                <w:rFonts w:ascii="Cambria" w:hAnsi="Cambria"/>
                <w:b/>
                <w:bCs/>
                <w:sz w:val="20"/>
                <w:szCs w:val="20"/>
              </w:rPr>
            </w:pPr>
          </w:p>
        </w:tc>
        <w:tc>
          <w:tcPr>
            <w:tcW w:w="1530" w:type="dxa"/>
            <w:vAlign w:val="center"/>
          </w:tcPr>
          <w:p w14:paraId="6DD0253D" w14:textId="12A36AD1" w:rsidR="006E62BF" w:rsidRPr="0018147D" w:rsidRDefault="006E62BF" w:rsidP="006E62BF">
            <w:pPr>
              <w:spacing w:after="0" w:line="240" w:lineRule="auto"/>
              <w:jc w:val="center"/>
              <w:rPr>
                <w:rFonts w:ascii="Cambria" w:hAnsi="Cambria"/>
                <w:b/>
                <w:bCs/>
                <w:sz w:val="20"/>
                <w:szCs w:val="20"/>
              </w:rPr>
            </w:pPr>
            <w:r w:rsidRPr="006E62BF">
              <w:rPr>
                <w:rFonts w:ascii="Cambria" w:hAnsi="Cambria"/>
                <w:b/>
                <w:bCs/>
                <w:sz w:val="20"/>
                <w:szCs w:val="20"/>
              </w:rPr>
              <w:t>Potwierdzenie Wykonawcy</w:t>
            </w:r>
          </w:p>
        </w:tc>
      </w:tr>
      <w:bookmarkEnd w:id="24"/>
      <w:tr w:rsidR="006E62BF" w:rsidRPr="0018147D" w14:paraId="27BAEBB9" w14:textId="653176A4" w:rsidTr="005F1A5D">
        <w:trPr>
          <w:jc w:val="center"/>
        </w:trPr>
        <w:tc>
          <w:tcPr>
            <w:tcW w:w="772" w:type="dxa"/>
            <w:vMerge/>
          </w:tcPr>
          <w:p w14:paraId="5B4738F9" w14:textId="77777777" w:rsidR="006E62BF" w:rsidRPr="0018147D" w:rsidRDefault="006E62BF" w:rsidP="0018147D">
            <w:pPr>
              <w:spacing w:after="0" w:line="240" w:lineRule="auto"/>
              <w:rPr>
                <w:rFonts w:ascii="Cambria" w:hAnsi="Cambria"/>
                <w:sz w:val="20"/>
                <w:szCs w:val="20"/>
              </w:rPr>
            </w:pPr>
          </w:p>
        </w:tc>
        <w:tc>
          <w:tcPr>
            <w:tcW w:w="6311" w:type="dxa"/>
            <w:vMerge/>
          </w:tcPr>
          <w:p w14:paraId="66856D31" w14:textId="387BAC05" w:rsidR="006E62BF" w:rsidRPr="0018147D" w:rsidRDefault="006E62BF">
            <w:pPr>
              <w:pStyle w:val="Akapitzlist"/>
              <w:widowControl/>
              <w:numPr>
                <w:ilvl w:val="0"/>
                <w:numId w:val="60"/>
              </w:numPr>
              <w:spacing w:after="0" w:line="240" w:lineRule="auto"/>
              <w:ind w:left="598" w:hanging="425"/>
              <w:contextualSpacing/>
              <w:jc w:val="both"/>
              <w:rPr>
                <w:rFonts w:ascii="Cambria" w:hAnsi="Cambria"/>
                <w:sz w:val="20"/>
                <w:szCs w:val="20"/>
              </w:rPr>
            </w:pPr>
          </w:p>
        </w:tc>
        <w:tc>
          <w:tcPr>
            <w:tcW w:w="1843" w:type="dxa"/>
            <w:vAlign w:val="center"/>
          </w:tcPr>
          <w:p w14:paraId="08BDA89F" w14:textId="37FD45CF" w:rsidR="006E62BF" w:rsidRPr="005F1A5D" w:rsidRDefault="005F1A5D" w:rsidP="005F1A5D">
            <w:pPr>
              <w:spacing w:after="0" w:line="240" w:lineRule="auto"/>
              <w:ind w:left="-86"/>
              <w:contextualSpacing/>
              <w:jc w:val="center"/>
              <w:rPr>
                <w:rFonts w:ascii="Cambria" w:hAnsi="Cambria"/>
                <w:b/>
                <w:bCs/>
                <w:sz w:val="20"/>
                <w:szCs w:val="20"/>
              </w:rPr>
            </w:pPr>
            <w:r w:rsidRPr="005F1A5D">
              <w:rPr>
                <w:rFonts w:ascii="Cambria" w:hAnsi="Cambria"/>
                <w:b/>
                <w:bCs/>
                <w:sz w:val="20"/>
                <w:szCs w:val="20"/>
              </w:rPr>
              <w:t>TAK</w:t>
            </w:r>
          </w:p>
        </w:tc>
        <w:tc>
          <w:tcPr>
            <w:tcW w:w="1530" w:type="dxa"/>
          </w:tcPr>
          <w:p w14:paraId="35A1578E" w14:textId="77777777" w:rsidR="006E62BF" w:rsidRPr="0018147D" w:rsidRDefault="006E62BF" w:rsidP="0018147D">
            <w:pPr>
              <w:spacing w:after="0" w:line="240" w:lineRule="auto"/>
              <w:ind w:left="173"/>
              <w:contextualSpacing/>
              <w:jc w:val="both"/>
              <w:rPr>
                <w:rFonts w:ascii="Cambria" w:hAnsi="Cambria"/>
                <w:sz w:val="20"/>
                <w:szCs w:val="20"/>
              </w:rPr>
            </w:pPr>
          </w:p>
        </w:tc>
      </w:tr>
    </w:tbl>
    <w:p w14:paraId="5E6D8A2C" w14:textId="77777777" w:rsidR="005F1A5D" w:rsidRPr="0036186E" w:rsidRDefault="005F1A5D" w:rsidP="0018147D">
      <w:pPr>
        <w:spacing w:after="0" w:line="240" w:lineRule="auto"/>
        <w:rPr>
          <w:rFonts w:ascii="Verdana" w:hAnsi="Verdana"/>
          <w:sz w:val="20"/>
          <w:szCs w:val="20"/>
        </w:rPr>
      </w:pPr>
    </w:p>
    <w:p w14:paraId="678ED745" w14:textId="77777777" w:rsidR="0018147D" w:rsidRPr="0018147D" w:rsidRDefault="0018147D">
      <w:pPr>
        <w:pStyle w:val="Akapitzlist"/>
        <w:numPr>
          <w:ilvl w:val="0"/>
          <w:numId w:val="67"/>
        </w:numPr>
        <w:spacing w:after="0" w:line="240" w:lineRule="auto"/>
        <w:ind w:left="567" w:hanging="567"/>
        <w:contextualSpacing/>
        <w:rPr>
          <w:rFonts w:ascii="Cambria" w:hAnsi="Cambria"/>
          <w:b/>
          <w:bCs/>
          <w:sz w:val="20"/>
          <w:szCs w:val="20"/>
        </w:rPr>
      </w:pPr>
      <w:r w:rsidRPr="0018147D">
        <w:rPr>
          <w:rFonts w:ascii="Cambria" w:hAnsi="Cambria"/>
          <w:b/>
          <w:bCs/>
          <w:sz w:val="20"/>
          <w:szCs w:val="20"/>
        </w:rPr>
        <w:t>OPZ – Ankiety SIMP</w:t>
      </w:r>
    </w:p>
    <w:p w14:paraId="4478F64F" w14:textId="77777777" w:rsidR="0018147D" w:rsidRPr="0036186E" w:rsidRDefault="0018147D" w:rsidP="0018147D">
      <w:pPr>
        <w:pStyle w:val="Akapitzlist"/>
        <w:spacing w:after="0" w:line="240" w:lineRule="auto"/>
        <w:ind w:left="3272"/>
        <w:contextualSpacing/>
        <w:rPr>
          <w:rFonts w:ascii="Verdana" w:hAnsi="Verdana"/>
          <w:b/>
          <w:bCs/>
          <w:sz w:val="20"/>
          <w:szCs w:val="20"/>
        </w:rPr>
      </w:pPr>
    </w:p>
    <w:tbl>
      <w:tblPr>
        <w:tblStyle w:val="Tabela-Siatka"/>
        <w:tblW w:w="0" w:type="auto"/>
        <w:jc w:val="center"/>
        <w:tblLook w:val="04A0" w:firstRow="1" w:lastRow="0" w:firstColumn="1" w:lastColumn="0" w:noHBand="0" w:noVBand="1"/>
      </w:tblPr>
      <w:tblGrid>
        <w:gridCol w:w="621"/>
        <w:gridCol w:w="6462"/>
        <w:gridCol w:w="1815"/>
        <w:gridCol w:w="1558"/>
      </w:tblGrid>
      <w:tr w:rsidR="005F1A5D" w:rsidRPr="0018147D" w14:paraId="34D91048" w14:textId="78D1EC0C" w:rsidTr="005F1A5D">
        <w:trPr>
          <w:jc w:val="center"/>
        </w:trPr>
        <w:tc>
          <w:tcPr>
            <w:tcW w:w="621" w:type="dxa"/>
            <w:vMerge w:val="restart"/>
            <w:textDirection w:val="btLr"/>
          </w:tcPr>
          <w:p w14:paraId="6DE5501A" w14:textId="77777777" w:rsidR="005F1A5D" w:rsidRPr="0018147D" w:rsidRDefault="005F1A5D" w:rsidP="005F1A5D">
            <w:pPr>
              <w:spacing w:after="0" w:line="240" w:lineRule="auto"/>
              <w:ind w:left="113" w:right="113"/>
              <w:jc w:val="center"/>
              <w:rPr>
                <w:rFonts w:ascii="Cambria" w:hAnsi="Cambria"/>
                <w:sz w:val="20"/>
                <w:szCs w:val="20"/>
              </w:rPr>
            </w:pPr>
            <w:r w:rsidRPr="0018147D">
              <w:rPr>
                <w:rFonts w:ascii="Cambria" w:hAnsi="Cambria"/>
                <w:b/>
                <w:bCs/>
                <w:sz w:val="20"/>
                <w:szCs w:val="20"/>
              </w:rPr>
              <w:t>WYMAGANIA FUNKCJONALNE</w:t>
            </w:r>
          </w:p>
        </w:tc>
        <w:tc>
          <w:tcPr>
            <w:tcW w:w="6462" w:type="dxa"/>
            <w:vAlign w:val="center"/>
          </w:tcPr>
          <w:p w14:paraId="113EE4B8" w14:textId="77777777" w:rsidR="005F1A5D" w:rsidRPr="0018147D" w:rsidRDefault="005F1A5D" w:rsidP="005F1A5D">
            <w:pPr>
              <w:spacing w:after="0" w:line="240" w:lineRule="auto"/>
              <w:jc w:val="center"/>
              <w:rPr>
                <w:rFonts w:ascii="Cambria" w:hAnsi="Cambria"/>
                <w:sz w:val="20"/>
                <w:szCs w:val="20"/>
              </w:rPr>
            </w:pPr>
            <w:r w:rsidRPr="0018147D">
              <w:rPr>
                <w:rFonts w:ascii="Cambria" w:hAnsi="Cambria"/>
                <w:b/>
                <w:bCs/>
                <w:sz w:val="20"/>
                <w:szCs w:val="20"/>
              </w:rPr>
              <w:t>Wymagania funkcjonalne</w:t>
            </w:r>
          </w:p>
        </w:tc>
        <w:tc>
          <w:tcPr>
            <w:tcW w:w="1815" w:type="dxa"/>
            <w:vAlign w:val="center"/>
          </w:tcPr>
          <w:p w14:paraId="04F8A450" w14:textId="77777777" w:rsidR="005F1A5D" w:rsidRDefault="005F1A5D" w:rsidP="005F1A5D">
            <w:pPr>
              <w:spacing w:after="0" w:line="240" w:lineRule="auto"/>
              <w:jc w:val="center"/>
              <w:rPr>
                <w:rFonts w:ascii="Cambria" w:hAnsi="Cambria"/>
                <w:b/>
                <w:bCs/>
                <w:sz w:val="20"/>
                <w:szCs w:val="20"/>
              </w:rPr>
            </w:pPr>
          </w:p>
          <w:p w14:paraId="51C436D3" w14:textId="77777777" w:rsidR="005F1A5D" w:rsidRPr="006E62BF" w:rsidRDefault="005F1A5D" w:rsidP="005F1A5D">
            <w:pPr>
              <w:spacing w:after="0" w:line="240" w:lineRule="auto"/>
              <w:jc w:val="center"/>
              <w:rPr>
                <w:rFonts w:ascii="Cambria" w:hAnsi="Cambria"/>
                <w:b/>
                <w:bCs/>
                <w:sz w:val="20"/>
                <w:szCs w:val="20"/>
              </w:rPr>
            </w:pPr>
            <w:r w:rsidRPr="006E62BF">
              <w:rPr>
                <w:rFonts w:ascii="Cambria" w:hAnsi="Cambria"/>
                <w:b/>
                <w:bCs/>
                <w:sz w:val="20"/>
                <w:szCs w:val="20"/>
              </w:rPr>
              <w:t>Warunki wymagane</w:t>
            </w:r>
          </w:p>
          <w:p w14:paraId="4ED9200D" w14:textId="77777777" w:rsidR="005F1A5D" w:rsidRPr="0018147D" w:rsidRDefault="005F1A5D" w:rsidP="005F1A5D">
            <w:pPr>
              <w:spacing w:after="0" w:line="240" w:lineRule="auto"/>
              <w:jc w:val="center"/>
              <w:rPr>
                <w:rFonts w:ascii="Cambria" w:hAnsi="Cambria"/>
                <w:b/>
                <w:bCs/>
                <w:sz w:val="20"/>
                <w:szCs w:val="20"/>
              </w:rPr>
            </w:pPr>
          </w:p>
        </w:tc>
        <w:tc>
          <w:tcPr>
            <w:tcW w:w="1558" w:type="dxa"/>
            <w:vAlign w:val="center"/>
          </w:tcPr>
          <w:p w14:paraId="28598B69" w14:textId="6F782B78" w:rsidR="005F1A5D" w:rsidRPr="0018147D" w:rsidRDefault="005F1A5D" w:rsidP="005F1A5D">
            <w:pPr>
              <w:spacing w:after="0" w:line="240" w:lineRule="auto"/>
              <w:jc w:val="center"/>
              <w:rPr>
                <w:rFonts w:ascii="Cambria" w:hAnsi="Cambria"/>
                <w:b/>
                <w:bCs/>
                <w:sz w:val="20"/>
                <w:szCs w:val="20"/>
              </w:rPr>
            </w:pPr>
            <w:r w:rsidRPr="006E62BF">
              <w:rPr>
                <w:rFonts w:ascii="Cambria" w:hAnsi="Cambria"/>
                <w:b/>
                <w:bCs/>
                <w:sz w:val="20"/>
                <w:szCs w:val="20"/>
              </w:rPr>
              <w:lastRenderedPageBreak/>
              <w:t>Potwierdzenie Wykonawcy</w:t>
            </w:r>
          </w:p>
        </w:tc>
      </w:tr>
      <w:tr w:rsidR="005F1A5D" w:rsidRPr="0018147D" w14:paraId="5226A58E" w14:textId="0E460926" w:rsidTr="005F1A5D">
        <w:trPr>
          <w:jc w:val="center"/>
        </w:trPr>
        <w:tc>
          <w:tcPr>
            <w:tcW w:w="621" w:type="dxa"/>
            <w:vMerge/>
          </w:tcPr>
          <w:p w14:paraId="06525ECB" w14:textId="77777777" w:rsidR="005F1A5D" w:rsidRPr="0018147D" w:rsidRDefault="005F1A5D" w:rsidP="0018147D">
            <w:pPr>
              <w:spacing w:after="0" w:line="240" w:lineRule="auto"/>
              <w:rPr>
                <w:rFonts w:ascii="Cambria" w:hAnsi="Cambria"/>
                <w:sz w:val="20"/>
                <w:szCs w:val="20"/>
              </w:rPr>
            </w:pPr>
          </w:p>
        </w:tc>
        <w:tc>
          <w:tcPr>
            <w:tcW w:w="6462" w:type="dxa"/>
          </w:tcPr>
          <w:p w14:paraId="210B53E9" w14:textId="77777777" w:rsidR="005F1A5D" w:rsidRPr="0018147D" w:rsidRDefault="005F1A5D">
            <w:pPr>
              <w:widowControl/>
              <w:numPr>
                <w:ilvl w:val="0"/>
                <w:numId w:val="68"/>
              </w:numPr>
              <w:tabs>
                <w:tab w:val="left" w:pos="748"/>
              </w:tabs>
              <w:spacing w:after="0" w:line="240" w:lineRule="auto"/>
              <w:jc w:val="both"/>
              <w:rPr>
                <w:rFonts w:ascii="Cambria" w:hAnsi="Cambria"/>
                <w:sz w:val="20"/>
                <w:szCs w:val="20"/>
              </w:rPr>
            </w:pPr>
            <w:r w:rsidRPr="0018147D">
              <w:rPr>
                <w:rFonts w:ascii="Cambria" w:hAnsi="Cambria"/>
                <w:sz w:val="20"/>
                <w:szCs w:val="20"/>
              </w:rPr>
              <w:t>System musi umożliwiać gromadzenie i przetwarzanie danych o zrealizowanych badaniach w ramach programów profilaktycznych NFZ – Profilaktyka chorób układu krążenia oraz Profilaktyka raka piersi.</w:t>
            </w:r>
          </w:p>
          <w:p w14:paraId="4A9ED408" w14:textId="77777777" w:rsidR="005F1A5D" w:rsidRPr="0018147D" w:rsidRDefault="005F1A5D">
            <w:pPr>
              <w:widowControl/>
              <w:numPr>
                <w:ilvl w:val="0"/>
                <w:numId w:val="68"/>
              </w:numPr>
              <w:tabs>
                <w:tab w:val="left" w:pos="748"/>
              </w:tabs>
              <w:spacing w:after="0" w:line="240" w:lineRule="auto"/>
              <w:jc w:val="both"/>
              <w:rPr>
                <w:rFonts w:ascii="Cambria" w:hAnsi="Cambria"/>
                <w:sz w:val="20"/>
                <w:szCs w:val="20"/>
              </w:rPr>
            </w:pPr>
            <w:r w:rsidRPr="0018147D">
              <w:rPr>
                <w:rFonts w:ascii="Cambria" w:hAnsi="Cambria"/>
                <w:sz w:val="20"/>
                <w:szCs w:val="20"/>
              </w:rPr>
              <w:t>System musi zapewniać walidację poprawności danych   wprowadzanych do ankiet SIMP na poziomie systemu HIS, w tym kontrolę kompletności, poprawności oraz zgodności struktury wprowadzanych danych z wymaganymi NFZ.</w:t>
            </w:r>
          </w:p>
          <w:p w14:paraId="4A390E33" w14:textId="77777777" w:rsidR="005F1A5D" w:rsidRPr="0018147D" w:rsidRDefault="005F1A5D">
            <w:pPr>
              <w:widowControl/>
              <w:numPr>
                <w:ilvl w:val="0"/>
                <w:numId w:val="68"/>
              </w:numPr>
              <w:tabs>
                <w:tab w:val="left" w:pos="748"/>
              </w:tabs>
              <w:spacing w:after="0" w:line="240" w:lineRule="auto"/>
              <w:jc w:val="both"/>
              <w:rPr>
                <w:rFonts w:ascii="Cambria" w:hAnsi="Cambria"/>
                <w:sz w:val="20"/>
                <w:szCs w:val="20"/>
              </w:rPr>
            </w:pPr>
            <w:r w:rsidRPr="0018147D">
              <w:rPr>
                <w:rFonts w:ascii="Cambria" w:hAnsi="Cambria"/>
                <w:sz w:val="20"/>
                <w:szCs w:val="20"/>
              </w:rPr>
              <w:t>System musi wspierać wypełnianie ankiet wymaganymi w ankietach danymi pacjenta zaewidencjonowanymi w systemie HIS, w tym danymi osobowymi pacjenta, wynikami badań oraz pomiarów.</w:t>
            </w:r>
          </w:p>
          <w:p w14:paraId="09E28576" w14:textId="77777777" w:rsidR="005F1A5D" w:rsidRPr="0018147D" w:rsidRDefault="005F1A5D">
            <w:pPr>
              <w:widowControl/>
              <w:numPr>
                <w:ilvl w:val="0"/>
                <w:numId w:val="68"/>
              </w:numPr>
              <w:tabs>
                <w:tab w:val="left" w:pos="748"/>
              </w:tabs>
              <w:spacing w:after="0" w:line="240" w:lineRule="auto"/>
              <w:jc w:val="both"/>
              <w:rPr>
                <w:rFonts w:ascii="Cambria" w:hAnsi="Cambria"/>
                <w:sz w:val="20"/>
                <w:szCs w:val="20"/>
              </w:rPr>
            </w:pPr>
            <w:r w:rsidRPr="0018147D">
              <w:rPr>
                <w:rFonts w:ascii="Cambria" w:hAnsi="Cambria"/>
                <w:sz w:val="20"/>
                <w:szCs w:val="20"/>
              </w:rPr>
              <w:t>System musi umożliwiać ewidencję badań realizowanych w ramach programów profilaktycznych bez konieczności ręcznego wprowadzania danych na portalu SIMP.</w:t>
            </w:r>
          </w:p>
        </w:tc>
        <w:tc>
          <w:tcPr>
            <w:tcW w:w="1815" w:type="dxa"/>
            <w:vAlign w:val="center"/>
          </w:tcPr>
          <w:p w14:paraId="355AD3B4" w14:textId="402FF164" w:rsidR="005F1A5D" w:rsidRPr="005F1A5D" w:rsidRDefault="005F1A5D" w:rsidP="005F1A5D">
            <w:pPr>
              <w:spacing w:after="0" w:line="240" w:lineRule="auto"/>
              <w:jc w:val="center"/>
              <w:rPr>
                <w:rFonts w:ascii="Cambria" w:hAnsi="Cambria"/>
                <w:b/>
                <w:bCs/>
                <w:sz w:val="20"/>
                <w:szCs w:val="20"/>
              </w:rPr>
            </w:pPr>
            <w:r w:rsidRPr="005F1A5D">
              <w:rPr>
                <w:rFonts w:ascii="Cambria" w:hAnsi="Cambria"/>
                <w:b/>
                <w:bCs/>
                <w:sz w:val="20"/>
                <w:szCs w:val="20"/>
              </w:rPr>
              <w:t>TAK</w:t>
            </w:r>
          </w:p>
        </w:tc>
        <w:tc>
          <w:tcPr>
            <w:tcW w:w="1558" w:type="dxa"/>
          </w:tcPr>
          <w:p w14:paraId="2FD9ADA7" w14:textId="77777777" w:rsidR="005F1A5D" w:rsidRPr="0018147D" w:rsidRDefault="005F1A5D" w:rsidP="0018147D">
            <w:pPr>
              <w:tabs>
                <w:tab w:val="left" w:pos="748"/>
              </w:tabs>
              <w:spacing w:after="0" w:line="240" w:lineRule="auto"/>
              <w:ind w:left="765"/>
              <w:jc w:val="both"/>
              <w:rPr>
                <w:rFonts w:ascii="Cambria" w:hAnsi="Cambria"/>
                <w:sz w:val="20"/>
                <w:szCs w:val="20"/>
              </w:rPr>
            </w:pPr>
          </w:p>
        </w:tc>
      </w:tr>
      <w:tr w:rsidR="005F1A5D" w:rsidRPr="0018147D" w14:paraId="3FB9D703" w14:textId="4CE7B802" w:rsidTr="00892640">
        <w:trPr>
          <w:jc w:val="center"/>
        </w:trPr>
        <w:tc>
          <w:tcPr>
            <w:tcW w:w="621" w:type="dxa"/>
            <w:vMerge/>
          </w:tcPr>
          <w:p w14:paraId="2FAA2070" w14:textId="77777777" w:rsidR="005F1A5D" w:rsidRPr="0018147D" w:rsidRDefault="005F1A5D" w:rsidP="0018147D">
            <w:pPr>
              <w:spacing w:after="0" w:line="240" w:lineRule="auto"/>
              <w:rPr>
                <w:rFonts w:ascii="Cambria" w:hAnsi="Cambria"/>
                <w:sz w:val="20"/>
                <w:szCs w:val="20"/>
              </w:rPr>
            </w:pPr>
          </w:p>
        </w:tc>
        <w:tc>
          <w:tcPr>
            <w:tcW w:w="9835" w:type="dxa"/>
            <w:gridSpan w:val="3"/>
          </w:tcPr>
          <w:p w14:paraId="708B047B" w14:textId="2A7F89B4" w:rsidR="005F1A5D" w:rsidRPr="0018147D" w:rsidRDefault="005F1A5D" w:rsidP="005F1A5D">
            <w:pPr>
              <w:spacing w:after="0" w:line="240" w:lineRule="auto"/>
              <w:rPr>
                <w:rFonts w:ascii="Cambria" w:hAnsi="Cambria"/>
                <w:b/>
                <w:bCs/>
                <w:sz w:val="20"/>
                <w:szCs w:val="20"/>
              </w:rPr>
            </w:pPr>
            <w:r w:rsidRPr="0018147D">
              <w:rPr>
                <w:rFonts w:ascii="Cambria" w:hAnsi="Cambria"/>
                <w:b/>
                <w:bCs/>
                <w:sz w:val="20"/>
                <w:szCs w:val="20"/>
              </w:rPr>
              <w:t>Integracje (wewnętrzne oraz zewnętrzne)</w:t>
            </w:r>
          </w:p>
        </w:tc>
      </w:tr>
      <w:tr w:rsidR="005F1A5D" w:rsidRPr="0018147D" w14:paraId="4E4D2F2B" w14:textId="2037E822" w:rsidTr="005F1A5D">
        <w:trPr>
          <w:jc w:val="center"/>
        </w:trPr>
        <w:tc>
          <w:tcPr>
            <w:tcW w:w="621" w:type="dxa"/>
            <w:vMerge/>
          </w:tcPr>
          <w:p w14:paraId="577A55A5" w14:textId="77777777" w:rsidR="005F1A5D" w:rsidRPr="0018147D" w:rsidRDefault="005F1A5D" w:rsidP="0018147D">
            <w:pPr>
              <w:spacing w:after="0" w:line="240" w:lineRule="auto"/>
              <w:rPr>
                <w:rFonts w:ascii="Cambria" w:hAnsi="Cambria"/>
                <w:sz w:val="20"/>
                <w:szCs w:val="20"/>
              </w:rPr>
            </w:pPr>
          </w:p>
        </w:tc>
        <w:tc>
          <w:tcPr>
            <w:tcW w:w="6462" w:type="dxa"/>
          </w:tcPr>
          <w:p w14:paraId="0B3486B1" w14:textId="77777777" w:rsidR="005F1A5D" w:rsidRPr="0018147D" w:rsidRDefault="005F1A5D">
            <w:pPr>
              <w:widowControl/>
              <w:numPr>
                <w:ilvl w:val="0"/>
                <w:numId w:val="69"/>
              </w:numPr>
              <w:spacing w:after="0" w:line="240" w:lineRule="auto"/>
              <w:rPr>
                <w:rFonts w:ascii="Cambria" w:hAnsi="Cambria"/>
                <w:sz w:val="20"/>
                <w:szCs w:val="20"/>
              </w:rPr>
            </w:pPr>
            <w:r w:rsidRPr="0018147D">
              <w:rPr>
                <w:rFonts w:ascii="Cambria" w:hAnsi="Cambria"/>
                <w:sz w:val="20"/>
                <w:szCs w:val="20"/>
              </w:rPr>
              <w:t>Wewnętrzne:</w:t>
            </w:r>
          </w:p>
          <w:p w14:paraId="791FEF6B" w14:textId="77777777" w:rsidR="005F1A5D" w:rsidRPr="0018147D" w:rsidRDefault="005F1A5D">
            <w:pPr>
              <w:widowControl/>
              <w:numPr>
                <w:ilvl w:val="1"/>
                <w:numId w:val="69"/>
              </w:numPr>
              <w:spacing w:after="0" w:line="240" w:lineRule="auto"/>
              <w:rPr>
                <w:rFonts w:ascii="Cambria" w:hAnsi="Cambria"/>
                <w:sz w:val="20"/>
                <w:szCs w:val="20"/>
              </w:rPr>
            </w:pPr>
            <w:r w:rsidRPr="0018147D">
              <w:rPr>
                <w:rFonts w:ascii="Cambria" w:hAnsi="Cambria"/>
                <w:sz w:val="20"/>
                <w:szCs w:val="20"/>
              </w:rPr>
              <w:t xml:space="preserve">dane do systemu SIMP są przekazywane za pośrednictwem Platformy Integracyjnej </w:t>
            </w:r>
          </w:p>
          <w:p w14:paraId="5930C1C6" w14:textId="77777777" w:rsidR="005F1A5D" w:rsidRPr="0018147D" w:rsidRDefault="005F1A5D">
            <w:pPr>
              <w:widowControl/>
              <w:numPr>
                <w:ilvl w:val="0"/>
                <w:numId w:val="69"/>
              </w:numPr>
              <w:spacing w:after="0" w:line="240" w:lineRule="auto"/>
              <w:rPr>
                <w:rFonts w:ascii="Cambria" w:hAnsi="Cambria"/>
                <w:sz w:val="20"/>
                <w:szCs w:val="20"/>
              </w:rPr>
            </w:pPr>
            <w:r w:rsidRPr="0018147D">
              <w:rPr>
                <w:rFonts w:ascii="Cambria" w:hAnsi="Cambria"/>
                <w:sz w:val="20"/>
                <w:szCs w:val="20"/>
              </w:rPr>
              <w:t>Zewnętrzne:</w:t>
            </w:r>
          </w:p>
          <w:p w14:paraId="3E86A3F8" w14:textId="77777777" w:rsidR="005F1A5D" w:rsidRPr="0018147D" w:rsidRDefault="005F1A5D">
            <w:pPr>
              <w:pStyle w:val="Akapitzlist"/>
              <w:widowControl/>
              <w:numPr>
                <w:ilvl w:val="1"/>
                <w:numId w:val="69"/>
              </w:numPr>
              <w:spacing w:after="0" w:line="240" w:lineRule="auto"/>
              <w:contextualSpacing/>
              <w:rPr>
                <w:rFonts w:ascii="Cambria" w:hAnsi="Cambria"/>
                <w:sz w:val="20"/>
                <w:szCs w:val="20"/>
              </w:rPr>
            </w:pPr>
            <w:r w:rsidRPr="0018147D">
              <w:rPr>
                <w:rFonts w:ascii="Cambria" w:hAnsi="Cambria"/>
                <w:sz w:val="20"/>
                <w:szCs w:val="20"/>
              </w:rPr>
              <w:t>System Informatyczny Monitorowania Profilaktyki (SIMP) - dane z HIS przekazywane są do SIMP w postaci pliku XML za pośrednictwem usługi udostępnionej przez NFZ</w:t>
            </w:r>
          </w:p>
        </w:tc>
        <w:tc>
          <w:tcPr>
            <w:tcW w:w="1815" w:type="dxa"/>
            <w:vAlign w:val="center"/>
          </w:tcPr>
          <w:p w14:paraId="63EFB856" w14:textId="39275097" w:rsidR="005F1A5D" w:rsidRPr="005F1A5D" w:rsidRDefault="005F1A5D" w:rsidP="005F1A5D">
            <w:pPr>
              <w:spacing w:after="0" w:line="240" w:lineRule="auto"/>
              <w:jc w:val="center"/>
              <w:rPr>
                <w:rFonts w:ascii="Cambria" w:hAnsi="Cambria"/>
                <w:b/>
                <w:bCs/>
                <w:sz w:val="20"/>
                <w:szCs w:val="20"/>
              </w:rPr>
            </w:pPr>
            <w:r w:rsidRPr="005F1A5D">
              <w:rPr>
                <w:rFonts w:ascii="Cambria" w:hAnsi="Cambria"/>
                <w:b/>
                <w:bCs/>
                <w:sz w:val="20"/>
                <w:szCs w:val="20"/>
              </w:rPr>
              <w:t>TAK</w:t>
            </w:r>
          </w:p>
        </w:tc>
        <w:tc>
          <w:tcPr>
            <w:tcW w:w="1558" w:type="dxa"/>
          </w:tcPr>
          <w:p w14:paraId="1BD12729" w14:textId="77777777" w:rsidR="005F1A5D" w:rsidRPr="0018147D" w:rsidRDefault="005F1A5D" w:rsidP="000D2D0B">
            <w:pPr>
              <w:spacing w:after="0" w:line="240" w:lineRule="auto"/>
              <w:ind w:left="720"/>
              <w:rPr>
                <w:rFonts w:ascii="Cambria" w:hAnsi="Cambria"/>
                <w:sz w:val="20"/>
                <w:szCs w:val="20"/>
              </w:rPr>
            </w:pPr>
          </w:p>
        </w:tc>
      </w:tr>
      <w:tr w:rsidR="005F1A5D" w:rsidRPr="0018147D" w14:paraId="74E9EA6F" w14:textId="41D81C52" w:rsidTr="00480E48">
        <w:trPr>
          <w:jc w:val="center"/>
        </w:trPr>
        <w:tc>
          <w:tcPr>
            <w:tcW w:w="621" w:type="dxa"/>
            <w:vMerge/>
          </w:tcPr>
          <w:p w14:paraId="021768CE" w14:textId="77777777" w:rsidR="005F1A5D" w:rsidRPr="0018147D" w:rsidRDefault="005F1A5D" w:rsidP="0018147D">
            <w:pPr>
              <w:spacing w:after="0" w:line="240" w:lineRule="auto"/>
              <w:rPr>
                <w:rFonts w:ascii="Cambria" w:hAnsi="Cambria"/>
                <w:sz w:val="20"/>
                <w:szCs w:val="20"/>
              </w:rPr>
            </w:pPr>
          </w:p>
        </w:tc>
        <w:tc>
          <w:tcPr>
            <w:tcW w:w="9835" w:type="dxa"/>
            <w:gridSpan w:val="3"/>
          </w:tcPr>
          <w:p w14:paraId="1AC35A1F" w14:textId="0352F47B" w:rsidR="005F1A5D" w:rsidRPr="0018147D" w:rsidRDefault="005F1A5D" w:rsidP="005F1A5D">
            <w:pPr>
              <w:spacing w:after="0" w:line="240" w:lineRule="auto"/>
              <w:rPr>
                <w:rFonts w:ascii="Cambria" w:hAnsi="Cambria"/>
                <w:b/>
                <w:bCs/>
                <w:sz w:val="20"/>
                <w:szCs w:val="20"/>
              </w:rPr>
            </w:pPr>
            <w:r w:rsidRPr="0018147D">
              <w:rPr>
                <w:rFonts w:ascii="Cambria" w:hAnsi="Cambria"/>
                <w:b/>
                <w:bCs/>
                <w:sz w:val="20"/>
                <w:szCs w:val="20"/>
              </w:rPr>
              <w:t>Zależności między modułami</w:t>
            </w:r>
          </w:p>
        </w:tc>
      </w:tr>
      <w:tr w:rsidR="005F1A5D" w:rsidRPr="0018147D" w14:paraId="34234F3A" w14:textId="5365130E" w:rsidTr="005F1A5D">
        <w:trPr>
          <w:jc w:val="center"/>
        </w:trPr>
        <w:tc>
          <w:tcPr>
            <w:tcW w:w="621" w:type="dxa"/>
            <w:vMerge/>
          </w:tcPr>
          <w:p w14:paraId="4CD396E4" w14:textId="77777777" w:rsidR="005F1A5D" w:rsidRPr="0018147D" w:rsidRDefault="005F1A5D" w:rsidP="0018147D">
            <w:pPr>
              <w:spacing w:after="0" w:line="240" w:lineRule="auto"/>
              <w:rPr>
                <w:rFonts w:ascii="Cambria" w:hAnsi="Cambria"/>
                <w:sz w:val="20"/>
                <w:szCs w:val="20"/>
              </w:rPr>
            </w:pPr>
          </w:p>
        </w:tc>
        <w:tc>
          <w:tcPr>
            <w:tcW w:w="6462" w:type="dxa"/>
          </w:tcPr>
          <w:p w14:paraId="6C507853" w14:textId="77777777" w:rsidR="005F1A5D" w:rsidRPr="0018147D" w:rsidRDefault="005F1A5D">
            <w:pPr>
              <w:widowControl/>
              <w:numPr>
                <w:ilvl w:val="0"/>
                <w:numId w:val="70"/>
              </w:numPr>
              <w:spacing w:after="0" w:line="240" w:lineRule="auto"/>
              <w:jc w:val="both"/>
              <w:rPr>
                <w:rFonts w:ascii="Cambria" w:hAnsi="Cambria"/>
                <w:sz w:val="20"/>
                <w:szCs w:val="20"/>
              </w:rPr>
            </w:pPr>
            <w:r w:rsidRPr="0018147D">
              <w:rPr>
                <w:rFonts w:ascii="Cambria" w:hAnsi="Cambria"/>
                <w:sz w:val="20"/>
                <w:szCs w:val="20"/>
              </w:rPr>
              <w:t>Funkcjonalność korzysta z danych osobowych pacjenta oraz z danych pobytu pacjenta w zakresie wyników badań i pomiarów.</w:t>
            </w:r>
          </w:p>
          <w:p w14:paraId="6624FDA3" w14:textId="77777777" w:rsidR="005F1A5D" w:rsidRPr="0018147D" w:rsidRDefault="005F1A5D">
            <w:pPr>
              <w:pStyle w:val="Akapitzlist"/>
              <w:widowControl/>
              <w:numPr>
                <w:ilvl w:val="0"/>
                <w:numId w:val="70"/>
              </w:numPr>
              <w:spacing w:after="0" w:line="240" w:lineRule="auto"/>
              <w:contextualSpacing/>
              <w:jc w:val="both"/>
              <w:rPr>
                <w:rFonts w:ascii="Cambria" w:hAnsi="Cambria"/>
                <w:sz w:val="20"/>
                <w:szCs w:val="20"/>
              </w:rPr>
            </w:pPr>
            <w:r w:rsidRPr="0018147D">
              <w:rPr>
                <w:rFonts w:ascii="Cambria" w:hAnsi="Cambria"/>
                <w:sz w:val="20"/>
                <w:szCs w:val="20"/>
              </w:rPr>
              <w:t>Integracja z SIMP wykorzystuje konfigurację komunikacji z systemami NFZ definiowaną na poziomie HIS.</w:t>
            </w:r>
          </w:p>
        </w:tc>
        <w:tc>
          <w:tcPr>
            <w:tcW w:w="1815" w:type="dxa"/>
            <w:vAlign w:val="center"/>
          </w:tcPr>
          <w:p w14:paraId="7EDB16C7" w14:textId="436B3E52" w:rsidR="005F1A5D" w:rsidRPr="005F1A5D" w:rsidRDefault="005F1A5D" w:rsidP="005F1A5D">
            <w:pPr>
              <w:spacing w:after="0" w:line="240" w:lineRule="auto"/>
              <w:ind w:left="31"/>
              <w:jc w:val="center"/>
              <w:rPr>
                <w:rFonts w:ascii="Cambria" w:hAnsi="Cambria"/>
                <w:b/>
                <w:bCs/>
                <w:sz w:val="20"/>
                <w:szCs w:val="20"/>
              </w:rPr>
            </w:pPr>
            <w:r w:rsidRPr="005F1A5D">
              <w:rPr>
                <w:rFonts w:ascii="Cambria" w:hAnsi="Cambria"/>
                <w:b/>
                <w:bCs/>
                <w:sz w:val="20"/>
                <w:szCs w:val="20"/>
              </w:rPr>
              <w:t>TAK</w:t>
            </w:r>
          </w:p>
        </w:tc>
        <w:tc>
          <w:tcPr>
            <w:tcW w:w="1558" w:type="dxa"/>
          </w:tcPr>
          <w:p w14:paraId="6798D7FA" w14:textId="77777777" w:rsidR="005F1A5D" w:rsidRPr="0018147D" w:rsidRDefault="005F1A5D" w:rsidP="000D2D0B">
            <w:pPr>
              <w:spacing w:after="0" w:line="240" w:lineRule="auto"/>
              <w:ind w:left="720"/>
              <w:jc w:val="both"/>
              <w:rPr>
                <w:rFonts w:ascii="Cambria" w:hAnsi="Cambria"/>
                <w:sz w:val="20"/>
                <w:szCs w:val="20"/>
              </w:rPr>
            </w:pPr>
          </w:p>
        </w:tc>
      </w:tr>
    </w:tbl>
    <w:p w14:paraId="49A324F5" w14:textId="77777777" w:rsidR="0018147D" w:rsidRPr="0036186E" w:rsidRDefault="0018147D" w:rsidP="0018147D">
      <w:pPr>
        <w:spacing w:after="0" w:line="240" w:lineRule="auto"/>
        <w:rPr>
          <w:rFonts w:ascii="Verdana" w:hAnsi="Verdana"/>
          <w:sz w:val="20"/>
          <w:szCs w:val="20"/>
        </w:rPr>
      </w:pPr>
    </w:p>
    <w:tbl>
      <w:tblPr>
        <w:tblStyle w:val="Tabela-Siatka"/>
        <w:tblW w:w="0" w:type="auto"/>
        <w:jc w:val="center"/>
        <w:tblLook w:val="04A0" w:firstRow="1" w:lastRow="0" w:firstColumn="1" w:lastColumn="0" w:noHBand="0" w:noVBand="1"/>
      </w:tblPr>
      <w:tblGrid>
        <w:gridCol w:w="655"/>
        <w:gridCol w:w="6404"/>
        <w:gridCol w:w="1839"/>
        <w:gridCol w:w="1558"/>
      </w:tblGrid>
      <w:tr w:rsidR="005F1A5D" w:rsidRPr="000D2D0B" w14:paraId="778225A0" w14:textId="46C250CC" w:rsidTr="005F1A5D">
        <w:trPr>
          <w:trHeight w:val="283"/>
          <w:jc w:val="center"/>
        </w:trPr>
        <w:tc>
          <w:tcPr>
            <w:tcW w:w="656" w:type="dxa"/>
            <w:vMerge w:val="restart"/>
            <w:textDirection w:val="btLr"/>
          </w:tcPr>
          <w:p w14:paraId="12CDB063" w14:textId="77777777" w:rsidR="005F1A5D" w:rsidRPr="000D2D0B" w:rsidRDefault="005F1A5D" w:rsidP="005F1A5D">
            <w:pPr>
              <w:spacing w:after="0" w:line="240" w:lineRule="auto"/>
              <w:jc w:val="center"/>
              <w:rPr>
                <w:rFonts w:ascii="Cambria" w:hAnsi="Cambria"/>
                <w:sz w:val="20"/>
                <w:szCs w:val="20"/>
              </w:rPr>
            </w:pPr>
            <w:r w:rsidRPr="000D2D0B">
              <w:rPr>
                <w:rFonts w:ascii="Cambria" w:hAnsi="Cambria"/>
                <w:b/>
                <w:bCs/>
                <w:sz w:val="20"/>
                <w:szCs w:val="20"/>
              </w:rPr>
              <w:t>KRYTERIA ODBIORU PRODUKTU</w:t>
            </w:r>
          </w:p>
        </w:tc>
        <w:tc>
          <w:tcPr>
            <w:tcW w:w="6427" w:type="dxa"/>
            <w:vAlign w:val="center"/>
          </w:tcPr>
          <w:p w14:paraId="77F47039" w14:textId="77777777" w:rsidR="005F1A5D" w:rsidRPr="000D2D0B" w:rsidRDefault="005F1A5D" w:rsidP="005F1A5D">
            <w:pPr>
              <w:spacing w:after="0" w:line="240" w:lineRule="auto"/>
              <w:jc w:val="center"/>
              <w:rPr>
                <w:rFonts w:ascii="Cambria" w:hAnsi="Cambria"/>
                <w:sz w:val="20"/>
                <w:szCs w:val="20"/>
              </w:rPr>
            </w:pPr>
            <w:r w:rsidRPr="000D2D0B">
              <w:rPr>
                <w:rFonts w:ascii="Cambria" w:hAnsi="Cambria"/>
                <w:b/>
                <w:bCs/>
                <w:sz w:val="20"/>
                <w:szCs w:val="20"/>
              </w:rPr>
              <w:t>Podstawowe funkcjonalności produktu</w:t>
            </w:r>
          </w:p>
        </w:tc>
        <w:tc>
          <w:tcPr>
            <w:tcW w:w="1843" w:type="dxa"/>
            <w:vAlign w:val="center"/>
          </w:tcPr>
          <w:p w14:paraId="13E664B6" w14:textId="77777777" w:rsidR="005F1A5D" w:rsidRDefault="005F1A5D" w:rsidP="005F1A5D">
            <w:pPr>
              <w:spacing w:after="0" w:line="240" w:lineRule="auto"/>
              <w:jc w:val="center"/>
              <w:rPr>
                <w:rFonts w:ascii="Cambria" w:hAnsi="Cambria"/>
                <w:b/>
                <w:bCs/>
                <w:sz w:val="20"/>
                <w:szCs w:val="20"/>
              </w:rPr>
            </w:pPr>
          </w:p>
          <w:p w14:paraId="08B26619" w14:textId="77777777" w:rsidR="005F1A5D" w:rsidRPr="006E62BF" w:rsidRDefault="005F1A5D" w:rsidP="005F1A5D">
            <w:pPr>
              <w:spacing w:after="0" w:line="240" w:lineRule="auto"/>
              <w:jc w:val="center"/>
              <w:rPr>
                <w:rFonts w:ascii="Cambria" w:hAnsi="Cambria"/>
                <w:b/>
                <w:bCs/>
                <w:sz w:val="20"/>
                <w:szCs w:val="20"/>
              </w:rPr>
            </w:pPr>
            <w:r w:rsidRPr="006E62BF">
              <w:rPr>
                <w:rFonts w:ascii="Cambria" w:hAnsi="Cambria"/>
                <w:b/>
                <w:bCs/>
                <w:sz w:val="20"/>
                <w:szCs w:val="20"/>
              </w:rPr>
              <w:t>Warunki wymagane</w:t>
            </w:r>
          </w:p>
          <w:p w14:paraId="1B5B8C50" w14:textId="77777777" w:rsidR="005F1A5D" w:rsidRPr="000D2D0B" w:rsidRDefault="005F1A5D" w:rsidP="005F1A5D">
            <w:pPr>
              <w:spacing w:after="0" w:line="240" w:lineRule="auto"/>
              <w:jc w:val="center"/>
              <w:rPr>
                <w:rFonts w:ascii="Cambria" w:hAnsi="Cambria"/>
                <w:b/>
                <w:bCs/>
                <w:sz w:val="20"/>
                <w:szCs w:val="20"/>
              </w:rPr>
            </w:pPr>
          </w:p>
        </w:tc>
        <w:tc>
          <w:tcPr>
            <w:tcW w:w="1530" w:type="dxa"/>
            <w:vAlign w:val="center"/>
          </w:tcPr>
          <w:p w14:paraId="27A28D8F" w14:textId="3F03879A" w:rsidR="005F1A5D" w:rsidRPr="000D2D0B" w:rsidRDefault="005F1A5D" w:rsidP="005F1A5D">
            <w:pPr>
              <w:spacing w:after="0" w:line="240" w:lineRule="auto"/>
              <w:jc w:val="center"/>
              <w:rPr>
                <w:rFonts w:ascii="Cambria" w:hAnsi="Cambria"/>
                <w:b/>
                <w:bCs/>
                <w:sz w:val="20"/>
                <w:szCs w:val="20"/>
              </w:rPr>
            </w:pPr>
            <w:r w:rsidRPr="006E62BF">
              <w:rPr>
                <w:rFonts w:ascii="Cambria" w:hAnsi="Cambria"/>
                <w:b/>
                <w:bCs/>
                <w:sz w:val="20"/>
                <w:szCs w:val="20"/>
              </w:rPr>
              <w:t>Potwierdzenie Wykonawcy</w:t>
            </w:r>
          </w:p>
        </w:tc>
      </w:tr>
      <w:tr w:rsidR="005F1A5D" w:rsidRPr="000D2D0B" w14:paraId="3DBC1464" w14:textId="221D6C8F" w:rsidTr="005F1A5D">
        <w:trPr>
          <w:jc w:val="center"/>
        </w:trPr>
        <w:tc>
          <w:tcPr>
            <w:tcW w:w="656" w:type="dxa"/>
            <w:vMerge/>
          </w:tcPr>
          <w:p w14:paraId="56EA731E" w14:textId="77777777" w:rsidR="005F1A5D" w:rsidRPr="000D2D0B" w:rsidRDefault="005F1A5D" w:rsidP="0018147D">
            <w:pPr>
              <w:spacing w:after="0" w:line="240" w:lineRule="auto"/>
              <w:rPr>
                <w:rFonts w:ascii="Cambria" w:hAnsi="Cambria"/>
                <w:sz w:val="20"/>
                <w:szCs w:val="20"/>
              </w:rPr>
            </w:pPr>
          </w:p>
        </w:tc>
        <w:tc>
          <w:tcPr>
            <w:tcW w:w="6427" w:type="dxa"/>
          </w:tcPr>
          <w:p w14:paraId="7B4F39CF" w14:textId="77777777" w:rsidR="005F1A5D" w:rsidRPr="000D2D0B" w:rsidRDefault="005F1A5D">
            <w:pPr>
              <w:pStyle w:val="Akapitzlist"/>
              <w:widowControl/>
              <w:numPr>
                <w:ilvl w:val="0"/>
                <w:numId w:val="71"/>
              </w:numPr>
              <w:spacing w:after="0" w:line="240" w:lineRule="auto"/>
              <w:ind w:left="748" w:hanging="426"/>
              <w:contextualSpacing/>
              <w:jc w:val="both"/>
              <w:rPr>
                <w:rFonts w:ascii="Cambria" w:hAnsi="Cambria"/>
                <w:sz w:val="20"/>
                <w:szCs w:val="20"/>
              </w:rPr>
            </w:pPr>
            <w:r w:rsidRPr="000D2D0B">
              <w:rPr>
                <w:rFonts w:ascii="Cambria" w:hAnsi="Cambria"/>
                <w:sz w:val="20"/>
                <w:szCs w:val="20"/>
              </w:rPr>
              <w:t>Produkt umożliwia zarejestrowanie i zaewidencjonowanie danych ankiety mammograficznej.</w:t>
            </w:r>
          </w:p>
          <w:p w14:paraId="2969BA54" w14:textId="77777777" w:rsidR="005F1A5D" w:rsidRPr="000D2D0B" w:rsidRDefault="005F1A5D">
            <w:pPr>
              <w:pStyle w:val="Akapitzlist"/>
              <w:widowControl/>
              <w:numPr>
                <w:ilvl w:val="0"/>
                <w:numId w:val="71"/>
              </w:numPr>
              <w:spacing w:after="0" w:line="240" w:lineRule="auto"/>
              <w:ind w:left="748" w:hanging="426"/>
              <w:contextualSpacing/>
              <w:jc w:val="both"/>
              <w:rPr>
                <w:rFonts w:ascii="Cambria" w:hAnsi="Cambria"/>
                <w:sz w:val="20"/>
                <w:szCs w:val="20"/>
              </w:rPr>
            </w:pPr>
            <w:r w:rsidRPr="000D2D0B">
              <w:rPr>
                <w:rFonts w:ascii="Cambria" w:hAnsi="Cambria"/>
                <w:sz w:val="20"/>
                <w:szCs w:val="20"/>
              </w:rPr>
              <w:t>Produkt umożliwia podpowiadanie danych zaewidencjonowanych w systemie HIS (w zakresie danych osobowych, wyników badań i pomiarów).</w:t>
            </w:r>
          </w:p>
          <w:p w14:paraId="581DF35E" w14:textId="77777777" w:rsidR="005F1A5D" w:rsidRPr="000D2D0B" w:rsidRDefault="005F1A5D">
            <w:pPr>
              <w:pStyle w:val="Akapitzlist"/>
              <w:widowControl/>
              <w:numPr>
                <w:ilvl w:val="0"/>
                <w:numId w:val="71"/>
              </w:numPr>
              <w:spacing w:after="0" w:line="240" w:lineRule="auto"/>
              <w:ind w:left="748" w:hanging="426"/>
              <w:contextualSpacing/>
              <w:jc w:val="both"/>
              <w:rPr>
                <w:rFonts w:ascii="Cambria" w:hAnsi="Cambria"/>
                <w:sz w:val="20"/>
                <w:szCs w:val="20"/>
              </w:rPr>
            </w:pPr>
            <w:r w:rsidRPr="000D2D0B">
              <w:rPr>
                <w:rFonts w:ascii="Cambria" w:hAnsi="Cambria"/>
                <w:sz w:val="20"/>
                <w:szCs w:val="20"/>
              </w:rPr>
              <w:t>Produkt daje możliwość autoryzacji danych i podpisania ankiet.</w:t>
            </w:r>
          </w:p>
          <w:p w14:paraId="100E4899" w14:textId="77777777" w:rsidR="005F1A5D" w:rsidRPr="000D2D0B" w:rsidRDefault="005F1A5D">
            <w:pPr>
              <w:pStyle w:val="Akapitzlist"/>
              <w:widowControl/>
              <w:numPr>
                <w:ilvl w:val="0"/>
                <w:numId w:val="71"/>
              </w:numPr>
              <w:spacing w:after="0" w:line="240" w:lineRule="auto"/>
              <w:ind w:left="748" w:hanging="426"/>
              <w:contextualSpacing/>
              <w:jc w:val="both"/>
              <w:rPr>
                <w:rFonts w:ascii="Cambria" w:hAnsi="Cambria"/>
                <w:sz w:val="20"/>
                <w:szCs w:val="20"/>
              </w:rPr>
            </w:pPr>
            <w:r w:rsidRPr="000D2D0B">
              <w:rPr>
                <w:rFonts w:ascii="Cambria" w:hAnsi="Cambria"/>
                <w:sz w:val="20"/>
                <w:szCs w:val="20"/>
              </w:rPr>
              <w:t>Produkt umożliwia zarejestrowanie badania w SIMP.</w:t>
            </w:r>
          </w:p>
          <w:p w14:paraId="0F03DB32" w14:textId="77777777" w:rsidR="005F1A5D" w:rsidRPr="000D2D0B" w:rsidRDefault="005F1A5D">
            <w:pPr>
              <w:pStyle w:val="Akapitzlist"/>
              <w:widowControl/>
              <w:numPr>
                <w:ilvl w:val="0"/>
                <w:numId w:val="71"/>
              </w:numPr>
              <w:spacing w:after="0" w:line="240" w:lineRule="auto"/>
              <w:ind w:left="748" w:hanging="426"/>
              <w:contextualSpacing/>
              <w:jc w:val="both"/>
              <w:rPr>
                <w:rFonts w:ascii="Cambria" w:hAnsi="Cambria"/>
                <w:sz w:val="20"/>
                <w:szCs w:val="20"/>
              </w:rPr>
            </w:pPr>
            <w:r w:rsidRPr="000D2D0B">
              <w:rPr>
                <w:rFonts w:ascii="Cambria" w:hAnsi="Cambria"/>
                <w:sz w:val="20"/>
                <w:szCs w:val="20"/>
              </w:rPr>
              <w:t>Produkt pozwala na przesłanie i poprawne zapisanie danych zrealizowanego badania profilaktycznego w SIMP.</w:t>
            </w:r>
          </w:p>
          <w:p w14:paraId="21FCB6D4" w14:textId="77777777" w:rsidR="005F1A5D" w:rsidRPr="000D2D0B" w:rsidRDefault="005F1A5D">
            <w:pPr>
              <w:pStyle w:val="Akapitzlist"/>
              <w:widowControl/>
              <w:numPr>
                <w:ilvl w:val="0"/>
                <w:numId w:val="71"/>
              </w:numPr>
              <w:spacing w:after="0" w:line="240" w:lineRule="auto"/>
              <w:ind w:left="748" w:hanging="426"/>
              <w:contextualSpacing/>
              <w:jc w:val="both"/>
              <w:rPr>
                <w:rFonts w:ascii="Cambria" w:hAnsi="Cambria"/>
                <w:sz w:val="20"/>
                <w:szCs w:val="20"/>
              </w:rPr>
            </w:pPr>
            <w:r w:rsidRPr="000D2D0B">
              <w:rPr>
                <w:rFonts w:ascii="Cambria" w:hAnsi="Cambria"/>
                <w:sz w:val="20"/>
                <w:szCs w:val="20"/>
              </w:rPr>
              <w:t>Produkt umożliwia bieżącą weryfikację statusu badania w SIMP.</w:t>
            </w:r>
          </w:p>
          <w:p w14:paraId="76FE9630" w14:textId="77777777" w:rsidR="005F1A5D" w:rsidRPr="000D2D0B" w:rsidRDefault="005F1A5D">
            <w:pPr>
              <w:pStyle w:val="Akapitzlist"/>
              <w:widowControl/>
              <w:numPr>
                <w:ilvl w:val="0"/>
                <w:numId w:val="71"/>
              </w:numPr>
              <w:spacing w:after="0" w:line="240" w:lineRule="auto"/>
              <w:ind w:left="748" w:hanging="426"/>
              <w:contextualSpacing/>
              <w:jc w:val="both"/>
              <w:rPr>
                <w:rFonts w:ascii="Cambria" w:hAnsi="Cambria"/>
                <w:sz w:val="20"/>
                <w:szCs w:val="20"/>
              </w:rPr>
            </w:pPr>
            <w:r w:rsidRPr="000D2D0B">
              <w:rPr>
                <w:rFonts w:ascii="Cambria" w:hAnsi="Cambria"/>
                <w:sz w:val="20"/>
                <w:szCs w:val="20"/>
              </w:rPr>
              <w:t>Produkt poprawnie wyświetla wynik komunikacji z SIMP.</w:t>
            </w:r>
          </w:p>
          <w:p w14:paraId="1FD4B1F7" w14:textId="77777777" w:rsidR="005F1A5D" w:rsidRPr="000D2D0B" w:rsidRDefault="005F1A5D">
            <w:pPr>
              <w:pStyle w:val="Akapitzlist"/>
              <w:widowControl/>
              <w:numPr>
                <w:ilvl w:val="0"/>
                <w:numId w:val="71"/>
              </w:numPr>
              <w:spacing w:after="0" w:line="240" w:lineRule="auto"/>
              <w:ind w:left="748" w:hanging="426"/>
              <w:contextualSpacing/>
              <w:jc w:val="both"/>
              <w:rPr>
                <w:rFonts w:ascii="Cambria" w:hAnsi="Cambria"/>
                <w:sz w:val="20"/>
                <w:szCs w:val="20"/>
              </w:rPr>
            </w:pPr>
            <w:r w:rsidRPr="000D2D0B">
              <w:rPr>
                <w:rFonts w:ascii="Cambria" w:hAnsi="Cambria"/>
                <w:sz w:val="20"/>
                <w:szCs w:val="20"/>
              </w:rPr>
              <w:t>Produkt umożliwia korektę błędnie przesłanej ankiety.</w:t>
            </w:r>
          </w:p>
        </w:tc>
        <w:tc>
          <w:tcPr>
            <w:tcW w:w="1843" w:type="dxa"/>
            <w:vAlign w:val="center"/>
          </w:tcPr>
          <w:p w14:paraId="227EFB6B" w14:textId="4F1B1EEF" w:rsidR="005F1A5D" w:rsidRPr="005F1A5D" w:rsidRDefault="005F1A5D" w:rsidP="005F1A5D">
            <w:pPr>
              <w:spacing w:after="0" w:line="240" w:lineRule="auto"/>
              <w:contextualSpacing/>
              <w:jc w:val="center"/>
              <w:rPr>
                <w:rFonts w:ascii="Cambria" w:hAnsi="Cambria"/>
                <w:b/>
                <w:bCs/>
                <w:sz w:val="20"/>
                <w:szCs w:val="20"/>
              </w:rPr>
            </w:pPr>
            <w:r w:rsidRPr="005F1A5D">
              <w:rPr>
                <w:rFonts w:ascii="Cambria" w:hAnsi="Cambria"/>
                <w:b/>
                <w:bCs/>
                <w:sz w:val="20"/>
                <w:szCs w:val="20"/>
              </w:rPr>
              <w:t>TAK</w:t>
            </w:r>
          </w:p>
        </w:tc>
        <w:tc>
          <w:tcPr>
            <w:tcW w:w="1530" w:type="dxa"/>
          </w:tcPr>
          <w:p w14:paraId="5DDA79F9" w14:textId="77777777" w:rsidR="005F1A5D" w:rsidRPr="000D2D0B" w:rsidRDefault="005F1A5D" w:rsidP="000D2D0B">
            <w:pPr>
              <w:spacing w:after="0" w:line="240" w:lineRule="auto"/>
              <w:contextualSpacing/>
              <w:jc w:val="both"/>
              <w:rPr>
                <w:rFonts w:ascii="Cambria" w:hAnsi="Cambria"/>
                <w:sz w:val="20"/>
                <w:szCs w:val="20"/>
              </w:rPr>
            </w:pPr>
          </w:p>
        </w:tc>
      </w:tr>
    </w:tbl>
    <w:p w14:paraId="73671AFD" w14:textId="77777777" w:rsidR="0018147D" w:rsidRPr="0036186E" w:rsidRDefault="0018147D" w:rsidP="0018147D">
      <w:pPr>
        <w:spacing w:after="0" w:line="240" w:lineRule="auto"/>
        <w:rPr>
          <w:rFonts w:ascii="Verdana" w:hAnsi="Verdana"/>
          <w:sz w:val="20"/>
          <w:szCs w:val="20"/>
        </w:rPr>
      </w:pPr>
    </w:p>
    <w:tbl>
      <w:tblPr>
        <w:tblStyle w:val="Tabela-Siatka"/>
        <w:tblW w:w="0" w:type="auto"/>
        <w:jc w:val="center"/>
        <w:tblLook w:val="04A0" w:firstRow="1" w:lastRow="0" w:firstColumn="1" w:lastColumn="0" w:noHBand="0" w:noVBand="1"/>
      </w:tblPr>
      <w:tblGrid>
        <w:gridCol w:w="655"/>
        <w:gridCol w:w="6404"/>
        <w:gridCol w:w="1839"/>
        <w:gridCol w:w="1558"/>
      </w:tblGrid>
      <w:tr w:rsidR="005F1A5D" w:rsidRPr="000D2D0B" w14:paraId="5D5DA88A" w14:textId="5834FFAD" w:rsidTr="005F1A5D">
        <w:trPr>
          <w:jc w:val="center"/>
        </w:trPr>
        <w:tc>
          <w:tcPr>
            <w:tcW w:w="655" w:type="dxa"/>
            <w:vMerge w:val="restart"/>
            <w:textDirection w:val="btLr"/>
          </w:tcPr>
          <w:p w14:paraId="558353DF" w14:textId="77777777" w:rsidR="005F1A5D" w:rsidRPr="000D2D0B" w:rsidRDefault="005F1A5D" w:rsidP="005F1A5D">
            <w:pPr>
              <w:spacing w:after="0" w:line="240" w:lineRule="auto"/>
              <w:ind w:left="113" w:right="113"/>
              <w:jc w:val="center"/>
              <w:rPr>
                <w:rFonts w:ascii="Cambria" w:hAnsi="Cambria"/>
                <w:b/>
                <w:bCs/>
                <w:sz w:val="20"/>
                <w:szCs w:val="20"/>
              </w:rPr>
            </w:pPr>
            <w:r w:rsidRPr="000D2D0B">
              <w:rPr>
                <w:rFonts w:ascii="Cambria" w:hAnsi="Cambria"/>
                <w:b/>
                <w:bCs/>
                <w:sz w:val="20"/>
                <w:szCs w:val="20"/>
              </w:rPr>
              <w:t>OPIS WDROŻENIA</w:t>
            </w:r>
          </w:p>
        </w:tc>
        <w:tc>
          <w:tcPr>
            <w:tcW w:w="6404" w:type="dxa"/>
            <w:vMerge w:val="restart"/>
          </w:tcPr>
          <w:p w14:paraId="528327A9" w14:textId="77777777" w:rsidR="005F1A5D" w:rsidRPr="000D2D0B" w:rsidRDefault="005F1A5D">
            <w:pPr>
              <w:pStyle w:val="Akapitzlist"/>
              <w:widowControl/>
              <w:numPr>
                <w:ilvl w:val="0"/>
                <w:numId w:val="72"/>
              </w:numPr>
              <w:spacing w:after="0" w:line="240" w:lineRule="auto"/>
              <w:ind w:left="598" w:hanging="406"/>
              <w:contextualSpacing/>
              <w:jc w:val="both"/>
              <w:rPr>
                <w:rFonts w:ascii="Cambria" w:hAnsi="Cambria"/>
                <w:sz w:val="20"/>
                <w:szCs w:val="20"/>
              </w:rPr>
            </w:pPr>
            <w:r w:rsidRPr="000D2D0B">
              <w:rPr>
                <w:rFonts w:ascii="Cambria" w:hAnsi="Cambria"/>
                <w:sz w:val="20"/>
                <w:szCs w:val="20"/>
              </w:rPr>
              <w:t>Instalacja platformy z modułem.</w:t>
            </w:r>
          </w:p>
          <w:p w14:paraId="0C955BFC" w14:textId="77777777" w:rsidR="005F1A5D" w:rsidRPr="000D2D0B" w:rsidRDefault="005F1A5D">
            <w:pPr>
              <w:pStyle w:val="Akapitzlist"/>
              <w:widowControl/>
              <w:numPr>
                <w:ilvl w:val="0"/>
                <w:numId w:val="72"/>
              </w:numPr>
              <w:spacing w:after="0" w:line="240" w:lineRule="auto"/>
              <w:ind w:left="598" w:hanging="406"/>
              <w:contextualSpacing/>
              <w:jc w:val="both"/>
              <w:rPr>
                <w:rFonts w:ascii="Cambria" w:hAnsi="Cambria"/>
                <w:sz w:val="20"/>
                <w:szCs w:val="20"/>
              </w:rPr>
            </w:pPr>
            <w:r w:rsidRPr="000D2D0B">
              <w:rPr>
                <w:rFonts w:ascii="Cambria" w:hAnsi="Cambria"/>
                <w:sz w:val="20"/>
                <w:szCs w:val="20"/>
              </w:rPr>
              <w:t>Wgranie do systemu HIS licencji.</w:t>
            </w:r>
          </w:p>
          <w:p w14:paraId="58F68100" w14:textId="77777777" w:rsidR="005F1A5D" w:rsidRPr="000D2D0B" w:rsidRDefault="005F1A5D">
            <w:pPr>
              <w:pStyle w:val="Akapitzlist"/>
              <w:widowControl/>
              <w:numPr>
                <w:ilvl w:val="0"/>
                <w:numId w:val="72"/>
              </w:numPr>
              <w:spacing w:after="0" w:line="240" w:lineRule="auto"/>
              <w:ind w:left="598" w:hanging="406"/>
              <w:contextualSpacing/>
              <w:jc w:val="both"/>
              <w:rPr>
                <w:rFonts w:ascii="Cambria" w:hAnsi="Cambria"/>
                <w:sz w:val="20"/>
                <w:szCs w:val="20"/>
              </w:rPr>
            </w:pPr>
            <w:r w:rsidRPr="000D2D0B">
              <w:rPr>
                <w:rFonts w:ascii="Cambria" w:hAnsi="Cambria"/>
                <w:sz w:val="20"/>
                <w:szCs w:val="20"/>
              </w:rPr>
              <w:t>Weryfikacja konfiguracji komunikacji z NFZ.</w:t>
            </w:r>
          </w:p>
          <w:p w14:paraId="03BFCE85" w14:textId="77777777" w:rsidR="005F1A5D" w:rsidRPr="000D2D0B" w:rsidRDefault="005F1A5D">
            <w:pPr>
              <w:pStyle w:val="Akapitzlist"/>
              <w:widowControl/>
              <w:numPr>
                <w:ilvl w:val="0"/>
                <w:numId w:val="72"/>
              </w:numPr>
              <w:spacing w:after="0" w:line="240" w:lineRule="auto"/>
              <w:ind w:left="598" w:hanging="406"/>
              <w:contextualSpacing/>
              <w:jc w:val="both"/>
              <w:rPr>
                <w:rFonts w:ascii="Cambria" w:hAnsi="Cambria"/>
                <w:sz w:val="20"/>
                <w:szCs w:val="20"/>
              </w:rPr>
            </w:pPr>
            <w:r w:rsidRPr="000D2D0B">
              <w:rPr>
                <w:rFonts w:ascii="Cambria" w:hAnsi="Cambria"/>
                <w:sz w:val="20"/>
                <w:szCs w:val="20"/>
              </w:rPr>
              <w:t>Weryfikacja konfiguracji umów NFZ w zakresie:</w:t>
            </w:r>
          </w:p>
          <w:p w14:paraId="70627EE8" w14:textId="77777777" w:rsidR="005F1A5D" w:rsidRPr="000D2D0B" w:rsidRDefault="005F1A5D">
            <w:pPr>
              <w:pStyle w:val="Akapitzlist"/>
              <w:widowControl/>
              <w:numPr>
                <w:ilvl w:val="1"/>
                <w:numId w:val="72"/>
              </w:numPr>
              <w:spacing w:after="0" w:line="240" w:lineRule="auto"/>
              <w:ind w:left="1023" w:hanging="425"/>
              <w:contextualSpacing/>
              <w:jc w:val="both"/>
              <w:rPr>
                <w:rFonts w:ascii="Cambria" w:hAnsi="Cambria"/>
                <w:sz w:val="20"/>
                <w:szCs w:val="20"/>
              </w:rPr>
            </w:pPr>
            <w:r w:rsidRPr="000D2D0B">
              <w:rPr>
                <w:rFonts w:ascii="Cambria" w:hAnsi="Cambria"/>
                <w:sz w:val="20"/>
                <w:szCs w:val="20"/>
              </w:rPr>
              <w:t>dla ankiety mammograficznej:</w:t>
            </w:r>
          </w:p>
          <w:p w14:paraId="0DAB8C23" w14:textId="77777777" w:rsidR="005F1A5D" w:rsidRPr="000D2D0B" w:rsidRDefault="005F1A5D">
            <w:pPr>
              <w:pStyle w:val="Akapitzlist"/>
              <w:widowControl/>
              <w:numPr>
                <w:ilvl w:val="2"/>
                <w:numId w:val="72"/>
              </w:numPr>
              <w:spacing w:after="0" w:line="240" w:lineRule="auto"/>
              <w:ind w:left="1306" w:hanging="283"/>
              <w:contextualSpacing/>
              <w:jc w:val="both"/>
              <w:rPr>
                <w:rFonts w:ascii="Cambria" w:hAnsi="Cambria"/>
                <w:sz w:val="20"/>
                <w:szCs w:val="20"/>
              </w:rPr>
            </w:pPr>
            <w:r w:rsidRPr="000D2D0B">
              <w:rPr>
                <w:rFonts w:ascii="Cambria" w:hAnsi="Cambria"/>
                <w:sz w:val="20"/>
                <w:szCs w:val="20"/>
              </w:rPr>
              <w:t>10.7940.158.02 w celu realizacji wizyty stacjonarnej;</w:t>
            </w:r>
          </w:p>
          <w:p w14:paraId="092BC5F4" w14:textId="77777777" w:rsidR="005F1A5D" w:rsidRPr="000D2D0B" w:rsidRDefault="005F1A5D">
            <w:pPr>
              <w:pStyle w:val="Akapitzlist"/>
              <w:widowControl/>
              <w:numPr>
                <w:ilvl w:val="0"/>
                <w:numId w:val="72"/>
              </w:numPr>
              <w:spacing w:after="0" w:line="240" w:lineRule="auto"/>
              <w:ind w:left="598" w:hanging="406"/>
              <w:contextualSpacing/>
              <w:jc w:val="both"/>
              <w:rPr>
                <w:rFonts w:ascii="Cambria" w:hAnsi="Cambria"/>
                <w:sz w:val="20"/>
                <w:szCs w:val="20"/>
              </w:rPr>
            </w:pPr>
            <w:r w:rsidRPr="000D2D0B">
              <w:rPr>
                <w:rFonts w:ascii="Cambria" w:hAnsi="Cambria"/>
                <w:sz w:val="20"/>
                <w:szCs w:val="20"/>
              </w:rPr>
              <w:t>Uzupełnienie parametrów dla każdego użytkownika, który będzie eksportował dane.</w:t>
            </w:r>
          </w:p>
          <w:p w14:paraId="6F55CDB2" w14:textId="77777777" w:rsidR="005F1A5D" w:rsidRPr="000D2D0B" w:rsidRDefault="005F1A5D">
            <w:pPr>
              <w:pStyle w:val="Akapitzlist"/>
              <w:widowControl/>
              <w:numPr>
                <w:ilvl w:val="0"/>
                <w:numId w:val="72"/>
              </w:numPr>
              <w:spacing w:after="0" w:line="240" w:lineRule="auto"/>
              <w:ind w:left="598" w:hanging="406"/>
              <w:contextualSpacing/>
              <w:jc w:val="both"/>
              <w:rPr>
                <w:rFonts w:ascii="Cambria" w:hAnsi="Cambria"/>
                <w:sz w:val="20"/>
                <w:szCs w:val="20"/>
              </w:rPr>
            </w:pPr>
            <w:r w:rsidRPr="000D2D0B">
              <w:rPr>
                <w:rFonts w:ascii="Cambria" w:hAnsi="Cambria"/>
                <w:sz w:val="20"/>
                <w:szCs w:val="20"/>
              </w:rPr>
              <w:t>Nadanie uprawnień operatorom – administratorom – jeżeli wymagane.</w:t>
            </w:r>
          </w:p>
          <w:p w14:paraId="49C11E60" w14:textId="77777777" w:rsidR="005F1A5D" w:rsidRPr="000D2D0B" w:rsidRDefault="005F1A5D">
            <w:pPr>
              <w:pStyle w:val="Akapitzlist"/>
              <w:widowControl/>
              <w:numPr>
                <w:ilvl w:val="0"/>
                <w:numId w:val="72"/>
              </w:numPr>
              <w:spacing w:after="0" w:line="240" w:lineRule="auto"/>
              <w:ind w:left="598" w:hanging="406"/>
              <w:contextualSpacing/>
              <w:jc w:val="both"/>
              <w:rPr>
                <w:rFonts w:ascii="Cambria" w:hAnsi="Cambria"/>
                <w:sz w:val="20"/>
                <w:szCs w:val="20"/>
              </w:rPr>
            </w:pPr>
            <w:r w:rsidRPr="000D2D0B">
              <w:rPr>
                <w:rFonts w:ascii="Cambria" w:hAnsi="Cambria"/>
                <w:sz w:val="20"/>
                <w:szCs w:val="20"/>
              </w:rPr>
              <w:t>Nadanie uprawnienia – „Eksport danych” (w kontekście jednostki ewidencjonującej realizację programu profilaktycznego) każdemu użytkownikowi, który będzie eksportował dane.</w:t>
            </w:r>
          </w:p>
          <w:p w14:paraId="2A356482" w14:textId="10B71455" w:rsidR="005F1A5D" w:rsidRPr="000D2D0B" w:rsidRDefault="005F1A5D">
            <w:pPr>
              <w:pStyle w:val="Akapitzlist"/>
              <w:numPr>
                <w:ilvl w:val="0"/>
                <w:numId w:val="72"/>
              </w:numPr>
              <w:spacing w:after="0" w:line="240" w:lineRule="auto"/>
              <w:ind w:left="598" w:hanging="406"/>
              <w:contextualSpacing/>
              <w:jc w:val="both"/>
              <w:rPr>
                <w:rFonts w:ascii="Cambria" w:hAnsi="Cambria"/>
                <w:b/>
                <w:bCs/>
                <w:sz w:val="20"/>
                <w:szCs w:val="20"/>
              </w:rPr>
            </w:pPr>
            <w:r w:rsidRPr="000D2D0B">
              <w:rPr>
                <w:rFonts w:ascii="Cambria" w:hAnsi="Cambria"/>
                <w:sz w:val="20"/>
                <w:szCs w:val="20"/>
              </w:rPr>
              <w:t>Konfiguracja dokumentacji medycznej w zakresie wdrożenia funkcjonalności Ankiety mammograficznej.</w:t>
            </w:r>
          </w:p>
        </w:tc>
        <w:tc>
          <w:tcPr>
            <w:tcW w:w="1839" w:type="dxa"/>
            <w:vAlign w:val="center"/>
          </w:tcPr>
          <w:p w14:paraId="2BD348E7" w14:textId="77777777" w:rsidR="005F1A5D" w:rsidRDefault="005F1A5D" w:rsidP="005F1A5D">
            <w:pPr>
              <w:spacing w:after="0" w:line="240" w:lineRule="auto"/>
              <w:jc w:val="center"/>
              <w:rPr>
                <w:rFonts w:ascii="Cambria" w:hAnsi="Cambria"/>
                <w:b/>
                <w:bCs/>
                <w:sz w:val="20"/>
                <w:szCs w:val="20"/>
              </w:rPr>
            </w:pPr>
          </w:p>
          <w:p w14:paraId="63A08F1F" w14:textId="77777777" w:rsidR="005F1A5D" w:rsidRPr="006E62BF" w:rsidRDefault="005F1A5D" w:rsidP="005F1A5D">
            <w:pPr>
              <w:spacing w:after="0" w:line="240" w:lineRule="auto"/>
              <w:jc w:val="center"/>
              <w:rPr>
                <w:rFonts w:ascii="Cambria" w:hAnsi="Cambria"/>
                <w:b/>
                <w:bCs/>
                <w:sz w:val="20"/>
                <w:szCs w:val="20"/>
              </w:rPr>
            </w:pPr>
            <w:r w:rsidRPr="006E62BF">
              <w:rPr>
                <w:rFonts w:ascii="Cambria" w:hAnsi="Cambria"/>
                <w:b/>
                <w:bCs/>
                <w:sz w:val="20"/>
                <w:szCs w:val="20"/>
              </w:rPr>
              <w:t>Warunki wymagane</w:t>
            </w:r>
          </w:p>
          <w:p w14:paraId="0D243DC5" w14:textId="77777777" w:rsidR="005F1A5D" w:rsidRPr="000D2D0B" w:rsidRDefault="005F1A5D" w:rsidP="005F1A5D">
            <w:pPr>
              <w:spacing w:after="0" w:line="240" w:lineRule="auto"/>
              <w:jc w:val="center"/>
              <w:rPr>
                <w:rFonts w:ascii="Cambria" w:hAnsi="Cambria"/>
                <w:b/>
                <w:bCs/>
                <w:sz w:val="20"/>
                <w:szCs w:val="20"/>
              </w:rPr>
            </w:pPr>
          </w:p>
        </w:tc>
        <w:tc>
          <w:tcPr>
            <w:tcW w:w="1558" w:type="dxa"/>
            <w:vAlign w:val="center"/>
          </w:tcPr>
          <w:p w14:paraId="044167BE" w14:textId="219F83DC" w:rsidR="005F1A5D" w:rsidRPr="000D2D0B" w:rsidRDefault="005F1A5D" w:rsidP="005F1A5D">
            <w:pPr>
              <w:spacing w:after="0" w:line="240" w:lineRule="auto"/>
              <w:jc w:val="center"/>
              <w:rPr>
                <w:rFonts w:ascii="Cambria" w:hAnsi="Cambria"/>
                <w:b/>
                <w:bCs/>
                <w:sz w:val="20"/>
                <w:szCs w:val="20"/>
              </w:rPr>
            </w:pPr>
            <w:r w:rsidRPr="006E62BF">
              <w:rPr>
                <w:rFonts w:ascii="Cambria" w:hAnsi="Cambria"/>
                <w:b/>
                <w:bCs/>
                <w:sz w:val="20"/>
                <w:szCs w:val="20"/>
              </w:rPr>
              <w:t>Potwierdzenie Wykonawcy</w:t>
            </w:r>
          </w:p>
        </w:tc>
      </w:tr>
      <w:tr w:rsidR="005F1A5D" w:rsidRPr="000D2D0B" w14:paraId="6E8AD96A" w14:textId="5C3599F8" w:rsidTr="005F1A5D">
        <w:trPr>
          <w:jc w:val="center"/>
        </w:trPr>
        <w:tc>
          <w:tcPr>
            <w:tcW w:w="655" w:type="dxa"/>
            <w:vMerge/>
          </w:tcPr>
          <w:p w14:paraId="6D17A3C0" w14:textId="77777777" w:rsidR="005F1A5D" w:rsidRPr="000D2D0B" w:rsidRDefault="005F1A5D" w:rsidP="0018147D">
            <w:pPr>
              <w:spacing w:after="0" w:line="240" w:lineRule="auto"/>
              <w:rPr>
                <w:rFonts w:ascii="Cambria" w:hAnsi="Cambria"/>
                <w:sz w:val="20"/>
                <w:szCs w:val="20"/>
              </w:rPr>
            </w:pPr>
          </w:p>
        </w:tc>
        <w:tc>
          <w:tcPr>
            <w:tcW w:w="6404" w:type="dxa"/>
            <w:vMerge/>
          </w:tcPr>
          <w:p w14:paraId="14C89863" w14:textId="08056869" w:rsidR="005F1A5D" w:rsidRPr="000D2D0B" w:rsidRDefault="005F1A5D">
            <w:pPr>
              <w:pStyle w:val="Akapitzlist"/>
              <w:widowControl/>
              <w:numPr>
                <w:ilvl w:val="0"/>
                <w:numId w:val="72"/>
              </w:numPr>
              <w:spacing w:after="0" w:line="240" w:lineRule="auto"/>
              <w:ind w:left="598" w:hanging="406"/>
              <w:contextualSpacing/>
              <w:jc w:val="both"/>
              <w:rPr>
                <w:rFonts w:ascii="Cambria" w:hAnsi="Cambria"/>
                <w:sz w:val="20"/>
                <w:szCs w:val="20"/>
              </w:rPr>
            </w:pPr>
          </w:p>
        </w:tc>
        <w:tc>
          <w:tcPr>
            <w:tcW w:w="1839" w:type="dxa"/>
            <w:vAlign w:val="center"/>
          </w:tcPr>
          <w:p w14:paraId="53E4EB54" w14:textId="18DA8E8F" w:rsidR="005F1A5D" w:rsidRPr="005F1A5D" w:rsidRDefault="005F1A5D" w:rsidP="005F1A5D">
            <w:pPr>
              <w:spacing w:after="0" w:line="240" w:lineRule="auto"/>
              <w:ind w:left="-86"/>
              <w:contextualSpacing/>
              <w:jc w:val="center"/>
              <w:rPr>
                <w:rFonts w:ascii="Cambria" w:hAnsi="Cambria"/>
                <w:b/>
                <w:bCs/>
                <w:sz w:val="20"/>
                <w:szCs w:val="20"/>
              </w:rPr>
            </w:pPr>
            <w:r w:rsidRPr="005F1A5D">
              <w:rPr>
                <w:rFonts w:ascii="Cambria" w:hAnsi="Cambria"/>
                <w:b/>
                <w:bCs/>
                <w:sz w:val="20"/>
                <w:szCs w:val="20"/>
              </w:rPr>
              <w:t>TAK</w:t>
            </w:r>
          </w:p>
        </w:tc>
        <w:tc>
          <w:tcPr>
            <w:tcW w:w="1558" w:type="dxa"/>
          </w:tcPr>
          <w:p w14:paraId="0F60B6E8" w14:textId="77777777" w:rsidR="005F1A5D" w:rsidRPr="000D2D0B" w:rsidRDefault="005F1A5D" w:rsidP="000D2D0B">
            <w:pPr>
              <w:spacing w:after="0" w:line="240" w:lineRule="auto"/>
              <w:ind w:left="192"/>
              <w:contextualSpacing/>
              <w:rPr>
                <w:rFonts w:ascii="Cambria" w:hAnsi="Cambria"/>
                <w:sz w:val="20"/>
                <w:szCs w:val="20"/>
              </w:rPr>
            </w:pPr>
          </w:p>
        </w:tc>
      </w:tr>
    </w:tbl>
    <w:p w14:paraId="5FC3B456" w14:textId="77777777" w:rsidR="0018147D" w:rsidRPr="0036186E" w:rsidRDefault="0018147D" w:rsidP="0018147D">
      <w:pPr>
        <w:spacing w:after="0" w:line="240" w:lineRule="auto"/>
        <w:rPr>
          <w:rFonts w:ascii="Verdana" w:hAnsi="Verdana"/>
          <w:sz w:val="20"/>
          <w:szCs w:val="20"/>
        </w:rPr>
      </w:pPr>
    </w:p>
    <w:p w14:paraId="41904B6F" w14:textId="48C3CA96" w:rsidR="0018147D" w:rsidRPr="000D2D0B" w:rsidRDefault="0018147D">
      <w:pPr>
        <w:pStyle w:val="Akapitzlist"/>
        <w:numPr>
          <w:ilvl w:val="0"/>
          <w:numId w:val="67"/>
        </w:numPr>
        <w:spacing w:after="0" w:line="240" w:lineRule="auto"/>
        <w:ind w:left="709" w:hanging="709"/>
        <w:rPr>
          <w:rFonts w:ascii="Cambria" w:hAnsi="Cambria"/>
          <w:sz w:val="20"/>
          <w:szCs w:val="20"/>
        </w:rPr>
      </w:pPr>
      <w:r w:rsidRPr="000D2D0B">
        <w:rPr>
          <w:rFonts w:ascii="Cambria" w:hAnsi="Cambria"/>
          <w:b/>
          <w:bCs/>
          <w:sz w:val="20"/>
          <w:szCs w:val="20"/>
        </w:rPr>
        <w:lastRenderedPageBreak/>
        <w:t>OPZ – Ankieta udarowa</w:t>
      </w:r>
    </w:p>
    <w:p w14:paraId="39788C9D" w14:textId="77777777" w:rsidR="000D2D0B" w:rsidRPr="000D2D0B" w:rsidRDefault="000D2D0B" w:rsidP="000D2D0B">
      <w:pPr>
        <w:pStyle w:val="Akapitzlist"/>
        <w:spacing w:after="0" w:line="240" w:lineRule="auto"/>
        <w:ind w:left="709"/>
        <w:rPr>
          <w:rFonts w:ascii="Cambria" w:hAnsi="Cambria"/>
          <w:sz w:val="20"/>
          <w:szCs w:val="20"/>
        </w:rPr>
      </w:pPr>
    </w:p>
    <w:tbl>
      <w:tblPr>
        <w:tblStyle w:val="Tabela-Siatka"/>
        <w:tblW w:w="0" w:type="auto"/>
        <w:jc w:val="center"/>
        <w:tblLook w:val="04A0" w:firstRow="1" w:lastRow="0" w:firstColumn="1" w:lastColumn="0" w:noHBand="0" w:noVBand="1"/>
      </w:tblPr>
      <w:tblGrid>
        <w:gridCol w:w="655"/>
        <w:gridCol w:w="6428"/>
        <w:gridCol w:w="1701"/>
        <w:gridCol w:w="1672"/>
      </w:tblGrid>
      <w:tr w:rsidR="005F1A5D" w:rsidRPr="000D2D0B" w14:paraId="03FF703B" w14:textId="092890C8" w:rsidTr="005F1A5D">
        <w:trPr>
          <w:jc w:val="center"/>
        </w:trPr>
        <w:tc>
          <w:tcPr>
            <w:tcW w:w="655" w:type="dxa"/>
            <w:vMerge w:val="restart"/>
            <w:textDirection w:val="btLr"/>
          </w:tcPr>
          <w:p w14:paraId="57AABCF6" w14:textId="77777777" w:rsidR="005F1A5D" w:rsidRPr="000D2D0B" w:rsidRDefault="005F1A5D" w:rsidP="005F1A5D">
            <w:pPr>
              <w:spacing w:after="0" w:line="240" w:lineRule="auto"/>
              <w:ind w:left="113" w:right="113"/>
              <w:jc w:val="center"/>
              <w:rPr>
                <w:rFonts w:ascii="Cambria" w:hAnsi="Cambria"/>
                <w:sz w:val="20"/>
                <w:szCs w:val="20"/>
              </w:rPr>
            </w:pPr>
            <w:r w:rsidRPr="000D2D0B">
              <w:rPr>
                <w:rFonts w:ascii="Cambria" w:hAnsi="Cambria"/>
                <w:b/>
                <w:bCs/>
                <w:sz w:val="20"/>
                <w:szCs w:val="20"/>
              </w:rPr>
              <w:t>WYMAGANIA FUNKCJONALNE</w:t>
            </w:r>
          </w:p>
        </w:tc>
        <w:tc>
          <w:tcPr>
            <w:tcW w:w="6428" w:type="dxa"/>
            <w:vAlign w:val="center"/>
          </w:tcPr>
          <w:p w14:paraId="4C2008D3" w14:textId="77777777" w:rsidR="005F1A5D" w:rsidRPr="000D2D0B" w:rsidRDefault="005F1A5D" w:rsidP="005F1A5D">
            <w:pPr>
              <w:spacing w:after="0" w:line="240" w:lineRule="auto"/>
              <w:jc w:val="center"/>
              <w:rPr>
                <w:rFonts w:ascii="Cambria" w:hAnsi="Cambria"/>
                <w:sz w:val="20"/>
                <w:szCs w:val="20"/>
              </w:rPr>
            </w:pPr>
            <w:r w:rsidRPr="000D2D0B">
              <w:rPr>
                <w:rFonts w:ascii="Cambria" w:hAnsi="Cambria"/>
                <w:b/>
                <w:bCs/>
                <w:sz w:val="20"/>
                <w:szCs w:val="20"/>
              </w:rPr>
              <w:t>Wymagania funkcjonalne</w:t>
            </w:r>
          </w:p>
        </w:tc>
        <w:tc>
          <w:tcPr>
            <w:tcW w:w="1701" w:type="dxa"/>
            <w:vAlign w:val="center"/>
          </w:tcPr>
          <w:p w14:paraId="48EAFD05" w14:textId="77777777" w:rsidR="005F1A5D" w:rsidRDefault="005F1A5D" w:rsidP="005F1A5D">
            <w:pPr>
              <w:spacing w:after="0" w:line="240" w:lineRule="auto"/>
              <w:jc w:val="center"/>
              <w:rPr>
                <w:rFonts w:ascii="Cambria" w:hAnsi="Cambria"/>
                <w:b/>
                <w:bCs/>
                <w:sz w:val="20"/>
                <w:szCs w:val="20"/>
              </w:rPr>
            </w:pPr>
          </w:p>
          <w:p w14:paraId="79F974A4" w14:textId="77777777" w:rsidR="005F1A5D" w:rsidRPr="006E62BF" w:rsidRDefault="005F1A5D" w:rsidP="005F1A5D">
            <w:pPr>
              <w:spacing w:after="0" w:line="240" w:lineRule="auto"/>
              <w:jc w:val="center"/>
              <w:rPr>
                <w:rFonts w:ascii="Cambria" w:hAnsi="Cambria"/>
                <w:b/>
                <w:bCs/>
                <w:sz w:val="20"/>
                <w:szCs w:val="20"/>
              </w:rPr>
            </w:pPr>
            <w:r w:rsidRPr="006E62BF">
              <w:rPr>
                <w:rFonts w:ascii="Cambria" w:hAnsi="Cambria"/>
                <w:b/>
                <w:bCs/>
                <w:sz w:val="20"/>
                <w:szCs w:val="20"/>
              </w:rPr>
              <w:t>Warunki wymagane</w:t>
            </w:r>
          </w:p>
          <w:p w14:paraId="0237AFDA" w14:textId="77777777" w:rsidR="005F1A5D" w:rsidRPr="000D2D0B" w:rsidRDefault="005F1A5D" w:rsidP="005F1A5D">
            <w:pPr>
              <w:spacing w:after="0" w:line="240" w:lineRule="auto"/>
              <w:jc w:val="center"/>
              <w:rPr>
                <w:rFonts w:ascii="Cambria" w:hAnsi="Cambria"/>
                <w:b/>
                <w:bCs/>
                <w:sz w:val="20"/>
                <w:szCs w:val="20"/>
              </w:rPr>
            </w:pPr>
          </w:p>
        </w:tc>
        <w:tc>
          <w:tcPr>
            <w:tcW w:w="1672" w:type="dxa"/>
            <w:vAlign w:val="center"/>
          </w:tcPr>
          <w:p w14:paraId="74470CC3" w14:textId="71FCB0E2" w:rsidR="005F1A5D" w:rsidRPr="000D2D0B" w:rsidRDefault="005F1A5D" w:rsidP="005F1A5D">
            <w:pPr>
              <w:spacing w:after="0" w:line="240" w:lineRule="auto"/>
              <w:jc w:val="center"/>
              <w:rPr>
                <w:rFonts w:ascii="Cambria" w:hAnsi="Cambria"/>
                <w:b/>
                <w:bCs/>
                <w:sz w:val="20"/>
                <w:szCs w:val="20"/>
              </w:rPr>
            </w:pPr>
            <w:r w:rsidRPr="006E62BF">
              <w:rPr>
                <w:rFonts w:ascii="Cambria" w:hAnsi="Cambria"/>
                <w:b/>
                <w:bCs/>
                <w:sz w:val="20"/>
                <w:szCs w:val="20"/>
              </w:rPr>
              <w:t>Potwierdzenie Wykonawcy</w:t>
            </w:r>
          </w:p>
        </w:tc>
      </w:tr>
      <w:tr w:rsidR="005F1A5D" w:rsidRPr="000D2D0B" w14:paraId="4369FA24" w14:textId="64C19950" w:rsidTr="005F1A5D">
        <w:trPr>
          <w:jc w:val="center"/>
        </w:trPr>
        <w:tc>
          <w:tcPr>
            <w:tcW w:w="655" w:type="dxa"/>
            <w:vMerge/>
          </w:tcPr>
          <w:p w14:paraId="79813849" w14:textId="77777777" w:rsidR="005F1A5D" w:rsidRPr="000D2D0B" w:rsidRDefault="005F1A5D" w:rsidP="0018147D">
            <w:pPr>
              <w:spacing w:after="0" w:line="240" w:lineRule="auto"/>
              <w:rPr>
                <w:rFonts w:ascii="Cambria" w:hAnsi="Cambria"/>
                <w:sz w:val="20"/>
                <w:szCs w:val="20"/>
              </w:rPr>
            </w:pPr>
          </w:p>
        </w:tc>
        <w:tc>
          <w:tcPr>
            <w:tcW w:w="6428" w:type="dxa"/>
          </w:tcPr>
          <w:p w14:paraId="6D5932D7" w14:textId="77777777" w:rsidR="005F1A5D" w:rsidRPr="000D2D0B" w:rsidRDefault="005F1A5D">
            <w:pPr>
              <w:widowControl/>
              <w:numPr>
                <w:ilvl w:val="0"/>
                <w:numId w:val="61"/>
              </w:numPr>
              <w:tabs>
                <w:tab w:val="left" w:pos="748"/>
              </w:tabs>
              <w:spacing w:after="0" w:line="240" w:lineRule="auto"/>
              <w:jc w:val="both"/>
              <w:rPr>
                <w:rFonts w:ascii="Cambria" w:hAnsi="Cambria"/>
                <w:sz w:val="20"/>
                <w:szCs w:val="20"/>
              </w:rPr>
            </w:pPr>
            <w:r w:rsidRPr="000D2D0B">
              <w:rPr>
                <w:rFonts w:ascii="Cambria" w:hAnsi="Cambria"/>
                <w:sz w:val="20"/>
                <w:szCs w:val="20"/>
              </w:rPr>
              <w:t>System musi zapewniać ewidencję (min. w zakresie wymaganym przez NFZ) danych Ankiety udarowej:</w:t>
            </w:r>
          </w:p>
          <w:p w14:paraId="120058B8" w14:textId="77777777" w:rsidR="005F1A5D" w:rsidRPr="000D2D0B" w:rsidRDefault="005F1A5D">
            <w:pPr>
              <w:widowControl/>
              <w:numPr>
                <w:ilvl w:val="1"/>
                <w:numId w:val="68"/>
              </w:numPr>
              <w:tabs>
                <w:tab w:val="left" w:pos="748"/>
              </w:tabs>
              <w:spacing w:after="0" w:line="240" w:lineRule="auto"/>
              <w:jc w:val="both"/>
              <w:rPr>
                <w:rFonts w:ascii="Cambria" w:hAnsi="Cambria"/>
                <w:sz w:val="20"/>
                <w:szCs w:val="20"/>
              </w:rPr>
            </w:pPr>
            <w:r w:rsidRPr="000D2D0B">
              <w:rPr>
                <w:rFonts w:ascii="Cambria" w:hAnsi="Cambria"/>
                <w:sz w:val="20"/>
                <w:szCs w:val="20"/>
              </w:rPr>
              <w:t>ewidencja Ankiety udarowej w 4 modelach obsługi: z </w:t>
            </w:r>
            <w:proofErr w:type="spellStart"/>
            <w:r w:rsidRPr="000D2D0B">
              <w:rPr>
                <w:rFonts w:ascii="Cambria" w:hAnsi="Cambria"/>
                <w:sz w:val="20"/>
                <w:szCs w:val="20"/>
              </w:rPr>
              <w:t>trombektomią</w:t>
            </w:r>
            <w:proofErr w:type="spellEnd"/>
            <w:r w:rsidRPr="000D2D0B">
              <w:rPr>
                <w:rFonts w:ascii="Cambria" w:hAnsi="Cambria"/>
                <w:sz w:val="20"/>
                <w:szCs w:val="20"/>
              </w:rPr>
              <w:t xml:space="preserve"> mechaniczną, bez </w:t>
            </w:r>
            <w:proofErr w:type="spellStart"/>
            <w:r w:rsidRPr="000D2D0B">
              <w:rPr>
                <w:rFonts w:ascii="Cambria" w:hAnsi="Cambria"/>
                <w:sz w:val="20"/>
                <w:szCs w:val="20"/>
              </w:rPr>
              <w:t>trombektomii</w:t>
            </w:r>
            <w:proofErr w:type="spellEnd"/>
            <w:r w:rsidRPr="000D2D0B">
              <w:rPr>
                <w:rFonts w:ascii="Cambria" w:hAnsi="Cambria"/>
                <w:sz w:val="20"/>
                <w:szCs w:val="20"/>
              </w:rPr>
              <w:t xml:space="preserve">, z przekazaniem na </w:t>
            </w:r>
            <w:proofErr w:type="spellStart"/>
            <w:r w:rsidRPr="000D2D0B">
              <w:rPr>
                <w:rFonts w:ascii="Cambria" w:hAnsi="Cambria"/>
                <w:sz w:val="20"/>
                <w:szCs w:val="20"/>
              </w:rPr>
              <w:t>trombektomię</w:t>
            </w:r>
            <w:proofErr w:type="spellEnd"/>
            <w:r w:rsidRPr="000D2D0B">
              <w:rPr>
                <w:rFonts w:ascii="Cambria" w:hAnsi="Cambria"/>
                <w:sz w:val="20"/>
                <w:szCs w:val="20"/>
              </w:rPr>
              <w:t>, ze skierowaniem na </w:t>
            </w:r>
            <w:proofErr w:type="spellStart"/>
            <w:r w:rsidRPr="000D2D0B">
              <w:rPr>
                <w:rFonts w:ascii="Cambria" w:hAnsi="Cambria"/>
                <w:sz w:val="20"/>
                <w:szCs w:val="20"/>
              </w:rPr>
              <w:t>trombektomię</w:t>
            </w:r>
            <w:proofErr w:type="spellEnd"/>
            <w:r w:rsidRPr="000D2D0B">
              <w:rPr>
                <w:rFonts w:ascii="Cambria" w:hAnsi="Cambria"/>
                <w:sz w:val="20"/>
                <w:szCs w:val="20"/>
              </w:rPr>
              <w:t xml:space="preserve"> przez inny szpital,</w:t>
            </w:r>
          </w:p>
          <w:p w14:paraId="32585300" w14:textId="77777777" w:rsidR="005F1A5D" w:rsidRPr="000D2D0B" w:rsidRDefault="005F1A5D">
            <w:pPr>
              <w:widowControl/>
              <w:numPr>
                <w:ilvl w:val="1"/>
                <w:numId w:val="68"/>
              </w:numPr>
              <w:tabs>
                <w:tab w:val="left" w:pos="748"/>
              </w:tabs>
              <w:spacing w:after="0" w:line="240" w:lineRule="auto"/>
              <w:jc w:val="both"/>
              <w:rPr>
                <w:rFonts w:ascii="Cambria" w:hAnsi="Cambria"/>
                <w:sz w:val="20"/>
                <w:szCs w:val="20"/>
              </w:rPr>
            </w:pPr>
            <w:r w:rsidRPr="000D2D0B">
              <w:rPr>
                <w:rFonts w:ascii="Cambria" w:hAnsi="Cambria"/>
                <w:sz w:val="20"/>
                <w:szCs w:val="20"/>
              </w:rPr>
              <w:t xml:space="preserve">podpowiadanie danych w Ankiecie udarowej na podstawie informacji zawartych w HIS, z możliwością edycji przez użytkownika, dotyczących m.in. przybycia pacjenta do szpitala, badań diagnostycznych mózgu, zastosowanego leczenia, danych </w:t>
            </w:r>
            <w:proofErr w:type="spellStart"/>
            <w:r w:rsidRPr="000D2D0B">
              <w:rPr>
                <w:rFonts w:ascii="Cambria" w:hAnsi="Cambria"/>
                <w:sz w:val="20"/>
                <w:szCs w:val="20"/>
              </w:rPr>
              <w:t>trombektomii</w:t>
            </w:r>
            <w:proofErr w:type="spellEnd"/>
            <w:r w:rsidRPr="000D2D0B">
              <w:rPr>
                <w:rFonts w:ascii="Cambria" w:hAnsi="Cambria"/>
                <w:sz w:val="20"/>
                <w:szCs w:val="20"/>
              </w:rPr>
              <w:t xml:space="preserve"> mechanicznej, daty rehabilitacji, danych wypisowych w przypadku zgonu,</w:t>
            </w:r>
          </w:p>
          <w:p w14:paraId="0174FDC5" w14:textId="77777777" w:rsidR="005F1A5D" w:rsidRPr="000D2D0B" w:rsidRDefault="005F1A5D">
            <w:pPr>
              <w:widowControl/>
              <w:numPr>
                <w:ilvl w:val="1"/>
                <w:numId w:val="68"/>
              </w:numPr>
              <w:tabs>
                <w:tab w:val="left" w:pos="748"/>
              </w:tabs>
              <w:spacing w:after="0" w:line="240" w:lineRule="auto"/>
              <w:jc w:val="both"/>
              <w:rPr>
                <w:rFonts w:ascii="Cambria" w:hAnsi="Cambria"/>
                <w:sz w:val="20"/>
                <w:szCs w:val="20"/>
              </w:rPr>
            </w:pPr>
            <w:r w:rsidRPr="000D2D0B">
              <w:rPr>
                <w:rFonts w:ascii="Cambria" w:hAnsi="Cambria"/>
                <w:sz w:val="20"/>
                <w:szCs w:val="20"/>
              </w:rPr>
              <w:t>autoryzowanie danych oraz podpisanie w postaci elektronicznej Ankiety udarowej.</w:t>
            </w:r>
          </w:p>
          <w:p w14:paraId="00382F15" w14:textId="77777777" w:rsidR="005F1A5D" w:rsidRPr="000D2D0B" w:rsidRDefault="005F1A5D">
            <w:pPr>
              <w:widowControl/>
              <w:numPr>
                <w:ilvl w:val="0"/>
                <w:numId w:val="61"/>
              </w:numPr>
              <w:tabs>
                <w:tab w:val="left" w:pos="748"/>
              </w:tabs>
              <w:spacing w:after="0" w:line="240" w:lineRule="auto"/>
              <w:jc w:val="both"/>
              <w:rPr>
                <w:rFonts w:ascii="Cambria" w:hAnsi="Cambria"/>
                <w:sz w:val="20"/>
                <w:szCs w:val="20"/>
              </w:rPr>
            </w:pPr>
            <w:r w:rsidRPr="000D2D0B">
              <w:rPr>
                <w:rFonts w:ascii="Cambria" w:hAnsi="Cambria"/>
                <w:sz w:val="20"/>
                <w:szCs w:val="20"/>
              </w:rPr>
              <w:t>System musi zapewniać komunikację z poziomu systemu HIS z systemem Ankiety Medyczne (AM) prowadzonym przez NFZ:</w:t>
            </w:r>
          </w:p>
          <w:p w14:paraId="0672FB2C" w14:textId="77777777" w:rsidR="005F1A5D" w:rsidRPr="000D2D0B" w:rsidRDefault="005F1A5D">
            <w:pPr>
              <w:widowControl/>
              <w:numPr>
                <w:ilvl w:val="0"/>
                <w:numId w:val="64"/>
              </w:numPr>
              <w:tabs>
                <w:tab w:val="left" w:pos="748"/>
              </w:tabs>
              <w:spacing w:after="0" w:line="240" w:lineRule="auto"/>
              <w:jc w:val="both"/>
              <w:rPr>
                <w:rFonts w:ascii="Cambria" w:hAnsi="Cambria"/>
                <w:sz w:val="20"/>
                <w:szCs w:val="20"/>
              </w:rPr>
            </w:pPr>
            <w:r w:rsidRPr="000D2D0B">
              <w:rPr>
                <w:rFonts w:ascii="Cambria" w:hAnsi="Cambria"/>
                <w:sz w:val="20"/>
                <w:szCs w:val="20"/>
              </w:rPr>
              <w:t>logowanie do AM, w celu uwierzytelnienia i autoryzacji,</w:t>
            </w:r>
          </w:p>
          <w:p w14:paraId="041A6AFD" w14:textId="77777777" w:rsidR="005F1A5D" w:rsidRPr="000D2D0B" w:rsidRDefault="005F1A5D">
            <w:pPr>
              <w:widowControl/>
              <w:numPr>
                <w:ilvl w:val="0"/>
                <w:numId w:val="64"/>
              </w:numPr>
              <w:tabs>
                <w:tab w:val="left" w:pos="748"/>
              </w:tabs>
              <w:spacing w:after="0" w:line="240" w:lineRule="auto"/>
              <w:jc w:val="both"/>
              <w:rPr>
                <w:rFonts w:ascii="Cambria" w:hAnsi="Cambria"/>
                <w:sz w:val="20"/>
                <w:szCs w:val="20"/>
              </w:rPr>
            </w:pPr>
            <w:r w:rsidRPr="000D2D0B">
              <w:rPr>
                <w:rFonts w:ascii="Cambria" w:hAnsi="Cambria"/>
                <w:sz w:val="20"/>
                <w:szCs w:val="20"/>
              </w:rPr>
              <w:t>wysyłka Ankiety udarowej w wersji roboczej oraz ostatecznej,</w:t>
            </w:r>
          </w:p>
          <w:p w14:paraId="04872920" w14:textId="77777777" w:rsidR="005F1A5D" w:rsidRPr="000D2D0B" w:rsidRDefault="005F1A5D">
            <w:pPr>
              <w:widowControl/>
              <w:numPr>
                <w:ilvl w:val="0"/>
                <w:numId w:val="64"/>
              </w:numPr>
              <w:tabs>
                <w:tab w:val="left" w:pos="748"/>
              </w:tabs>
              <w:spacing w:after="0" w:line="240" w:lineRule="auto"/>
              <w:jc w:val="both"/>
              <w:rPr>
                <w:rFonts w:ascii="Cambria" w:hAnsi="Cambria"/>
                <w:sz w:val="20"/>
                <w:szCs w:val="20"/>
              </w:rPr>
            </w:pPr>
            <w:r w:rsidRPr="000D2D0B">
              <w:rPr>
                <w:rFonts w:ascii="Cambria" w:hAnsi="Cambria"/>
                <w:sz w:val="20"/>
                <w:szCs w:val="20"/>
              </w:rPr>
              <w:t>obsługa błędów z AM,</w:t>
            </w:r>
          </w:p>
          <w:p w14:paraId="50416BD5" w14:textId="77777777" w:rsidR="005F1A5D" w:rsidRPr="000D2D0B" w:rsidRDefault="005F1A5D">
            <w:pPr>
              <w:widowControl/>
              <w:numPr>
                <w:ilvl w:val="0"/>
                <w:numId w:val="64"/>
              </w:numPr>
              <w:tabs>
                <w:tab w:val="left" w:pos="748"/>
              </w:tabs>
              <w:spacing w:after="0" w:line="240" w:lineRule="auto"/>
              <w:jc w:val="both"/>
              <w:rPr>
                <w:rFonts w:ascii="Cambria" w:hAnsi="Cambria"/>
                <w:sz w:val="20"/>
                <w:szCs w:val="20"/>
              </w:rPr>
            </w:pPr>
            <w:r w:rsidRPr="000D2D0B">
              <w:rPr>
                <w:rFonts w:ascii="Cambria" w:hAnsi="Cambria"/>
                <w:sz w:val="20"/>
                <w:szCs w:val="20"/>
              </w:rPr>
              <w:t>wysyłka korekty Ankiety udarowej,</w:t>
            </w:r>
          </w:p>
          <w:p w14:paraId="78D2A7C5" w14:textId="77777777" w:rsidR="005F1A5D" w:rsidRPr="000D2D0B" w:rsidRDefault="005F1A5D">
            <w:pPr>
              <w:widowControl/>
              <w:numPr>
                <w:ilvl w:val="0"/>
                <w:numId w:val="64"/>
              </w:numPr>
              <w:tabs>
                <w:tab w:val="left" w:pos="748"/>
              </w:tabs>
              <w:spacing w:after="0" w:line="240" w:lineRule="auto"/>
              <w:jc w:val="both"/>
              <w:rPr>
                <w:rFonts w:ascii="Cambria" w:hAnsi="Cambria"/>
                <w:sz w:val="20"/>
                <w:szCs w:val="20"/>
              </w:rPr>
            </w:pPr>
            <w:r w:rsidRPr="000D2D0B">
              <w:rPr>
                <w:rFonts w:ascii="Cambria" w:hAnsi="Cambria"/>
                <w:sz w:val="20"/>
                <w:szCs w:val="20"/>
              </w:rPr>
              <w:t>wysyłka anulowania Ankiety udarowej do AM,</w:t>
            </w:r>
          </w:p>
          <w:p w14:paraId="447B25E7" w14:textId="77777777" w:rsidR="005F1A5D" w:rsidRPr="000D2D0B" w:rsidRDefault="005F1A5D">
            <w:pPr>
              <w:widowControl/>
              <w:numPr>
                <w:ilvl w:val="0"/>
                <w:numId w:val="64"/>
              </w:numPr>
              <w:tabs>
                <w:tab w:val="left" w:pos="748"/>
              </w:tabs>
              <w:spacing w:after="0" w:line="240" w:lineRule="auto"/>
              <w:jc w:val="both"/>
              <w:rPr>
                <w:rFonts w:ascii="Cambria" w:hAnsi="Cambria"/>
                <w:sz w:val="20"/>
                <w:szCs w:val="20"/>
              </w:rPr>
            </w:pPr>
            <w:r w:rsidRPr="000D2D0B">
              <w:rPr>
                <w:rFonts w:ascii="Cambria" w:hAnsi="Cambria"/>
                <w:sz w:val="20"/>
                <w:szCs w:val="20"/>
              </w:rPr>
              <w:t>wywołanie Ankiety z systemu HIS w systemie AM.</w:t>
            </w:r>
          </w:p>
        </w:tc>
        <w:tc>
          <w:tcPr>
            <w:tcW w:w="1701" w:type="dxa"/>
            <w:vAlign w:val="center"/>
          </w:tcPr>
          <w:p w14:paraId="1F116139" w14:textId="27EC519A" w:rsidR="005F1A5D" w:rsidRPr="005F1A5D" w:rsidRDefault="005F1A5D" w:rsidP="005F1A5D">
            <w:pPr>
              <w:tabs>
                <w:tab w:val="left" w:pos="748"/>
              </w:tabs>
              <w:spacing w:after="0" w:line="240" w:lineRule="auto"/>
              <w:jc w:val="center"/>
              <w:rPr>
                <w:rFonts w:ascii="Cambria" w:hAnsi="Cambria"/>
                <w:b/>
                <w:bCs/>
                <w:sz w:val="20"/>
                <w:szCs w:val="20"/>
              </w:rPr>
            </w:pPr>
            <w:r w:rsidRPr="005F1A5D">
              <w:rPr>
                <w:rFonts w:ascii="Cambria" w:hAnsi="Cambria"/>
                <w:b/>
                <w:bCs/>
                <w:sz w:val="20"/>
                <w:szCs w:val="20"/>
              </w:rPr>
              <w:t>TAK</w:t>
            </w:r>
          </w:p>
        </w:tc>
        <w:tc>
          <w:tcPr>
            <w:tcW w:w="1672" w:type="dxa"/>
          </w:tcPr>
          <w:p w14:paraId="7223714B" w14:textId="77777777" w:rsidR="005F1A5D" w:rsidRPr="000D2D0B" w:rsidRDefault="005F1A5D" w:rsidP="000D2D0B">
            <w:pPr>
              <w:tabs>
                <w:tab w:val="left" w:pos="748"/>
              </w:tabs>
              <w:spacing w:after="0" w:line="240" w:lineRule="auto"/>
              <w:jc w:val="both"/>
              <w:rPr>
                <w:rFonts w:ascii="Cambria" w:hAnsi="Cambria"/>
                <w:sz w:val="20"/>
                <w:szCs w:val="20"/>
              </w:rPr>
            </w:pPr>
          </w:p>
        </w:tc>
      </w:tr>
      <w:tr w:rsidR="005F1A5D" w:rsidRPr="000D2D0B" w14:paraId="5225066E" w14:textId="54BE4547" w:rsidTr="00721025">
        <w:trPr>
          <w:jc w:val="center"/>
        </w:trPr>
        <w:tc>
          <w:tcPr>
            <w:tcW w:w="655" w:type="dxa"/>
            <w:vMerge/>
          </w:tcPr>
          <w:p w14:paraId="53AE0E25" w14:textId="77777777" w:rsidR="005F1A5D" w:rsidRPr="000D2D0B" w:rsidRDefault="005F1A5D" w:rsidP="0018147D">
            <w:pPr>
              <w:spacing w:after="0" w:line="240" w:lineRule="auto"/>
              <w:rPr>
                <w:rFonts w:ascii="Cambria" w:hAnsi="Cambria"/>
                <w:sz w:val="20"/>
                <w:szCs w:val="20"/>
              </w:rPr>
            </w:pPr>
          </w:p>
        </w:tc>
        <w:tc>
          <w:tcPr>
            <w:tcW w:w="9801" w:type="dxa"/>
            <w:gridSpan w:val="3"/>
          </w:tcPr>
          <w:p w14:paraId="22749886" w14:textId="124D0B74" w:rsidR="005F1A5D" w:rsidRPr="000D2D0B" w:rsidRDefault="005F1A5D" w:rsidP="005F1A5D">
            <w:pPr>
              <w:spacing w:after="0" w:line="240" w:lineRule="auto"/>
              <w:rPr>
                <w:rFonts w:ascii="Cambria" w:hAnsi="Cambria"/>
                <w:b/>
                <w:bCs/>
                <w:sz w:val="20"/>
                <w:szCs w:val="20"/>
              </w:rPr>
            </w:pPr>
            <w:r w:rsidRPr="000D2D0B">
              <w:rPr>
                <w:rFonts w:ascii="Cambria" w:hAnsi="Cambria"/>
                <w:b/>
                <w:bCs/>
                <w:sz w:val="20"/>
                <w:szCs w:val="20"/>
              </w:rPr>
              <w:t>Integracje (wewnętrzne oraz zewnętrzne)</w:t>
            </w:r>
          </w:p>
        </w:tc>
      </w:tr>
      <w:tr w:rsidR="005F1A5D" w:rsidRPr="000D2D0B" w14:paraId="57FFF4CF" w14:textId="6E0C1D73" w:rsidTr="005F1A5D">
        <w:trPr>
          <w:jc w:val="center"/>
        </w:trPr>
        <w:tc>
          <w:tcPr>
            <w:tcW w:w="655" w:type="dxa"/>
            <w:vMerge/>
          </w:tcPr>
          <w:p w14:paraId="717490AF" w14:textId="77777777" w:rsidR="005F1A5D" w:rsidRPr="000D2D0B" w:rsidRDefault="005F1A5D" w:rsidP="0018147D">
            <w:pPr>
              <w:spacing w:after="0" w:line="240" w:lineRule="auto"/>
              <w:rPr>
                <w:rFonts w:ascii="Cambria" w:hAnsi="Cambria"/>
                <w:sz w:val="20"/>
                <w:szCs w:val="20"/>
              </w:rPr>
            </w:pPr>
          </w:p>
        </w:tc>
        <w:tc>
          <w:tcPr>
            <w:tcW w:w="6428" w:type="dxa"/>
          </w:tcPr>
          <w:p w14:paraId="1FDF8AE7" w14:textId="77777777" w:rsidR="005F1A5D" w:rsidRPr="000D2D0B" w:rsidRDefault="005F1A5D">
            <w:pPr>
              <w:widowControl/>
              <w:numPr>
                <w:ilvl w:val="0"/>
                <w:numId w:val="62"/>
              </w:numPr>
              <w:spacing w:after="0" w:line="240" w:lineRule="auto"/>
              <w:jc w:val="both"/>
              <w:rPr>
                <w:rFonts w:ascii="Cambria" w:hAnsi="Cambria"/>
                <w:sz w:val="20"/>
                <w:szCs w:val="20"/>
              </w:rPr>
            </w:pPr>
            <w:r w:rsidRPr="000D2D0B">
              <w:rPr>
                <w:rFonts w:ascii="Cambria" w:hAnsi="Cambria"/>
                <w:sz w:val="20"/>
                <w:szCs w:val="20"/>
              </w:rPr>
              <w:t>Wewnętrzne:</w:t>
            </w:r>
          </w:p>
          <w:p w14:paraId="5DE0872C" w14:textId="77777777" w:rsidR="005F1A5D" w:rsidRPr="000D2D0B" w:rsidRDefault="005F1A5D">
            <w:pPr>
              <w:pStyle w:val="Akapitzlist"/>
              <w:widowControl/>
              <w:numPr>
                <w:ilvl w:val="1"/>
                <w:numId w:val="62"/>
              </w:numPr>
              <w:spacing w:after="0" w:line="240" w:lineRule="auto"/>
              <w:contextualSpacing/>
              <w:rPr>
                <w:rFonts w:ascii="Cambria" w:hAnsi="Cambria"/>
              </w:rPr>
            </w:pPr>
            <w:r w:rsidRPr="000D2D0B">
              <w:rPr>
                <w:rFonts w:ascii="Cambria" w:hAnsi="Cambria"/>
                <w:sz w:val="20"/>
                <w:szCs w:val="20"/>
              </w:rPr>
              <w:t>Pobieranie danych z HIS.</w:t>
            </w:r>
          </w:p>
          <w:p w14:paraId="09AE993A" w14:textId="77777777" w:rsidR="005F1A5D" w:rsidRPr="000D2D0B" w:rsidRDefault="005F1A5D">
            <w:pPr>
              <w:widowControl/>
              <w:numPr>
                <w:ilvl w:val="0"/>
                <w:numId w:val="62"/>
              </w:numPr>
              <w:spacing w:after="0" w:line="240" w:lineRule="auto"/>
              <w:jc w:val="both"/>
              <w:rPr>
                <w:rFonts w:ascii="Cambria" w:hAnsi="Cambria"/>
                <w:sz w:val="20"/>
                <w:szCs w:val="20"/>
              </w:rPr>
            </w:pPr>
            <w:r w:rsidRPr="000D2D0B">
              <w:rPr>
                <w:rFonts w:ascii="Cambria" w:hAnsi="Cambria"/>
                <w:sz w:val="20"/>
                <w:szCs w:val="20"/>
              </w:rPr>
              <w:t>Zewnętrzne:</w:t>
            </w:r>
          </w:p>
          <w:p w14:paraId="0A38EB50" w14:textId="77777777" w:rsidR="005F1A5D" w:rsidRPr="000D2D0B" w:rsidRDefault="005F1A5D">
            <w:pPr>
              <w:widowControl/>
              <w:numPr>
                <w:ilvl w:val="1"/>
                <w:numId w:val="62"/>
              </w:numPr>
              <w:spacing w:after="0" w:line="240" w:lineRule="auto"/>
              <w:jc w:val="both"/>
              <w:rPr>
                <w:rFonts w:ascii="Cambria" w:hAnsi="Cambria"/>
                <w:sz w:val="20"/>
                <w:szCs w:val="20"/>
              </w:rPr>
            </w:pPr>
            <w:r w:rsidRPr="000D2D0B">
              <w:rPr>
                <w:rFonts w:ascii="Cambria" w:hAnsi="Cambria"/>
                <w:sz w:val="20"/>
                <w:szCs w:val="20"/>
              </w:rPr>
              <w:t xml:space="preserve">Produkt integruje się z zewnętrznym systemem Ankiety Medyczne (AM) w celu przekazywania danych dot. leczenia pacjentów z udarem mózgu, w tym pacjentów których poddano zabiegowi </w:t>
            </w:r>
            <w:proofErr w:type="spellStart"/>
            <w:r w:rsidRPr="000D2D0B">
              <w:rPr>
                <w:rFonts w:ascii="Cambria" w:hAnsi="Cambria"/>
                <w:sz w:val="20"/>
                <w:szCs w:val="20"/>
              </w:rPr>
              <w:t>trombektomii</w:t>
            </w:r>
            <w:proofErr w:type="spellEnd"/>
            <w:r w:rsidRPr="000D2D0B">
              <w:rPr>
                <w:rFonts w:ascii="Cambria" w:hAnsi="Cambria"/>
                <w:sz w:val="20"/>
                <w:szCs w:val="20"/>
              </w:rPr>
              <w:t xml:space="preserve"> mechanicznej,</w:t>
            </w:r>
          </w:p>
          <w:p w14:paraId="44A81A1A" w14:textId="77777777" w:rsidR="005F1A5D" w:rsidRPr="000D2D0B" w:rsidRDefault="005F1A5D">
            <w:pPr>
              <w:pStyle w:val="Akapitzlist"/>
              <w:widowControl/>
              <w:numPr>
                <w:ilvl w:val="1"/>
                <w:numId w:val="62"/>
              </w:numPr>
              <w:spacing w:after="0" w:line="240" w:lineRule="auto"/>
              <w:contextualSpacing/>
              <w:jc w:val="both"/>
              <w:rPr>
                <w:rFonts w:ascii="Cambria" w:hAnsi="Cambria"/>
                <w:sz w:val="20"/>
                <w:szCs w:val="20"/>
              </w:rPr>
            </w:pPr>
            <w:r w:rsidRPr="000D2D0B">
              <w:rPr>
                <w:rFonts w:ascii="Cambria" w:hAnsi="Cambria"/>
                <w:sz w:val="20"/>
                <w:szCs w:val="20"/>
              </w:rPr>
              <w:t>komunikacja z systemem AM odbywa się poprzez API SOAP oraz platformę integracyjną HIS - moduł RAUT</w:t>
            </w:r>
          </w:p>
          <w:p w14:paraId="7FFE4091" w14:textId="77777777" w:rsidR="005F1A5D" w:rsidRPr="000D2D0B" w:rsidRDefault="005F1A5D">
            <w:pPr>
              <w:pStyle w:val="Akapitzlist"/>
              <w:widowControl/>
              <w:numPr>
                <w:ilvl w:val="1"/>
                <w:numId w:val="62"/>
              </w:numPr>
              <w:spacing w:after="0" w:line="240" w:lineRule="auto"/>
              <w:contextualSpacing/>
              <w:jc w:val="both"/>
              <w:rPr>
                <w:rFonts w:ascii="Cambria" w:hAnsi="Cambria"/>
                <w:sz w:val="20"/>
                <w:szCs w:val="20"/>
              </w:rPr>
            </w:pPr>
            <w:r w:rsidRPr="000D2D0B">
              <w:rPr>
                <w:rFonts w:ascii="Cambria" w:hAnsi="Cambria"/>
                <w:sz w:val="20"/>
                <w:szCs w:val="20"/>
              </w:rPr>
              <w:t>zawartość ankiety przekazywana jest za pośrednictwem usług udostępnionych przez NFZ w formie dokumentu XML.</w:t>
            </w:r>
          </w:p>
        </w:tc>
        <w:tc>
          <w:tcPr>
            <w:tcW w:w="1701" w:type="dxa"/>
            <w:vAlign w:val="center"/>
          </w:tcPr>
          <w:p w14:paraId="53463888" w14:textId="6F5A00C7" w:rsidR="005F1A5D" w:rsidRPr="005F1A5D" w:rsidRDefault="005F1A5D" w:rsidP="005F1A5D">
            <w:pPr>
              <w:spacing w:after="0" w:line="240" w:lineRule="auto"/>
              <w:jc w:val="center"/>
              <w:rPr>
                <w:rFonts w:ascii="Cambria" w:hAnsi="Cambria"/>
                <w:b/>
                <w:bCs/>
                <w:sz w:val="20"/>
                <w:szCs w:val="20"/>
              </w:rPr>
            </w:pPr>
            <w:r w:rsidRPr="005F1A5D">
              <w:rPr>
                <w:rFonts w:ascii="Cambria" w:hAnsi="Cambria"/>
                <w:b/>
                <w:bCs/>
                <w:sz w:val="20"/>
                <w:szCs w:val="20"/>
              </w:rPr>
              <w:t>TAK</w:t>
            </w:r>
          </w:p>
        </w:tc>
        <w:tc>
          <w:tcPr>
            <w:tcW w:w="1672" w:type="dxa"/>
          </w:tcPr>
          <w:p w14:paraId="61D2BDA3" w14:textId="77777777" w:rsidR="005F1A5D" w:rsidRPr="000D2D0B" w:rsidRDefault="005F1A5D" w:rsidP="000D2D0B">
            <w:pPr>
              <w:spacing w:after="0" w:line="240" w:lineRule="auto"/>
              <w:jc w:val="both"/>
              <w:rPr>
                <w:rFonts w:ascii="Cambria" w:hAnsi="Cambria"/>
                <w:sz w:val="20"/>
                <w:szCs w:val="20"/>
              </w:rPr>
            </w:pPr>
          </w:p>
        </w:tc>
      </w:tr>
      <w:tr w:rsidR="005F1A5D" w:rsidRPr="000D2D0B" w14:paraId="2F075D5A" w14:textId="6CC1EF9A" w:rsidTr="00FF1DAE">
        <w:trPr>
          <w:jc w:val="center"/>
        </w:trPr>
        <w:tc>
          <w:tcPr>
            <w:tcW w:w="655" w:type="dxa"/>
            <w:vMerge/>
          </w:tcPr>
          <w:p w14:paraId="115F860A" w14:textId="77777777" w:rsidR="005F1A5D" w:rsidRPr="000D2D0B" w:rsidRDefault="005F1A5D" w:rsidP="0018147D">
            <w:pPr>
              <w:spacing w:after="0" w:line="240" w:lineRule="auto"/>
              <w:rPr>
                <w:rFonts w:ascii="Cambria" w:hAnsi="Cambria"/>
                <w:sz w:val="20"/>
                <w:szCs w:val="20"/>
              </w:rPr>
            </w:pPr>
          </w:p>
        </w:tc>
        <w:tc>
          <w:tcPr>
            <w:tcW w:w="9801" w:type="dxa"/>
            <w:gridSpan w:val="3"/>
          </w:tcPr>
          <w:p w14:paraId="6711DB88" w14:textId="4A83532F" w:rsidR="005F1A5D" w:rsidRPr="000D2D0B" w:rsidRDefault="005F1A5D" w:rsidP="005F1A5D">
            <w:pPr>
              <w:spacing w:after="0" w:line="240" w:lineRule="auto"/>
              <w:rPr>
                <w:rFonts w:ascii="Cambria" w:hAnsi="Cambria"/>
                <w:b/>
                <w:bCs/>
                <w:sz w:val="20"/>
                <w:szCs w:val="20"/>
              </w:rPr>
            </w:pPr>
            <w:r w:rsidRPr="000D2D0B">
              <w:rPr>
                <w:rFonts w:ascii="Cambria" w:hAnsi="Cambria"/>
                <w:b/>
                <w:bCs/>
                <w:sz w:val="20"/>
                <w:szCs w:val="20"/>
              </w:rPr>
              <w:t>Zależności między modułami</w:t>
            </w:r>
          </w:p>
        </w:tc>
      </w:tr>
      <w:tr w:rsidR="005F1A5D" w:rsidRPr="000D2D0B" w14:paraId="04AA9CA2" w14:textId="331FE286" w:rsidTr="005F1A5D">
        <w:trPr>
          <w:jc w:val="center"/>
        </w:trPr>
        <w:tc>
          <w:tcPr>
            <w:tcW w:w="655" w:type="dxa"/>
            <w:vMerge/>
          </w:tcPr>
          <w:p w14:paraId="489522E8" w14:textId="77777777" w:rsidR="005F1A5D" w:rsidRPr="000D2D0B" w:rsidRDefault="005F1A5D" w:rsidP="0018147D">
            <w:pPr>
              <w:spacing w:after="0" w:line="240" w:lineRule="auto"/>
              <w:rPr>
                <w:rFonts w:ascii="Cambria" w:hAnsi="Cambria"/>
                <w:sz w:val="20"/>
                <w:szCs w:val="20"/>
              </w:rPr>
            </w:pPr>
          </w:p>
        </w:tc>
        <w:tc>
          <w:tcPr>
            <w:tcW w:w="6428" w:type="dxa"/>
          </w:tcPr>
          <w:p w14:paraId="1C68F6A0" w14:textId="77777777" w:rsidR="005F1A5D" w:rsidRPr="000D2D0B" w:rsidRDefault="005F1A5D">
            <w:pPr>
              <w:widowControl/>
              <w:numPr>
                <w:ilvl w:val="0"/>
                <w:numId w:val="63"/>
              </w:numPr>
              <w:spacing w:after="0" w:line="240" w:lineRule="auto"/>
              <w:jc w:val="both"/>
              <w:rPr>
                <w:rFonts w:ascii="Cambria" w:hAnsi="Cambria"/>
                <w:sz w:val="20"/>
                <w:szCs w:val="20"/>
              </w:rPr>
            </w:pPr>
            <w:r w:rsidRPr="000D2D0B">
              <w:rPr>
                <w:rFonts w:ascii="Cambria" w:hAnsi="Cambria"/>
                <w:sz w:val="20"/>
                <w:szCs w:val="20"/>
              </w:rPr>
              <w:t>Funkcjonalność korzysta z danych hospitalizacji pacjenta m.in. w zakresie danych przyjęcia do szpitala (skierowanie, tryb przyjęcia), rozpoznania, wyników badań diagnostycznych, zastosowanego leczenia, rehabilitacji, danych wypisowych w przypadku zgonu wprowadzonych w module Izba Przyjęć HIS oraz Oddział HIS.</w:t>
            </w:r>
          </w:p>
          <w:p w14:paraId="01CA1186" w14:textId="77777777" w:rsidR="005F1A5D" w:rsidRPr="000D2D0B" w:rsidRDefault="005F1A5D">
            <w:pPr>
              <w:widowControl/>
              <w:numPr>
                <w:ilvl w:val="0"/>
                <w:numId w:val="63"/>
              </w:numPr>
              <w:spacing w:after="0" w:line="240" w:lineRule="auto"/>
              <w:jc w:val="both"/>
              <w:rPr>
                <w:rFonts w:ascii="Cambria" w:hAnsi="Cambria"/>
                <w:sz w:val="20"/>
                <w:szCs w:val="20"/>
              </w:rPr>
            </w:pPr>
            <w:r w:rsidRPr="000D2D0B">
              <w:rPr>
                <w:rFonts w:ascii="Cambria" w:hAnsi="Cambria"/>
                <w:sz w:val="20"/>
                <w:szCs w:val="20"/>
              </w:rPr>
              <w:t xml:space="preserve">Funkcjonalność korzysta z danych dot. zabiegu </w:t>
            </w:r>
            <w:proofErr w:type="spellStart"/>
            <w:r w:rsidRPr="000D2D0B">
              <w:rPr>
                <w:rFonts w:ascii="Cambria" w:hAnsi="Cambria"/>
                <w:sz w:val="20"/>
                <w:szCs w:val="20"/>
              </w:rPr>
              <w:t>trombektomii</w:t>
            </w:r>
            <w:proofErr w:type="spellEnd"/>
            <w:r w:rsidRPr="000D2D0B">
              <w:rPr>
                <w:rFonts w:ascii="Cambria" w:hAnsi="Cambria"/>
                <w:sz w:val="20"/>
                <w:szCs w:val="20"/>
              </w:rPr>
              <w:t xml:space="preserve"> mechanicznej rejestrowanych w module Blok operacyjny HIS lub Oddział HIS.</w:t>
            </w:r>
          </w:p>
          <w:p w14:paraId="400EFA67" w14:textId="77777777" w:rsidR="005F1A5D" w:rsidRPr="000D2D0B" w:rsidRDefault="005F1A5D">
            <w:pPr>
              <w:widowControl/>
              <w:numPr>
                <w:ilvl w:val="0"/>
                <w:numId w:val="63"/>
              </w:numPr>
              <w:spacing w:after="0" w:line="240" w:lineRule="auto"/>
              <w:jc w:val="both"/>
              <w:rPr>
                <w:rFonts w:ascii="Cambria" w:hAnsi="Cambria"/>
                <w:sz w:val="20"/>
                <w:szCs w:val="20"/>
              </w:rPr>
            </w:pPr>
            <w:r w:rsidRPr="000D2D0B">
              <w:rPr>
                <w:rFonts w:ascii="Cambria" w:hAnsi="Cambria"/>
                <w:sz w:val="20"/>
                <w:szCs w:val="20"/>
              </w:rPr>
              <w:t>Zbiorczy podgląd ankiet możliwy jest z poziomu modułu Oddział HIS oraz Statystyka RCH HIS.</w:t>
            </w:r>
          </w:p>
          <w:p w14:paraId="19A90828" w14:textId="77777777" w:rsidR="005F1A5D" w:rsidRPr="000D2D0B" w:rsidRDefault="005F1A5D">
            <w:pPr>
              <w:pStyle w:val="Akapitzlist"/>
              <w:widowControl/>
              <w:numPr>
                <w:ilvl w:val="0"/>
                <w:numId w:val="63"/>
              </w:numPr>
              <w:spacing w:after="0" w:line="240" w:lineRule="auto"/>
              <w:contextualSpacing/>
              <w:rPr>
                <w:rFonts w:ascii="Cambria" w:hAnsi="Cambria"/>
                <w:sz w:val="20"/>
                <w:szCs w:val="20"/>
              </w:rPr>
            </w:pPr>
            <w:r w:rsidRPr="000D2D0B">
              <w:rPr>
                <w:rFonts w:ascii="Cambria" w:hAnsi="Cambria"/>
                <w:sz w:val="20"/>
                <w:szCs w:val="20"/>
              </w:rPr>
              <w:t>Integracja z systemem AM oparta jest o konfigurację komunikacji z NFZ określoną w module Panel administracyjny HIS.</w:t>
            </w:r>
          </w:p>
        </w:tc>
        <w:tc>
          <w:tcPr>
            <w:tcW w:w="1701" w:type="dxa"/>
            <w:vAlign w:val="center"/>
          </w:tcPr>
          <w:p w14:paraId="1D1C07B4" w14:textId="020A8672" w:rsidR="005F1A5D" w:rsidRPr="005F1A5D" w:rsidRDefault="005F1A5D" w:rsidP="005F1A5D">
            <w:pPr>
              <w:spacing w:after="0" w:line="240" w:lineRule="auto"/>
              <w:jc w:val="center"/>
              <w:rPr>
                <w:rFonts w:ascii="Cambria" w:hAnsi="Cambria"/>
                <w:b/>
                <w:bCs/>
                <w:sz w:val="20"/>
                <w:szCs w:val="20"/>
              </w:rPr>
            </w:pPr>
            <w:r w:rsidRPr="005F1A5D">
              <w:rPr>
                <w:rFonts w:ascii="Cambria" w:hAnsi="Cambria"/>
                <w:b/>
                <w:bCs/>
                <w:sz w:val="20"/>
                <w:szCs w:val="20"/>
              </w:rPr>
              <w:t>TAK</w:t>
            </w:r>
          </w:p>
        </w:tc>
        <w:tc>
          <w:tcPr>
            <w:tcW w:w="1672" w:type="dxa"/>
          </w:tcPr>
          <w:p w14:paraId="6941FAA8" w14:textId="77777777" w:rsidR="005F1A5D" w:rsidRPr="000D2D0B" w:rsidRDefault="005F1A5D" w:rsidP="000D2D0B">
            <w:pPr>
              <w:spacing w:after="0" w:line="240" w:lineRule="auto"/>
              <w:ind w:left="720"/>
              <w:jc w:val="both"/>
              <w:rPr>
                <w:rFonts w:ascii="Cambria" w:hAnsi="Cambria"/>
                <w:sz w:val="20"/>
                <w:szCs w:val="20"/>
              </w:rPr>
            </w:pPr>
          </w:p>
        </w:tc>
      </w:tr>
    </w:tbl>
    <w:p w14:paraId="30E8C4BD" w14:textId="77777777" w:rsidR="0018147D" w:rsidRPr="000D2D0B" w:rsidRDefault="0018147D" w:rsidP="0018147D">
      <w:pPr>
        <w:spacing w:after="0" w:line="240" w:lineRule="auto"/>
        <w:rPr>
          <w:rFonts w:ascii="Cambria" w:hAnsi="Cambria"/>
          <w:sz w:val="20"/>
          <w:szCs w:val="20"/>
        </w:rPr>
      </w:pPr>
    </w:p>
    <w:tbl>
      <w:tblPr>
        <w:tblStyle w:val="Tabela-Siatka"/>
        <w:tblW w:w="0" w:type="auto"/>
        <w:jc w:val="center"/>
        <w:tblLook w:val="04A0" w:firstRow="1" w:lastRow="0" w:firstColumn="1" w:lastColumn="0" w:noHBand="0" w:noVBand="1"/>
      </w:tblPr>
      <w:tblGrid>
        <w:gridCol w:w="659"/>
        <w:gridCol w:w="6424"/>
        <w:gridCol w:w="1701"/>
        <w:gridCol w:w="1672"/>
      </w:tblGrid>
      <w:tr w:rsidR="005F1A5D" w:rsidRPr="000D2D0B" w14:paraId="1AC461E4" w14:textId="53515A07" w:rsidTr="005F1A5D">
        <w:trPr>
          <w:trHeight w:val="283"/>
          <w:jc w:val="center"/>
        </w:trPr>
        <w:tc>
          <w:tcPr>
            <w:tcW w:w="659" w:type="dxa"/>
            <w:vMerge w:val="restart"/>
            <w:textDirection w:val="btLr"/>
          </w:tcPr>
          <w:p w14:paraId="6CD04A51" w14:textId="77777777" w:rsidR="005F1A5D" w:rsidRPr="000D2D0B" w:rsidRDefault="005F1A5D" w:rsidP="005F1A5D">
            <w:pPr>
              <w:spacing w:after="0" w:line="240" w:lineRule="auto"/>
              <w:jc w:val="center"/>
              <w:rPr>
                <w:rFonts w:ascii="Cambria" w:hAnsi="Cambria"/>
                <w:sz w:val="20"/>
                <w:szCs w:val="20"/>
              </w:rPr>
            </w:pPr>
            <w:r w:rsidRPr="000D2D0B">
              <w:rPr>
                <w:rFonts w:ascii="Cambria" w:hAnsi="Cambria"/>
                <w:b/>
                <w:bCs/>
                <w:sz w:val="20"/>
                <w:szCs w:val="20"/>
              </w:rPr>
              <w:t>KRYTERIA ODBIORU PRODUKTU</w:t>
            </w:r>
          </w:p>
        </w:tc>
        <w:tc>
          <w:tcPr>
            <w:tcW w:w="6424" w:type="dxa"/>
            <w:vAlign w:val="center"/>
          </w:tcPr>
          <w:p w14:paraId="0DC00675" w14:textId="77777777" w:rsidR="005F1A5D" w:rsidRPr="000D2D0B" w:rsidRDefault="005F1A5D" w:rsidP="005F1A5D">
            <w:pPr>
              <w:spacing w:after="0" w:line="240" w:lineRule="auto"/>
              <w:jc w:val="center"/>
              <w:rPr>
                <w:rFonts w:ascii="Cambria" w:hAnsi="Cambria"/>
                <w:sz w:val="20"/>
                <w:szCs w:val="20"/>
              </w:rPr>
            </w:pPr>
            <w:r w:rsidRPr="000D2D0B">
              <w:rPr>
                <w:rFonts w:ascii="Cambria" w:hAnsi="Cambria"/>
                <w:b/>
                <w:bCs/>
                <w:sz w:val="20"/>
                <w:szCs w:val="20"/>
              </w:rPr>
              <w:t>Podstawowe funkcjonalności produktu</w:t>
            </w:r>
          </w:p>
        </w:tc>
        <w:tc>
          <w:tcPr>
            <w:tcW w:w="1701" w:type="dxa"/>
            <w:vAlign w:val="center"/>
          </w:tcPr>
          <w:p w14:paraId="46BB027C" w14:textId="77777777" w:rsidR="005F1A5D" w:rsidRDefault="005F1A5D" w:rsidP="005F1A5D">
            <w:pPr>
              <w:spacing w:after="0" w:line="240" w:lineRule="auto"/>
              <w:jc w:val="center"/>
              <w:rPr>
                <w:rFonts w:ascii="Cambria" w:hAnsi="Cambria"/>
                <w:b/>
                <w:bCs/>
                <w:sz w:val="20"/>
                <w:szCs w:val="20"/>
              </w:rPr>
            </w:pPr>
          </w:p>
          <w:p w14:paraId="0F5B28BD" w14:textId="77777777" w:rsidR="005F1A5D" w:rsidRPr="006E62BF" w:rsidRDefault="005F1A5D" w:rsidP="005F1A5D">
            <w:pPr>
              <w:spacing w:after="0" w:line="240" w:lineRule="auto"/>
              <w:jc w:val="center"/>
              <w:rPr>
                <w:rFonts w:ascii="Cambria" w:hAnsi="Cambria"/>
                <w:b/>
                <w:bCs/>
                <w:sz w:val="20"/>
                <w:szCs w:val="20"/>
              </w:rPr>
            </w:pPr>
            <w:r w:rsidRPr="006E62BF">
              <w:rPr>
                <w:rFonts w:ascii="Cambria" w:hAnsi="Cambria"/>
                <w:b/>
                <w:bCs/>
                <w:sz w:val="20"/>
                <w:szCs w:val="20"/>
              </w:rPr>
              <w:t>Warunki wymagane</w:t>
            </w:r>
          </w:p>
          <w:p w14:paraId="5CB8DA04" w14:textId="77777777" w:rsidR="005F1A5D" w:rsidRPr="000D2D0B" w:rsidRDefault="005F1A5D" w:rsidP="005F1A5D">
            <w:pPr>
              <w:spacing w:after="0" w:line="240" w:lineRule="auto"/>
              <w:jc w:val="center"/>
              <w:rPr>
                <w:rFonts w:ascii="Cambria" w:hAnsi="Cambria"/>
                <w:b/>
                <w:bCs/>
                <w:sz w:val="20"/>
                <w:szCs w:val="20"/>
              </w:rPr>
            </w:pPr>
          </w:p>
        </w:tc>
        <w:tc>
          <w:tcPr>
            <w:tcW w:w="1672" w:type="dxa"/>
            <w:vAlign w:val="center"/>
          </w:tcPr>
          <w:p w14:paraId="72F790E3" w14:textId="37369E65" w:rsidR="005F1A5D" w:rsidRPr="000D2D0B" w:rsidRDefault="005F1A5D" w:rsidP="005F1A5D">
            <w:pPr>
              <w:spacing w:after="0" w:line="240" w:lineRule="auto"/>
              <w:jc w:val="center"/>
              <w:rPr>
                <w:rFonts w:ascii="Cambria" w:hAnsi="Cambria"/>
                <w:b/>
                <w:bCs/>
                <w:sz w:val="20"/>
                <w:szCs w:val="20"/>
              </w:rPr>
            </w:pPr>
            <w:r w:rsidRPr="006E62BF">
              <w:rPr>
                <w:rFonts w:ascii="Cambria" w:hAnsi="Cambria"/>
                <w:b/>
                <w:bCs/>
                <w:sz w:val="20"/>
                <w:szCs w:val="20"/>
              </w:rPr>
              <w:t>Potwierdzenie Wykonawcy</w:t>
            </w:r>
          </w:p>
        </w:tc>
      </w:tr>
      <w:tr w:rsidR="005F1A5D" w:rsidRPr="000D2D0B" w14:paraId="438C19DD" w14:textId="1E7E4635" w:rsidTr="005F1A5D">
        <w:trPr>
          <w:jc w:val="center"/>
        </w:trPr>
        <w:tc>
          <w:tcPr>
            <w:tcW w:w="659" w:type="dxa"/>
            <w:vMerge/>
          </w:tcPr>
          <w:p w14:paraId="7AEC21D2" w14:textId="77777777" w:rsidR="005F1A5D" w:rsidRPr="000D2D0B" w:rsidRDefault="005F1A5D" w:rsidP="0018147D">
            <w:pPr>
              <w:spacing w:after="0" w:line="240" w:lineRule="auto"/>
              <w:rPr>
                <w:rFonts w:ascii="Cambria" w:hAnsi="Cambria"/>
                <w:sz w:val="20"/>
                <w:szCs w:val="20"/>
              </w:rPr>
            </w:pPr>
          </w:p>
        </w:tc>
        <w:tc>
          <w:tcPr>
            <w:tcW w:w="6424" w:type="dxa"/>
          </w:tcPr>
          <w:p w14:paraId="4FDA65C1" w14:textId="77777777" w:rsidR="005F1A5D" w:rsidRPr="000D2D0B" w:rsidRDefault="005F1A5D">
            <w:pPr>
              <w:pStyle w:val="Akapitzlist"/>
              <w:widowControl/>
              <w:numPr>
                <w:ilvl w:val="0"/>
                <w:numId w:val="65"/>
              </w:numPr>
              <w:spacing w:after="0" w:line="240" w:lineRule="auto"/>
              <w:ind w:left="748" w:hanging="426"/>
              <w:contextualSpacing/>
              <w:jc w:val="both"/>
              <w:rPr>
                <w:rFonts w:ascii="Cambria" w:hAnsi="Cambria"/>
                <w:sz w:val="20"/>
                <w:szCs w:val="20"/>
              </w:rPr>
            </w:pPr>
            <w:r w:rsidRPr="000D2D0B">
              <w:rPr>
                <w:rFonts w:ascii="Cambria" w:hAnsi="Cambria"/>
                <w:sz w:val="20"/>
                <w:szCs w:val="20"/>
              </w:rPr>
              <w:t xml:space="preserve">Produkt umożliwia tworzenie, edycję Ankiety udarowej w 4 modelach obsługi: z </w:t>
            </w:r>
            <w:proofErr w:type="spellStart"/>
            <w:r w:rsidRPr="000D2D0B">
              <w:rPr>
                <w:rFonts w:ascii="Cambria" w:hAnsi="Cambria"/>
                <w:sz w:val="20"/>
                <w:szCs w:val="20"/>
              </w:rPr>
              <w:t>trombektomią</w:t>
            </w:r>
            <w:proofErr w:type="spellEnd"/>
            <w:r w:rsidRPr="000D2D0B">
              <w:rPr>
                <w:rFonts w:ascii="Cambria" w:hAnsi="Cambria"/>
                <w:sz w:val="20"/>
                <w:szCs w:val="20"/>
              </w:rPr>
              <w:t xml:space="preserve"> mechaniczną, bez </w:t>
            </w:r>
            <w:proofErr w:type="spellStart"/>
            <w:r w:rsidRPr="000D2D0B">
              <w:rPr>
                <w:rFonts w:ascii="Cambria" w:hAnsi="Cambria"/>
                <w:sz w:val="20"/>
                <w:szCs w:val="20"/>
              </w:rPr>
              <w:t>trombektomii</w:t>
            </w:r>
            <w:proofErr w:type="spellEnd"/>
            <w:r w:rsidRPr="000D2D0B">
              <w:rPr>
                <w:rFonts w:ascii="Cambria" w:hAnsi="Cambria"/>
                <w:sz w:val="20"/>
                <w:szCs w:val="20"/>
              </w:rPr>
              <w:t xml:space="preserve">, z przekazaniem na </w:t>
            </w:r>
            <w:proofErr w:type="spellStart"/>
            <w:r w:rsidRPr="000D2D0B">
              <w:rPr>
                <w:rFonts w:ascii="Cambria" w:hAnsi="Cambria"/>
                <w:sz w:val="20"/>
                <w:szCs w:val="20"/>
              </w:rPr>
              <w:t>trombektomię</w:t>
            </w:r>
            <w:proofErr w:type="spellEnd"/>
            <w:r w:rsidRPr="000D2D0B">
              <w:rPr>
                <w:rFonts w:ascii="Cambria" w:hAnsi="Cambria"/>
                <w:sz w:val="20"/>
                <w:szCs w:val="20"/>
              </w:rPr>
              <w:t xml:space="preserve">, ze skierowaniem na </w:t>
            </w:r>
            <w:proofErr w:type="spellStart"/>
            <w:r w:rsidRPr="000D2D0B">
              <w:rPr>
                <w:rFonts w:ascii="Cambria" w:hAnsi="Cambria"/>
                <w:sz w:val="20"/>
                <w:szCs w:val="20"/>
              </w:rPr>
              <w:t>trombektomię</w:t>
            </w:r>
            <w:proofErr w:type="spellEnd"/>
            <w:r w:rsidRPr="000D2D0B">
              <w:rPr>
                <w:rFonts w:ascii="Cambria" w:hAnsi="Cambria"/>
                <w:sz w:val="20"/>
                <w:szCs w:val="20"/>
              </w:rPr>
              <w:t xml:space="preserve"> przez inny szpital.</w:t>
            </w:r>
          </w:p>
          <w:p w14:paraId="087E8FAF" w14:textId="77777777" w:rsidR="005F1A5D" w:rsidRPr="000D2D0B" w:rsidRDefault="005F1A5D">
            <w:pPr>
              <w:pStyle w:val="Akapitzlist"/>
              <w:widowControl/>
              <w:numPr>
                <w:ilvl w:val="0"/>
                <w:numId w:val="65"/>
              </w:numPr>
              <w:spacing w:after="0" w:line="240" w:lineRule="auto"/>
              <w:ind w:left="748" w:hanging="426"/>
              <w:contextualSpacing/>
              <w:jc w:val="both"/>
              <w:rPr>
                <w:rFonts w:ascii="Cambria" w:hAnsi="Cambria"/>
                <w:sz w:val="20"/>
                <w:szCs w:val="20"/>
              </w:rPr>
            </w:pPr>
            <w:r w:rsidRPr="000D2D0B">
              <w:rPr>
                <w:rFonts w:ascii="Cambria" w:hAnsi="Cambria"/>
                <w:sz w:val="20"/>
                <w:szCs w:val="20"/>
              </w:rPr>
              <w:t xml:space="preserve">Produkt umożliwia podpowiadanie danych w Ankiecie udarowej dotyczących przybycia pacjenta do szpitala, badań diagnostycznych mózgu, zastosowanego leczenia, danych </w:t>
            </w:r>
            <w:proofErr w:type="spellStart"/>
            <w:r w:rsidRPr="000D2D0B">
              <w:rPr>
                <w:rFonts w:ascii="Cambria" w:hAnsi="Cambria"/>
                <w:sz w:val="20"/>
                <w:szCs w:val="20"/>
              </w:rPr>
              <w:t>trombektomii</w:t>
            </w:r>
            <w:proofErr w:type="spellEnd"/>
            <w:r w:rsidRPr="000D2D0B">
              <w:rPr>
                <w:rFonts w:ascii="Cambria" w:hAnsi="Cambria"/>
                <w:sz w:val="20"/>
                <w:szCs w:val="20"/>
              </w:rPr>
              <w:t xml:space="preserve"> mechanicznej, rehabilitacji, danych wypisowych w przypadku zgonu.</w:t>
            </w:r>
          </w:p>
          <w:p w14:paraId="7A5AD5A2" w14:textId="77777777" w:rsidR="005F1A5D" w:rsidRPr="000D2D0B" w:rsidRDefault="005F1A5D">
            <w:pPr>
              <w:pStyle w:val="Akapitzlist"/>
              <w:widowControl/>
              <w:numPr>
                <w:ilvl w:val="0"/>
                <w:numId w:val="65"/>
              </w:numPr>
              <w:spacing w:after="0" w:line="240" w:lineRule="auto"/>
              <w:ind w:left="748" w:hanging="426"/>
              <w:contextualSpacing/>
              <w:jc w:val="both"/>
              <w:rPr>
                <w:rFonts w:ascii="Cambria" w:hAnsi="Cambria"/>
                <w:sz w:val="20"/>
                <w:szCs w:val="20"/>
              </w:rPr>
            </w:pPr>
            <w:r w:rsidRPr="000D2D0B">
              <w:rPr>
                <w:rFonts w:ascii="Cambria" w:hAnsi="Cambria"/>
                <w:sz w:val="20"/>
                <w:szCs w:val="20"/>
              </w:rPr>
              <w:t>Produkt umożliwia autoryzację danych oraz podpisanie Ankiety udarowej.</w:t>
            </w:r>
          </w:p>
          <w:p w14:paraId="09C29660" w14:textId="77777777" w:rsidR="005F1A5D" w:rsidRPr="000D2D0B" w:rsidRDefault="005F1A5D">
            <w:pPr>
              <w:pStyle w:val="Akapitzlist"/>
              <w:widowControl/>
              <w:numPr>
                <w:ilvl w:val="0"/>
                <w:numId w:val="65"/>
              </w:numPr>
              <w:spacing w:after="0" w:line="240" w:lineRule="auto"/>
              <w:ind w:left="748" w:hanging="426"/>
              <w:contextualSpacing/>
              <w:jc w:val="both"/>
              <w:rPr>
                <w:rFonts w:ascii="Cambria" w:hAnsi="Cambria"/>
                <w:sz w:val="20"/>
                <w:szCs w:val="20"/>
              </w:rPr>
            </w:pPr>
            <w:r w:rsidRPr="000D2D0B">
              <w:rPr>
                <w:rFonts w:ascii="Cambria" w:hAnsi="Cambria"/>
                <w:sz w:val="20"/>
                <w:szCs w:val="20"/>
              </w:rPr>
              <w:t>Produkt zapewnia komunikację z systemem Ankiety Medyczne (AM).</w:t>
            </w:r>
          </w:p>
          <w:p w14:paraId="090F915B" w14:textId="77777777" w:rsidR="005F1A5D" w:rsidRPr="000D2D0B" w:rsidRDefault="005F1A5D">
            <w:pPr>
              <w:pStyle w:val="Akapitzlist"/>
              <w:widowControl/>
              <w:numPr>
                <w:ilvl w:val="0"/>
                <w:numId w:val="65"/>
              </w:numPr>
              <w:spacing w:after="0" w:line="240" w:lineRule="auto"/>
              <w:ind w:left="748" w:hanging="426"/>
              <w:contextualSpacing/>
              <w:jc w:val="both"/>
              <w:rPr>
                <w:rFonts w:ascii="Cambria" w:hAnsi="Cambria"/>
                <w:sz w:val="20"/>
                <w:szCs w:val="20"/>
              </w:rPr>
            </w:pPr>
            <w:r w:rsidRPr="000D2D0B">
              <w:rPr>
                <w:rFonts w:ascii="Cambria" w:hAnsi="Cambria"/>
                <w:sz w:val="20"/>
                <w:szCs w:val="20"/>
              </w:rPr>
              <w:t>Produkt umożliwia wysyłkę Ankiety w wersji roboczej oraz ostatecznej.</w:t>
            </w:r>
          </w:p>
          <w:p w14:paraId="3548178B" w14:textId="77777777" w:rsidR="005F1A5D" w:rsidRPr="000D2D0B" w:rsidRDefault="005F1A5D">
            <w:pPr>
              <w:pStyle w:val="Akapitzlist"/>
              <w:widowControl/>
              <w:numPr>
                <w:ilvl w:val="0"/>
                <w:numId w:val="65"/>
              </w:numPr>
              <w:spacing w:after="0" w:line="240" w:lineRule="auto"/>
              <w:ind w:left="748" w:hanging="426"/>
              <w:contextualSpacing/>
              <w:jc w:val="both"/>
              <w:rPr>
                <w:rFonts w:ascii="Cambria" w:hAnsi="Cambria"/>
                <w:sz w:val="20"/>
                <w:szCs w:val="20"/>
              </w:rPr>
            </w:pPr>
            <w:r w:rsidRPr="000D2D0B">
              <w:rPr>
                <w:rFonts w:ascii="Cambria" w:hAnsi="Cambria"/>
                <w:sz w:val="20"/>
                <w:szCs w:val="20"/>
              </w:rPr>
              <w:t>Produkt poprawnie prezentuje wynik komunikacji z systemem AM.</w:t>
            </w:r>
          </w:p>
          <w:p w14:paraId="29BBEDEA" w14:textId="77777777" w:rsidR="005F1A5D" w:rsidRPr="000D2D0B" w:rsidRDefault="005F1A5D">
            <w:pPr>
              <w:pStyle w:val="Akapitzlist"/>
              <w:widowControl/>
              <w:numPr>
                <w:ilvl w:val="0"/>
                <w:numId w:val="65"/>
              </w:numPr>
              <w:spacing w:after="0" w:line="240" w:lineRule="auto"/>
              <w:ind w:left="748" w:hanging="426"/>
              <w:contextualSpacing/>
              <w:jc w:val="both"/>
              <w:rPr>
                <w:rFonts w:ascii="Cambria" w:hAnsi="Cambria"/>
                <w:sz w:val="20"/>
                <w:szCs w:val="20"/>
              </w:rPr>
            </w:pPr>
            <w:r w:rsidRPr="000D2D0B">
              <w:rPr>
                <w:rFonts w:ascii="Cambria" w:hAnsi="Cambria"/>
                <w:sz w:val="20"/>
                <w:szCs w:val="20"/>
              </w:rPr>
              <w:t>Produkt umożliwia wysyłkę korekty Ankiety.</w:t>
            </w:r>
          </w:p>
          <w:p w14:paraId="29A2E940" w14:textId="77777777" w:rsidR="005F1A5D" w:rsidRPr="000D2D0B" w:rsidRDefault="005F1A5D">
            <w:pPr>
              <w:pStyle w:val="Akapitzlist"/>
              <w:widowControl/>
              <w:numPr>
                <w:ilvl w:val="0"/>
                <w:numId w:val="65"/>
              </w:numPr>
              <w:spacing w:after="0" w:line="240" w:lineRule="auto"/>
              <w:ind w:left="748" w:hanging="426"/>
              <w:contextualSpacing/>
              <w:jc w:val="both"/>
              <w:rPr>
                <w:rFonts w:ascii="Cambria" w:hAnsi="Cambria"/>
                <w:sz w:val="20"/>
                <w:szCs w:val="20"/>
              </w:rPr>
            </w:pPr>
            <w:r w:rsidRPr="000D2D0B">
              <w:rPr>
                <w:rFonts w:ascii="Cambria" w:hAnsi="Cambria"/>
                <w:sz w:val="20"/>
                <w:szCs w:val="20"/>
              </w:rPr>
              <w:t>Produkt umożliwia anulowanie dokumentu.</w:t>
            </w:r>
          </w:p>
          <w:p w14:paraId="69DAFB6A" w14:textId="77777777" w:rsidR="005F1A5D" w:rsidRPr="000D2D0B" w:rsidRDefault="005F1A5D">
            <w:pPr>
              <w:pStyle w:val="Akapitzlist"/>
              <w:widowControl/>
              <w:numPr>
                <w:ilvl w:val="0"/>
                <w:numId w:val="65"/>
              </w:numPr>
              <w:spacing w:after="0" w:line="240" w:lineRule="auto"/>
              <w:ind w:left="748" w:hanging="426"/>
              <w:contextualSpacing/>
              <w:jc w:val="both"/>
              <w:rPr>
                <w:rFonts w:ascii="Cambria" w:hAnsi="Cambria"/>
                <w:sz w:val="20"/>
                <w:szCs w:val="20"/>
              </w:rPr>
            </w:pPr>
            <w:r w:rsidRPr="000D2D0B">
              <w:rPr>
                <w:rFonts w:ascii="Cambria" w:hAnsi="Cambria"/>
                <w:sz w:val="20"/>
                <w:szCs w:val="20"/>
              </w:rPr>
              <w:t xml:space="preserve">Produkt umożliwia podgląd danych zabiegu </w:t>
            </w:r>
            <w:proofErr w:type="spellStart"/>
            <w:r w:rsidRPr="000D2D0B">
              <w:rPr>
                <w:rFonts w:ascii="Cambria" w:hAnsi="Cambria"/>
                <w:sz w:val="20"/>
                <w:szCs w:val="20"/>
              </w:rPr>
              <w:t>trombektomii</w:t>
            </w:r>
            <w:proofErr w:type="spellEnd"/>
            <w:r w:rsidRPr="000D2D0B">
              <w:rPr>
                <w:rFonts w:ascii="Cambria" w:hAnsi="Cambria"/>
                <w:sz w:val="20"/>
                <w:szCs w:val="20"/>
              </w:rPr>
              <w:t xml:space="preserve"> zrealizowanego w ramach Bloku operacyjnego.</w:t>
            </w:r>
          </w:p>
          <w:p w14:paraId="10EBF012" w14:textId="77777777" w:rsidR="005F1A5D" w:rsidRPr="000D2D0B" w:rsidRDefault="005F1A5D">
            <w:pPr>
              <w:pStyle w:val="Akapitzlist"/>
              <w:widowControl/>
              <w:numPr>
                <w:ilvl w:val="0"/>
                <w:numId w:val="65"/>
              </w:numPr>
              <w:spacing w:after="0" w:line="240" w:lineRule="auto"/>
              <w:ind w:left="748" w:hanging="426"/>
              <w:contextualSpacing/>
              <w:jc w:val="both"/>
              <w:rPr>
                <w:rFonts w:ascii="Cambria" w:hAnsi="Cambria"/>
                <w:sz w:val="20"/>
                <w:szCs w:val="20"/>
              </w:rPr>
            </w:pPr>
            <w:r w:rsidRPr="000D2D0B">
              <w:rPr>
                <w:rFonts w:ascii="Cambria" w:hAnsi="Cambria"/>
                <w:sz w:val="20"/>
                <w:szCs w:val="20"/>
              </w:rPr>
              <w:t>Produkt pozwala na bezpośrednie przejście do ankiety w systemie AM.</w:t>
            </w:r>
          </w:p>
          <w:p w14:paraId="46659EDB" w14:textId="77777777" w:rsidR="005F1A5D" w:rsidRPr="000D2D0B" w:rsidRDefault="005F1A5D">
            <w:pPr>
              <w:pStyle w:val="Akapitzlist"/>
              <w:widowControl/>
              <w:numPr>
                <w:ilvl w:val="0"/>
                <w:numId w:val="65"/>
              </w:numPr>
              <w:spacing w:after="0" w:line="240" w:lineRule="auto"/>
              <w:ind w:left="748" w:hanging="426"/>
              <w:contextualSpacing/>
              <w:jc w:val="both"/>
              <w:rPr>
                <w:rFonts w:ascii="Cambria" w:hAnsi="Cambria"/>
                <w:sz w:val="20"/>
                <w:szCs w:val="20"/>
              </w:rPr>
            </w:pPr>
            <w:r w:rsidRPr="000D2D0B">
              <w:rPr>
                <w:rFonts w:ascii="Cambria" w:hAnsi="Cambria"/>
                <w:sz w:val="20"/>
                <w:szCs w:val="20"/>
              </w:rPr>
              <w:t>Produkt umożliwia zbiorczy przegląd Ankiet udarowych.</w:t>
            </w:r>
          </w:p>
        </w:tc>
        <w:tc>
          <w:tcPr>
            <w:tcW w:w="1701" w:type="dxa"/>
            <w:vAlign w:val="center"/>
          </w:tcPr>
          <w:p w14:paraId="5D60BA8B" w14:textId="655F0BF7" w:rsidR="005F1A5D" w:rsidRPr="005F1A5D" w:rsidRDefault="005F1A5D" w:rsidP="005F1A5D">
            <w:pPr>
              <w:spacing w:after="0" w:line="240" w:lineRule="auto"/>
              <w:contextualSpacing/>
              <w:jc w:val="center"/>
              <w:rPr>
                <w:rFonts w:ascii="Cambria" w:hAnsi="Cambria"/>
                <w:b/>
                <w:bCs/>
                <w:sz w:val="20"/>
                <w:szCs w:val="20"/>
              </w:rPr>
            </w:pPr>
            <w:r w:rsidRPr="005F1A5D">
              <w:rPr>
                <w:rFonts w:ascii="Cambria" w:hAnsi="Cambria"/>
                <w:b/>
                <w:bCs/>
                <w:sz w:val="20"/>
                <w:szCs w:val="20"/>
              </w:rPr>
              <w:t>TAK</w:t>
            </w:r>
          </w:p>
        </w:tc>
        <w:tc>
          <w:tcPr>
            <w:tcW w:w="1672" w:type="dxa"/>
          </w:tcPr>
          <w:p w14:paraId="6D582EE6" w14:textId="77777777" w:rsidR="005F1A5D" w:rsidRPr="000D2D0B" w:rsidRDefault="005F1A5D" w:rsidP="000D2D0B">
            <w:pPr>
              <w:spacing w:after="0" w:line="240" w:lineRule="auto"/>
              <w:ind w:left="322"/>
              <w:contextualSpacing/>
              <w:jc w:val="both"/>
              <w:rPr>
                <w:rFonts w:ascii="Cambria" w:hAnsi="Cambria"/>
                <w:sz w:val="20"/>
                <w:szCs w:val="20"/>
              </w:rPr>
            </w:pPr>
          </w:p>
        </w:tc>
      </w:tr>
    </w:tbl>
    <w:p w14:paraId="6DD5419A" w14:textId="77777777" w:rsidR="0018147D" w:rsidRPr="000D2D0B" w:rsidRDefault="0018147D" w:rsidP="0018147D">
      <w:pPr>
        <w:spacing w:after="0" w:line="240" w:lineRule="auto"/>
        <w:rPr>
          <w:rFonts w:ascii="Cambria" w:hAnsi="Cambria"/>
          <w:sz w:val="20"/>
          <w:szCs w:val="20"/>
        </w:rPr>
      </w:pPr>
    </w:p>
    <w:tbl>
      <w:tblPr>
        <w:tblStyle w:val="Tabela-Siatka"/>
        <w:tblW w:w="0" w:type="auto"/>
        <w:jc w:val="center"/>
        <w:tblLook w:val="04A0" w:firstRow="1" w:lastRow="0" w:firstColumn="1" w:lastColumn="0" w:noHBand="0" w:noVBand="1"/>
      </w:tblPr>
      <w:tblGrid>
        <w:gridCol w:w="690"/>
        <w:gridCol w:w="6393"/>
        <w:gridCol w:w="1701"/>
        <w:gridCol w:w="1672"/>
      </w:tblGrid>
      <w:tr w:rsidR="005F1A5D" w:rsidRPr="000D2D0B" w14:paraId="4DD63483" w14:textId="2CEA5BA7" w:rsidTr="00881ED8">
        <w:trPr>
          <w:jc w:val="center"/>
        </w:trPr>
        <w:tc>
          <w:tcPr>
            <w:tcW w:w="690" w:type="dxa"/>
            <w:vMerge w:val="restart"/>
            <w:textDirection w:val="btLr"/>
          </w:tcPr>
          <w:p w14:paraId="2942A9A8" w14:textId="77777777" w:rsidR="005F1A5D" w:rsidRPr="000D2D0B" w:rsidRDefault="005F1A5D" w:rsidP="005F1A5D">
            <w:pPr>
              <w:spacing w:after="0" w:line="240" w:lineRule="auto"/>
              <w:ind w:left="113" w:right="113"/>
              <w:jc w:val="center"/>
              <w:rPr>
                <w:rFonts w:ascii="Cambria" w:hAnsi="Cambria"/>
                <w:b/>
                <w:bCs/>
                <w:sz w:val="20"/>
                <w:szCs w:val="20"/>
              </w:rPr>
            </w:pPr>
            <w:r w:rsidRPr="000D2D0B">
              <w:rPr>
                <w:rFonts w:ascii="Cambria" w:hAnsi="Cambria"/>
                <w:b/>
                <w:bCs/>
                <w:sz w:val="20"/>
                <w:szCs w:val="20"/>
              </w:rPr>
              <w:t>OPIS WDROŻENIA</w:t>
            </w:r>
          </w:p>
        </w:tc>
        <w:tc>
          <w:tcPr>
            <w:tcW w:w="6393" w:type="dxa"/>
            <w:vMerge w:val="restart"/>
          </w:tcPr>
          <w:p w14:paraId="4535B283" w14:textId="77777777" w:rsidR="005F1A5D" w:rsidRPr="000D2D0B" w:rsidRDefault="005F1A5D">
            <w:pPr>
              <w:pStyle w:val="Akapitzlist"/>
              <w:widowControl/>
              <w:numPr>
                <w:ilvl w:val="0"/>
                <w:numId w:val="66"/>
              </w:numPr>
              <w:spacing w:after="0" w:line="240" w:lineRule="auto"/>
              <w:ind w:left="598" w:hanging="426"/>
              <w:contextualSpacing/>
              <w:jc w:val="both"/>
              <w:rPr>
                <w:rFonts w:ascii="Cambria" w:hAnsi="Cambria"/>
                <w:sz w:val="20"/>
                <w:szCs w:val="20"/>
              </w:rPr>
            </w:pPr>
            <w:r w:rsidRPr="000D2D0B">
              <w:rPr>
                <w:rFonts w:ascii="Cambria" w:hAnsi="Cambria"/>
                <w:sz w:val="20"/>
                <w:szCs w:val="20"/>
              </w:rPr>
              <w:t>Platforma Integracyjna – instalacja usługi, zmiana adresów usług na środowisko produkcyjne.</w:t>
            </w:r>
          </w:p>
          <w:p w14:paraId="380E2295" w14:textId="77777777" w:rsidR="005F1A5D" w:rsidRPr="000D2D0B" w:rsidRDefault="005F1A5D">
            <w:pPr>
              <w:pStyle w:val="Akapitzlist"/>
              <w:widowControl/>
              <w:numPr>
                <w:ilvl w:val="0"/>
                <w:numId w:val="66"/>
              </w:numPr>
              <w:spacing w:after="0" w:line="240" w:lineRule="auto"/>
              <w:ind w:left="598" w:hanging="426"/>
              <w:contextualSpacing/>
              <w:jc w:val="both"/>
              <w:rPr>
                <w:rFonts w:ascii="Cambria" w:hAnsi="Cambria"/>
                <w:sz w:val="20"/>
                <w:szCs w:val="20"/>
              </w:rPr>
            </w:pPr>
            <w:r w:rsidRPr="000D2D0B">
              <w:rPr>
                <w:rFonts w:ascii="Cambria" w:hAnsi="Cambria"/>
                <w:sz w:val="20"/>
                <w:szCs w:val="20"/>
              </w:rPr>
              <w:t>Wgranie licencji.</w:t>
            </w:r>
          </w:p>
          <w:p w14:paraId="1151838D" w14:textId="77777777" w:rsidR="005F1A5D" w:rsidRPr="000D2D0B" w:rsidRDefault="005F1A5D">
            <w:pPr>
              <w:pStyle w:val="Akapitzlist"/>
              <w:widowControl/>
              <w:numPr>
                <w:ilvl w:val="0"/>
                <w:numId w:val="66"/>
              </w:numPr>
              <w:spacing w:after="0" w:line="240" w:lineRule="auto"/>
              <w:ind w:left="598" w:hanging="426"/>
              <w:contextualSpacing/>
              <w:jc w:val="both"/>
              <w:rPr>
                <w:rFonts w:ascii="Cambria" w:hAnsi="Cambria"/>
                <w:sz w:val="20"/>
                <w:szCs w:val="20"/>
              </w:rPr>
            </w:pPr>
            <w:r w:rsidRPr="000D2D0B">
              <w:rPr>
                <w:rFonts w:ascii="Cambria" w:hAnsi="Cambria"/>
                <w:sz w:val="20"/>
                <w:szCs w:val="20"/>
              </w:rPr>
              <w:t>Weryfikacja konfiguracji z NFZ.</w:t>
            </w:r>
          </w:p>
          <w:p w14:paraId="7F306E64" w14:textId="77777777" w:rsidR="005F1A5D" w:rsidRPr="000D2D0B" w:rsidRDefault="005F1A5D">
            <w:pPr>
              <w:pStyle w:val="Akapitzlist"/>
              <w:widowControl/>
              <w:numPr>
                <w:ilvl w:val="0"/>
                <w:numId w:val="66"/>
              </w:numPr>
              <w:spacing w:after="0" w:line="240" w:lineRule="auto"/>
              <w:ind w:left="598" w:hanging="426"/>
              <w:contextualSpacing/>
              <w:jc w:val="both"/>
              <w:rPr>
                <w:rFonts w:ascii="Cambria" w:hAnsi="Cambria"/>
                <w:sz w:val="20"/>
                <w:szCs w:val="20"/>
              </w:rPr>
            </w:pPr>
            <w:r w:rsidRPr="000D2D0B">
              <w:rPr>
                <w:rFonts w:ascii="Cambria" w:hAnsi="Cambria"/>
                <w:sz w:val="20"/>
                <w:szCs w:val="20"/>
              </w:rPr>
              <w:t>Weryfikacja / konfiguracja logowania do NFZ – System / Użytkownik.</w:t>
            </w:r>
          </w:p>
          <w:p w14:paraId="0007FF0C" w14:textId="77777777" w:rsidR="005F1A5D" w:rsidRPr="000D2D0B" w:rsidRDefault="005F1A5D">
            <w:pPr>
              <w:pStyle w:val="Akapitzlist"/>
              <w:widowControl/>
              <w:numPr>
                <w:ilvl w:val="0"/>
                <w:numId w:val="66"/>
              </w:numPr>
              <w:spacing w:after="0" w:line="240" w:lineRule="auto"/>
              <w:ind w:left="598" w:hanging="426"/>
              <w:contextualSpacing/>
              <w:jc w:val="both"/>
              <w:rPr>
                <w:rFonts w:ascii="Cambria" w:hAnsi="Cambria"/>
                <w:sz w:val="20"/>
                <w:szCs w:val="20"/>
              </w:rPr>
            </w:pPr>
            <w:r w:rsidRPr="000D2D0B">
              <w:rPr>
                <w:rFonts w:ascii="Cambria" w:hAnsi="Cambria"/>
                <w:sz w:val="20"/>
                <w:szCs w:val="20"/>
              </w:rPr>
              <w:t>Weryfikacja konfiguracji JOS.</w:t>
            </w:r>
          </w:p>
          <w:p w14:paraId="4DD027A1" w14:textId="77777777" w:rsidR="005F1A5D" w:rsidRPr="000D2D0B" w:rsidRDefault="005F1A5D">
            <w:pPr>
              <w:pStyle w:val="Akapitzlist"/>
              <w:widowControl/>
              <w:numPr>
                <w:ilvl w:val="0"/>
                <w:numId w:val="66"/>
              </w:numPr>
              <w:spacing w:after="0" w:line="240" w:lineRule="auto"/>
              <w:ind w:left="598" w:hanging="426"/>
              <w:contextualSpacing/>
              <w:jc w:val="both"/>
              <w:rPr>
                <w:rFonts w:ascii="Cambria" w:hAnsi="Cambria"/>
                <w:sz w:val="20"/>
                <w:szCs w:val="20"/>
              </w:rPr>
            </w:pPr>
            <w:r w:rsidRPr="000D2D0B">
              <w:rPr>
                <w:rFonts w:ascii="Cambria" w:hAnsi="Cambria"/>
                <w:sz w:val="20"/>
                <w:szCs w:val="20"/>
              </w:rPr>
              <w:t>Nadanie uprawnień operatorom – administratorom – jeżeli wymagane.</w:t>
            </w:r>
          </w:p>
          <w:p w14:paraId="458D3523" w14:textId="77777777" w:rsidR="005F1A5D" w:rsidRPr="000D2D0B" w:rsidRDefault="005F1A5D">
            <w:pPr>
              <w:pStyle w:val="Akapitzlist"/>
              <w:widowControl/>
              <w:numPr>
                <w:ilvl w:val="0"/>
                <w:numId w:val="66"/>
              </w:numPr>
              <w:spacing w:after="0" w:line="240" w:lineRule="auto"/>
              <w:ind w:left="603" w:hanging="426"/>
              <w:contextualSpacing/>
              <w:jc w:val="both"/>
              <w:rPr>
                <w:rFonts w:ascii="Cambria" w:hAnsi="Cambria"/>
                <w:sz w:val="20"/>
                <w:szCs w:val="20"/>
              </w:rPr>
            </w:pPr>
            <w:r w:rsidRPr="000D2D0B">
              <w:rPr>
                <w:rFonts w:ascii="Cambria" w:hAnsi="Cambria"/>
                <w:sz w:val="20"/>
                <w:szCs w:val="20"/>
              </w:rPr>
              <w:t>Nadanie uprawnień - Odczyt / Wpis/ Automatyzacja/ Modyfikacja.</w:t>
            </w:r>
          </w:p>
          <w:p w14:paraId="553C6B89" w14:textId="77777777" w:rsidR="005F1A5D" w:rsidRPr="000D2D0B" w:rsidRDefault="005F1A5D">
            <w:pPr>
              <w:pStyle w:val="Akapitzlist"/>
              <w:widowControl/>
              <w:numPr>
                <w:ilvl w:val="0"/>
                <w:numId w:val="66"/>
              </w:numPr>
              <w:spacing w:after="0" w:line="240" w:lineRule="auto"/>
              <w:ind w:left="598" w:hanging="426"/>
              <w:contextualSpacing/>
              <w:jc w:val="both"/>
              <w:rPr>
                <w:rFonts w:ascii="Cambria" w:hAnsi="Cambria"/>
                <w:sz w:val="20"/>
                <w:szCs w:val="20"/>
              </w:rPr>
            </w:pPr>
            <w:r w:rsidRPr="000D2D0B">
              <w:rPr>
                <w:rFonts w:ascii="Cambria" w:hAnsi="Cambria"/>
                <w:sz w:val="20"/>
                <w:szCs w:val="20"/>
              </w:rPr>
              <w:t>Ustawienie parametrów systemowych.</w:t>
            </w:r>
          </w:p>
          <w:p w14:paraId="7D735D7B" w14:textId="09F64F39" w:rsidR="005F1A5D" w:rsidRPr="000D2D0B" w:rsidRDefault="005F1A5D">
            <w:pPr>
              <w:pStyle w:val="Akapitzlist"/>
              <w:numPr>
                <w:ilvl w:val="0"/>
                <w:numId w:val="66"/>
              </w:numPr>
              <w:spacing w:after="0" w:line="240" w:lineRule="auto"/>
              <w:ind w:left="598" w:hanging="426"/>
              <w:contextualSpacing/>
              <w:jc w:val="both"/>
              <w:rPr>
                <w:rFonts w:ascii="Cambria" w:hAnsi="Cambria"/>
                <w:b/>
                <w:bCs/>
                <w:sz w:val="20"/>
                <w:szCs w:val="20"/>
              </w:rPr>
            </w:pPr>
            <w:r w:rsidRPr="000D2D0B">
              <w:rPr>
                <w:rFonts w:ascii="Cambria" w:hAnsi="Cambria"/>
                <w:sz w:val="20"/>
                <w:szCs w:val="20"/>
              </w:rPr>
              <w:t>Konfiguracja dokumentacji medycznej zakresie wdrożenia funkcjonalności Ankiety udarowej.</w:t>
            </w:r>
          </w:p>
        </w:tc>
        <w:tc>
          <w:tcPr>
            <w:tcW w:w="1701" w:type="dxa"/>
            <w:vAlign w:val="center"/>
          </w:tcPr>
          <w:p w14:paraId="77E5BEF4" w14:textId="77777777" w:rsidR="005F1A5D" w:rsidRDefault="005F1A5D" w:rsidP="005F1A5D">
            <w:pPr>
              <w:spacing w:after="0" w:line="240" w:lineRule="auto"/>
              <w:jc w:val="center"/>
              <w:rPr>
                <w:rFonts w:ascii="Cambria" w:hAnsi="Cambria"/>
                <w:b/>
                <w:bCs/>
                <w:sz w:val="20"/>
                <w:szCs w:val="20"/>
              </w:rPr>
            </w:pPr>
          </w:p>
          <w:p w14:paraId="43DB9D5D" w14:textId="77777777" w:rsidR="005F1A5D" w:rsidRPr="006E62BF" w:rsidRDefault="005F1A5D" w:rsidP="005F1A5D">
            <w:pPr>
              <w:spacing w:after="0" w:line="240" w:lineRule="auto"/>
              <w:jc w:val="center"/>
              <w:rPr>
                <w:rFonts w:ascii="Cambria" w:hAnsi="Cambria"/>
                <w:b/>
                <w:bCs/>
                <w:sz w:val="20"/>
                <w:szCs w:val="20"/>
              </w:rPr>
            </w:pPr>
            <w:r w:rsidRPr="006E62BF">
              <w:rPr>
                <w:rFonts w:ascii="Cambria" w:hAnsi="Cambria"/>
                <w:b/>
                <w:bCs/>
                <w:sz w:val="20"/>
                <w:szCs w:val="20"/>
              </w:rPr>
              <w:t>Warunki wymagane</w:t>
            </w:r>
          </w:p>
          <w:p w14:paraId="4EA55B8B" w14:textId="77777777" w:rsidR="005F1A5D" w:rsidRPr="000D2D0B" w:rsidRDefault="005F1A5D" w:rsidP="005F1A5D">
            <w:pPr>
              <w:spacing w:after="0" w:line="240" w:lineRule="auto"/>
              <w:jc w:val="center"/>
              <w:rPr>
                <w:rFonts w:ascii="Cambria" w:hAnsi="Cambria"/>
                <w:b/>
                <w:bCs/>
                <w:sz w:val="20"/>
                <w:szCs w:val="20"/>
              </w:rPr>
            </w:pPr>
          </w:p>
        </w:tc>
        <w:tc>
          <w:tcPr>
            <w:tcW w:w="1672" w:type="dxa"/>
            <w:vAlign w:val="center"/>
          </w:tcPr>
          <w:p w14:paraId="35CAF354" w14:textId="5B30C30A" w:rsidR="005F1A5D" w:rsidRPr="000D2D0B" w:rsidRDefault="005F1A5D" w:rsidP="005F1A5D">
            <w:pPr>
              <w:spacing w:after="0" w:line="240" w:lineRule="auto"/>
              <w:jc w:val="center"/>
              <w:rPr>
                <w:rFonts w:ascii="Cambria" w:hAnsi="Cambria"/>
                <w:b/>
                <w:bCs/>
                <w:sz w:val="20"/>
                <w:szCs w:val="20"/>
              </w:rPr>
            </w:pPr>
            <w:r w:rsidRPr="006E62BF">
              <w:rPr>
                <w:rFonts w:ascii="Cambria" w:hAnsi="Cambria"/>
                <w:b/>
                <w:bCs/>
                <w:sz w:val="20"/>
                <w:szCs w:val="20"/>
              </w:rPr>
              <w:t>Potwierdzenie Wykonawcy</w:t>
            </w:r>
          </w:p>
        </w:tc>
      </w:tr>
      <w:tr w:rsidR="005F1A5D" w:rsidRPr="000D2D0B" w14:paraId="53C8F9CD" w14:textId="45E5B94E" w:rsidTr="005F1A5D">
        <w:trPr>
          <w:jc w:val="center"/>
        </w:trPr>
        <w:tc>
          <w:tcPr>
            <w:tcW w:w="690" w:type="dxa"/>
            <w:vMerge/>
          </w:tcPr>
          <w:p w14:paraId="2DA9771C" w14:textId="77777777" w:rsidR="005F1A5D" w:rsidRPr="000D2D0B" w:rsidRDefault="005F1A5D" w:rsidP="0018147D">
            <w:pPr>
              <w:spacing w:after="0" w:line="240" w:lineRule="auto"/>
              <w:rPr>
                <w:rFonts w:ascii="Cambria" w:hAnsi="Cambria"/>
                <w:sz w:val="20"/>
                <w:szCs w:val="20"/>
              </w:rPr>
            </w:pPr>
          </w:p>
        </w:tc>
        <w:tc>
          <w:tcPr>
            <w:tcW w:w="6393" w:type="dxa"/>
            <w:vMerge/>
          </w:tcPr>
          <w:p w14:paraId="7EA67AFB" w14:textId="0FF1AAE4" w:rsidR="005F1A5D" w:rsidRPr="000D2D0B" w:rsidRDefault="005F1A5D">
            <w:pPr>
              <w:pStyle w:val="Akapitzlist"/>
              <w:widowControl/>
              <w:numPr>
                <w:ilvl w:val="0"/>
                <w:numId w:val="66"/>
              </w:numPr>
              <w:spacing w:after="0" w:line="240" w:lineRule="auto"/>
              <w:ind w:left="598" w:hanging="426"/>
              <w:contextualSpacing/>
              <w:jc w:val="both"/>
              <w:rPr>
                <w:rFonts w:ascii="Cambria" w:hAnsi="Cambria"/>
                <w:sz w:val="20"/>
                <w:szCs w:val="20"/>
              </w:rPr>
            </w:pPr>
          </w:p>
        </w:tc>
        <w:tc>
          <w:tcPr>
            <w:tcW w:w="1701" w:type="dxa"/>
            <w:vAlign w:val="center"/>
          </w:tcPr>
          <w:p w14:paraId="31B420D1" w14:textId="65BA33EA" w:rsidR="005F1A5D" w:rsidRPr="005F1A5D" w:rsidRDefault="005F1A5D" w:rsidP="005F1A5D">
            <w:pPr>
              <w:spacing w:after="0" w:line="240" w:lineRule="auto"/>
              <w:ind w:left="31"/>
              <w:contextualSpacing/>
              <w:jc w:val="center"/>
              <w:rPr>
                <w:rFonts w:ascii="Cambria" w:hAnsi="Cambria"/>
                <w:b/>
                <w:bCs/>
                <w:sz w:val="20"/>
                <w:szCs w:val="20"/>
              </w:rPr>
            </w:pPr>
            <w:r w:rsidRPr="005F1A5D">
              <w:rPr>
                <w:rFonts w:ascii="Cambria" w:hAnsi="Cambria"/>
                <w:b/>
                <w:bCs/>
                <w:sz w:val="20"/>
                <w:szCs w:val="20"/>
              </w:rPr>
              <w:t>TAK</w:t>
            </w:r>
          </w:p>
        </w:tc>
        <w:tc>
          <w:tcPr>
            <w:tcW w:w="1672" w:type="dxa"/>
          </w:tcPr>
          <w:p w14:paraId="1902AC5F" w14:textId="77777777" w:rsidR="005F1A5D" w:rsidRPr="000D2D0B" w:rsidRDefault="005F1A5D" w:rsidP="000D2D0B">
            <w:pPr>
              <w:spacing w:after="0" w:line="240" w:lineRule="auto"/>
              <w:ind w:left="172"/>
              <w:contextualSpacing/>
              <w:jc w:val="both"/>
              <w:rPr>
                <w:rFonts w:ascii="Cambria" w:hAnsi="Cambria"/>
                <w:sz w:val="20"/>
                <w:szCs w:val="20"/>
              </w:rPr>
            </w:pPr>
          </w:p>
        </w:tc>
      </w:tr>
    </w:tbl>
    <w:p w14:paraId="602408CF" w14:textId="77777777" w:rsidR="0018147D" w:rsidRPr="000D2D0B" w:rsidRDefault="0018147D" w:rsidP="0018147D">
      <w:pPr>
        <w:spacing w:after="0" w:line="240" w:lineRule="auto"/>
        <w:rPr>
          <w:rFonts w:ascii="Cambria" w:hAnsi="Cambria"/>
          <w:sz w:val="20"/>
          <w:szCs w:val="20"/>
        </w:rPr>
      </w:pPr>
    </w:p>
    <w:p w14:paraId="0DB4A081" w14:textId="5DC74408" w:rsidR="0018147D" w:rsidRPr="000D2D0B" w:rsidRDefault="0018147D">
      <w:pPr>
        <w:pStyle w:val="Akapitzlist"/>
        <w:numPr>
          <w:ilvl w:val="0"/>
          <w:numId w:val="67"/>
        </w:numPr>
        <w:spacing w:after="0" w:line="240" w:lineRule="auto"/>
        <w:ind w:left="709" w:hanging="709"/>
        <w:rPr>
          <w:rFonts w:ascii="Cambria" w:hAnsi="Cambria"/>
          <w:sz w:val="20"/>
          <w:szCs w:val="20"/>
        </w:rPr>
      </w:pPr>
      <w:r w:rsidRPr="000D2D0B">
        <w:rPr>
          <w:rFonts w:ascii="Cambria" w:hAnsi="Cambria"/>
          <w:b/>
          <w:bCs/>
          <w:sz w:val="20"/>
          <w:szCs w:val="20"/>
        </w:rPr>
        <w:t>OPZ – Rozszerzenie EDM</w:t>
      </w:r>
    </w:p>
    <w:p w14:paraId="5C21A3BE" w14:textId="77777777" w:rsidR="000D2D0B" w:rsidRPr="000D2D0B" w:rsidRDefault="000D2D0B" w:rsidP="000D2D0B">
      <w:pPr>
        <w:pStyle w:val="Akapitzlist"/>
        <w:spacing w:after="0" w:line="240" w:lineRule="auto"/>
        <w:ind w:left="709"/>
        <w:rPr>
          <w:rFonts w:ascii="Cambria" w:hAnsi="Cambria"/>
          <w:sz w:val="20"/>
          <w:szCs w:val="20"/>
        </w:rPr>
      </w:pPr>
    </w:p>
    <w:tbl>
      <w:tblPr>
        <w:tblStyle w:val="Tabela-Siatka"/>
        <w:tblW w:w="0" w:type="auto"/>
        <w:jc w:val="center"/>
        <w:tblLook w:val="04A0" w:firstRow="1" w:lastRow="0" w:firstColumn="1" w:lastColumn="0" w:noHBand="0" w:noVBand="1"/>
      </w:tblPr>
      <w:tblGrid>
        <w:gridCol w:w="541"/>
        <w:gridCol w:w="6542"/>
        <w:gridCol w:w="1701"/>
        <w:gridCol w:w="1672"/>
      </w:tblGrid>
      <w:tr w:rsidR="005F1A5D" w:rsidRPr="000D2D0B" w14:paraId="4472B432" w14:textId="53FBD4A3" w:rsidTr="005F1A5D">
        <w:trPr>
          <w:jc w:val="center"/>
        </w:trPr>
        <w:tc>
          <w:tcPr>
            <w:tcW w:w="541" w:type="dxa"/>
            <w:vMerge w:val="restart"/>
            <w:textDirection w:val="btLr"/>
          </w:tcPr>
          <w:p w14:paraId="657E2437" w14:textId="77777777" w:rsidR="005F1A5D" w:rsidRPr="000D2D0B" w:rsidRDefault="005F1A5D" w:rsidP="005F1A5D">
            <w:pPr>
              <w:spacing w:after="0" w:line="240" w:lineRule="auto"/>
              <w:ind w:left="113" w:right="113"/>
              <w:jc w:val="center"/>
              <w:rPr>
                <w:rFonts w:ascii="Cambria" w:hAnsi="Cambria"/>
                <w:sz w:val="20"/>
                <w:szCs w:val="20"/>
              </w:rPr>
            </w:pPr>
            <w:r w:rsidRPr="000D2D0B">
              <w:rPr>
                <w:rFonts w:ascii="Cambria" w:hAnsi="Cambria"/>
                <w:b/>
                <w:bCs/>
                <w:sz w:val="20"/>
                <w:szCs w:val="20"/>
              </w:rPr>
              <w:t>WYMAGANIA FUNKCJONALNE</w:t>
            </w:r>
          </w:p>
        </w:tc>
        <w:tc>
          <w:tcPr>
            <w:tcW w:w="6542" w:type="dxa"/>
            <w:vAlign w:val="center"/>
          </w:tcPr>
          <w:p w14:paraId="33404A64" w14:textId="77777777" w:rsidR="005F1A5D" w:rsidRPr="000D2D0B" w:rsidRDefault="005F1A5D" w:rsidP="005F1A5D">
            <w:pPr>
              <w:spacing w:after="0" w:line="240" w:lineRule="auto"/>
              <w:jc w:val="center"/>
              <w:rPr>
                <w:rFonts w:ascii="Cambria" w:hAnsi="Cambria"/>
                <w:sz w:val="20"/>
                <w:szCs w:val="20"/>
              </w:rPr>
            </w:pPr>
            <w:r w:rsidRPr="000D2D0B">
              <w:rPr>
                <w:rFonts w:ascii="Cambria" w:hAnsi="Cambria"/>
                <w:b/>
                <w:bCs/>
                <w:sz w:val="20"/>
                <w:szCs w:val="20"/>
              </w:rPr>
              <w:t>Wymagania funkcjonalne</w:t>
            </w:r>
          </w:p>
        </w:tc>
        <w:tc>
          <w:tcPr>
            <w:tcW w:w="1701" w:type="dxa"/>
            <w:vAlign w:val="center"/>
          </w:tcPr>
          <w:p w14:paraId="23D312D4" w14:textId="77777777" w:rsidR="005F1A5D" w:rsidRDefault="005F1A5D" w:rsidP="005F1A5D">
            <w:pPr>
              <w:spacing w:after="0" w:line="240" w:lineRule="auto"/>
              <w:jc w:val="center"/>
              <w:rPr>
                <w:rFonts w:ascii="Cambria" w:hAnsi="Cambria"/>
                <w:b/>
                <w:bCs/>
                <w:sz w:val="20"/>
                <w:szCs w:val="20"/>
              </w:rPr>
            </w:pPr>
          </w:p>
          <w:p w14:paraId="7386233B" w14:textId="77777777" w:rsidR="005F1A5D" w:rsidRPr="006E62BF" w:rsidRDefault="005F1A5D" w:rsidP="005F1A5D">
            <w:pPr>
              <w:spacing w:after="0" w:line="240" w:lineRule="auto"/>
              <w:jc w:val="center"/>
              <w:rPr>
                <w:rFonts w:ascii="Cambria" w:hAnsi="Cambria"/>
                <w:b/>
                <w:bCs/>
                <w:sz w:val="20"/>
                <w:szCs w:val="20"/>
              </w:rPr>
            </w:pPr>
            <w:r w:rsidRPr="006E62BF">
              <w:rPr>
                <w:rFonts w:ascii="Cambria" w:hAnsi="Cambria"/>
                <w:b/>
                <w:bCs/>
                <w:sz w:val="20"/>
                <w:szCs w:val="20"/>
              </w:rPr>
              <w:t>Warunki wymagane</w:t>
            </w:r>
          </w:p>
          <w:p w14:paraId="65E235EF" w14:textId="77777777" w:rsidR="005F1A5D" w:rsidRPr="000D2D0B" w:rsidRDefault="005F1A5D" w:rsidP="005F1A5D">
            <w:pPr>
              <w:spacing w:after="0" w:line="240" w:lineRule="auto"/>
              <w:jc w:val="center"/>
              <w:rPr>
                <w:rFonts w:ascii="Cambria" w:hAnsi="Cambria"/>
                <w:b/>
                <w:bCs/>
                <w:sz w:val="20"/>
                <w:szCs w:val="20"/>
              </w:rPr>
            </w:pPr>
          </w:p>
        </w:tc>
        <w:tc>
          <w:tcPr>
            <w:tcW w:w="1672" w:type="dxa"/>
            <w:vAlign w:val="center"/>
          </w:tcPr>
          <w:p w14:paraId="7F19473B" w14:textId="7C0294ED" w:rsidR="005F1A5D" w:rsidRPr="000D2D0B" w:rsidRDefault="005F1A5D" w:rsidP="005F1A5D">
            <w:pPr>
              <w:spacing w:after="0" w:line="240" w:lineRule="auto"/>
              <w:jc w:val="center"/>
              <w:rPr>
                <w:rFonts w:ascii="Cambria" w:hAnsi="Cambria"/>
                <w:b/>
                <w:bCs/>
                <w:sz w:val="20"/>
                <w:szCs w:val="20"/>
              </w:rPr>
            </w:pPr>
            <w:r w:rsidRPr="006E62BF">
              <w:rPr>
                <w:rFonts w:ascii="Cambria" w:hAnsi="Cambria"/>
                <w:b/>
                <w:bCs/>
                <w:sz w:val="20"/>
                <w:szCs w:val="20"/>
              </w:rPr>
              <w:t>Potwierdzenie Wykonawcy</w:t>
            </w:r>
          </w:p>
        </w:tc>
      </w:tr>
      <w:tr w:rsidR="005F1A5D" w:rsidRPr="000D2D0B" w14:paraId="4AD654DC" w14:textId="07CE905B" w:rsidTr="005F1A5D">
        <w:trPr>
          <w:jc w:val="center"/>
        </w:trPr>
        <w:tc>
          <w:tcPr>
            <w:tcW w:w="541" w:type="dxa"/>
            <w:vMerge/>
          </w:tcPr>
          <w:p w14:paraId="7F77C225" w14:textId="77777777" w:rsidR="005F1A5D" w:rsidRPr="000D2D0B" w:rsidRDefault="005F1A5D" w:rsidP="0018147D">
            <w:pPr>
              <w:spacing w:after="0" w:line="240" w:lineRule="auto"/>
              <w:rPr>
                <w:rFonts w:ascii="Cambria" w:hAnsi="Cambria"/>
                <w:sz w:val="20"/>
                <w:szCs w:val="20"/>
              </w:rPr>
            </w:pPr>
          </w:p>
        </w:tc>
        <w:tc>
          <w:tcPr>
            <w:tcW w:w="6542" w:type="dxa"/>
          </w:tcPr>
          <w:p w14:paraId="305FF96F" w14:textId="77777777" w:rsidR="005F1A5D" w:rsidRPr="000D2D0B" w:rsidRDefault="005F1A5D">
            <w:pPr>
              <w:widowControl/>
              <w:numPr>
                <w:ilvl w:val="0"/>
                <w:numId w:val="73"/>
              </w:numPr>
              <w:tabs>
                <w:tab w:val="left" w:pos="748"/>
              </w:tabs>
              <w:spacing w:after="0" w:line="240" w:lineRule="auto"/>
              <w:jc w:val="both"/>
              <w:rPr>
                <w:rFonts w:ascii="Cambria" w:hAnsi="Cambria"/>
                <w:sz w:val="20"/>
                <w:szCs w:val="20"/>
              </w:rPr>
            </w:pPr>
            <w:r w:rsidRPr="000D2D0B">
              <w:rPr>
                <w:rFonts w:ascii="Cambria" w:hAnsi="Cambria"/>
                <w:sz w:val="20"/>
                <w:szCs w:val="20"/>
              </w:rPr>
              <w:t>System musi posiadać możliwość generowania poniższych dokumentów w postaci elektronicznej, zgodnie z obowiązującym standardem i obowiązującymi przepisami prawa (o ile przepisy nie wskazują, że dokumenty muszą być generowane poza systemem HIS):</w:t>
            </w:r>
          </w:p>
          <w:p w14:paraId="6CF0D1B1" w14:textId="77777777" w:rsidR="005F1A5D" w:rsidRPr="000D2D0B" w:rsidRDefault="005F1A5D">
            <w:pPr>
              <w:widowControl/>
              <w:numPr>
                <w:ilvl w:val="1"/>
                <w:numId w:val="73"/>
              </w:numPr>
              <w:tabs>
                <w:tab w:val="left" w:pos="748"/>
              </w:tabs>
              <w:spacing w:after="0" w:line="240" w:lineRule="auto"/>
              <w:jc w:val="both"/>
              <w:rPr>
                <w:rFonts w:ascii="Cambria" w:hAnsi="Cambria"/>
                <w:sz w:val="20"/>
                <w:szCs w:val="20"/>
              </w:rPr>
            </w:pPr>
            <w:r w:rsidRPr="000D2D0B">
              <w:rPr>
                <w:rFonts w:ascii="Cambria" w:hAnsi="Cambria"/>
                <w:sz w:val="20"/>
                <w:szCs w:val="20"/>
              </w:rPr>
              <w:t>opisy badań histopatologicznych,</w:t>
            </w:r>
          </w:p>
          <w:p w14:paraId="6DA9603E" w14:textId="77777777" w:rsidR="005F1A5D" w:rsidRPr="000D2D0B" w:rsidRDefault="005F1A5D">
            <w:pPr>
              <w:widowControl/>
              <w:numPr>
                <w:ilvl w:val="1"/>
                <w:numId w:val="73"/>
              </w:numPr>
              <w:tabs>
                <w:tab w:val="left" w:pos="748"/>
              </w:tabs>
              <w:spacing w:after="0" w:line="240" w:lineRule="auto"/>
              <w:jc w:val="both"/>
              <w:rPr>
                <w:rFonts w:ascii="Cambria" w:hAnsi="Cambria"/>
                <w:sz w:val="20"/>
                <w:szCs w:val="20"/>
              </w:rPr>
            </w:pPr>
            <w:r w:rsidRPr="000D2D0B">
              <w:rPr>
                <w:rFonts w:ascii="Cambria" w:hAnsi="Cambria"/>
                <w:sz w:val="20"/>
                <w:szCs w:val="20"/>
              </w:rPr>
              <w:t>opisy badań cytologicznych,</w:t>
            </w:r>
          </w:p>
          <w:p w14:paraId="15DE2EED" w14:textId="77777777" w:rsidR="005F1A5D" w:rsidRPr="000D2D0B" w:rsidRDefault="005F1A5D">
            <w:pPr>
              <w:widowControl/>
              <w:numPr>
                <w:ilvl w:val="1"/>
                <w:numId w:val="73"/>
              </w:numPr>
              <w:tabs>
                <w:tab w:val="left" w:pos="748"/>
              </w:tabs>
              <w:spacing w:after="0" w:line="240" w:lineRule="auto"/>
              <w:jc w:val="both"/>
              <w:rPr>
                <w:rFonts w:ascii="Cambria" w:hAnsi="Cambria"/>
                <w:sz w:val="20"/>
                <w:szCs w:val="20"/>
              </w:rPr>
            </w:pPr>
            <w:r w:rsidRPr="000D2D0B">
              <w:rPr>
                <w:rFonts w:ascii="Cambria" w:hAnsi="Cambria"/>
                <w:sz w:val="20"/>
                <w:szCs w:val="20"/>
              </w:rPr>
              <w:t>karta diagnostyki i leczenia onkologicznego (e-DILO),</w:t>
            </w:r>
          </w:p>
          <w:p w14:paraId="07BAEC14" w14:textId="77777777" w:rsidR="005F1A5D" w:rsidRPr="000D2D0B" w:rsidRDefault="005F1A5D">
            <w:pPr>
              <w:widowControl/>
              <w:numPr>
                <w:ilvl w:val="1"/>
                <w:numId w:val="73"/>
              </w:numPr>
              <w:tabs>
                <w:tab w:val="left" w:pos="748"/>
              </w:tabs>
              <w:spacing w:after="0" w:line="240" w:lineRule="auto"/>
              <w:jc w:val="both"/>
              <w:rPr>
                <w:rFonts w:ascii="Cambria" w:hAnsi="Cambria"/>
                <w:sz w:val="20"/>
                <w:szCs w:val="20"/>
              </w:rPr>
            </w:pPr>
            <w:r w:rsidRPr="000D2D0B">
              <w:rPr>
                <w:rFonts w:ascii="Cambria" w:hAnsi="Cambria"/>
                <w:sz w:val="20"/>
                <w:szCs w:val="20"/>
              </w:rPr>
              <w:t>plan leczenia onkologicznego,</w:t>
            </w:r>
          </w:p>
          <w:p w14:paraId="28FF74AA" w14:textId="77777777" w:rsidR="005F1A5D" w:rsidRPr="000D2D0B" w:rsidRDefault="005F1A5D">
            <w:pPr>
              <w:widowControl/>
              <w:numPr>
                <w:ilvl w:val="1"/>
                <w:numId w:val="73"/>
              </w:numPr>
              <w:tabs>
                <w:tab w:val="left" w:pos="748"/>
              </w:tabs>
              <w:spacing w:after="0" w:line="240" w:lineRule="auto"/>
              <w:jc w:val="both"/>
              <w:rPr>
                <w:rFonts w:ascii="Cambria" w:hAnsi="Cambria"/>
                <w:sz w:val="20"/>
                <w:szCs w:val="20"/>
              </w:rPr>
            </w:pPr>
            <w:proofErr w:type="spellStart"/>
            <w:r w:rsidRPr="000D2D0B">
              <w:rPr>
                <w:rFonts w:ascii="Cambria" w:hAnsi="Cambria"/>
                <w:sz w:val="20"/>
                <w:szCs w:val="20"/>
              </w:rPr>
              <w:t>Patient</w:t>
            </w:r>
            <w:proofErr w:type="spellEnd"/>
            <w:r w:rsidRPr="000D2D0B">
              <w:rPr>
                <w:rFonts w:ascii="Cambria" w:hAnsi="Cambria"/>
                <w:sz w:val="20"/>
                <w:szCs w:val="20"/>
              </w:rPr>
              <w:t xml:space="preserve"> </w:t>
            </w:r>
            <w:proofErr w:type="spellStart"/>
            <w:r w:rsidRPr="000D2D0B">
              <w:rPr>
                <w:rFonts w:ascii="Cambria" w:hAnsi="Cambria"/>
                <w:sz w:val="20"/>
                <w:szCs w:val="20"/>
              </w:rPr>
              <w:t>Summary</w:t>
            </w:r>
            <w:proofErr w:type="spellEnd"/>
            <w:r w:rsidRPr="000D2D0B">
              <w:rPr>
                <w:rFonts w:ascii="Cambria" w:hAnsi="Cambria"/>
                <w:sz w:val="20"/>
                <w:szCs w:val="20"/>
              </w:rPr>
              <w:t xml:space="preserve"> (Karta zdrowia pacjenta),</w:t>
            </w:r>
          </w:p>
          <w:p w14:paraId="6B2B567A" w14:textId="77777777" w:rsidR="005F1A5D" w:rsidRPr="000D2D0B" w:rsidRDefault="005F1A5D">
            <w:pPr>
              <w:widowControl/>
              <w:numPr>
                <w:ilvl w:val="1"/>
                <w:numId w:val="73"/>
              </w:numPr>
              <w:tabs>
                <w:tab w:val="left" w:pos="748"/>
              </w:tabs>
              <w:spacing w:after="0" w:line="240" w:lineRule="auto"/>
              <w:jc w:val="both"/>
              <w:rPr>
                <w:rFonts w:ascii="Cambria" w:hAnsi="Cambria"/>
                <w:sz w:val="20"/>
                <w:szCs w:val="20"/>
              </w:rPr>
            </w:pPr>
            <w:r w:rsidRPr="000D2D0B">
              <w:rPr>
                <w:rFonts w:ascii="Cambria" w:hAnsi="Cambria"/>
                <w:sz w:val="20"/>
                <w:szCs w:val="20"/>
              </w:rPr>
              <w:t>karta opieki kardiologicznej (e-KOK),</w:t>
            </w:r>
          </w:p>
          <w:p w14:paraId="78A1736A" w14:textId="77777777" w:rsidR="005F1A5D" w:rsidRPr="000D2D0B" w:rsidRDefault="005F1A5D">
            <w:pPr>
              <w:widowControl/>
              <w:numPr>
                <w:ilvl w:val="1"/>
                <w:numId w:val="73"/>
              </w:numPr>
              <w:tabs>
                <w:tab w:val="left" w:pos="748"/>
              </w:tabs>
              <w:spacing w:after="0" w:line="240" w:lineRule="auto"/>
              <w:jc w:val="both"/>
              <w:rPr>
                <w:rFonts w:ascii="Cambria" w:hAnsi="Cambria"/>
                <w:sz w:val="20"/>
                <w:szCs w:val="20"/>
              </w:rPr>
            </w:pPr>
            <w:r w:rsidRPr="000D2D0B">
              <w:rPr>
                <w:rFonts w:ascii="Cambria" w:hAnsi="Cambria"/>
                <w:sz w:val="20"/>
                <w:szCs w:val="20"/>
              </w:rPr>
              <w:t>karta medycznych czynności ratunkowych,</w:t>
            </w:r>
          </w:p>
          <w:p w14:paraId="64D59554" w14:textId="77777777" w:rsidR="005F1A5D" w:rsidRPr="000D2D0B" w:rsidRDefault="005F1A5D">
            <w:pPr>
              <w:widowControl/>
              <w:numPr>
                <w:ilvl w:val="1"/>
                <w:numId w:val="73"/>
              </w:numPr>
              <w:tabs>
                <w:tab w:val="left" w:pos="748"/>
              </w:tabs>
              <w:spacing w:after="0" w:line="240" w:lineRule="auto"/>
              <w:jc w:val="both"/>
              <w:rPr>
                <w:rFonts w:ascii="Cambria" w:hAnsi="Cambria"/>
                <w:sz w:val="20"/>
                <w:szCs w:val="20"/>
              </w:rPr>
            </w:pPr>
            <w:r w:rsidRPr="000D2D0B">
              <w:rPr>
                <w:rFonts w:ascii="Cambria" w:hAnsi="Cambria"/>
                <w:sz w:val="20"/>
                <w:szCs w:val="20"/>
              </w:rPr>
              <w:t>karta medyczna lotniczego zespołu ratownictwa medycznego,</w:t>
            </w:r>
          </w:p>
          <w:p w14:paraId="70CEA00A" w14:textId="77777777" w:rsidR="005F1A5D" w:rsidRPr="000D2D0B" w:rsidRDefault="005F1A5D">
            <w:pPr>
              <w:widowControl/>
              <w:numPr>
                <w:ilvl w:val="1"/>
                <w:numId w:val="73"/>
              </w:numPr>
              <w:tabs>
                <w:tab w:val="left" w:pos="748"/>
              </w:tabs>
              <w:spacing w:after="0" w:line="240" w:lineRule="auto"/>
              <w:jc w:val="both"/>
              <w:rPr>
                <w:rFonts w:ascii="Cambria" w:hAnsi="Cambria"/>
                <w:sz w:val="20"/>
                <w:szCs w:val="20"/>
              </w:rPr>
            </w:pPr>
            <w:r w:rsidRPr="000D2D0B">
              <w:rPr>
                <w:rFonts w:ascii="Cambria" w:hAnsi="Cambria"/>
                <w:sz w:val="20"/>
                <w:szCs w:val="20"/>
              </w:rPr>
              <w:t>dokumenty medycyny pracy (dokument orzeczenia lekarskiego oraz wytyczne wynikające z warunków pracy lub stanowiska pracy)</w:t>
            </w:r>
          </w:p>
          <w:p w14:paraId="41DE8862" w14:textId="77777777" w:rsidR="005F1A5D" w:rsidRPr="000D2D0B" w:rsidRDefault="005F1A5D">
            <w:pPr>
              <w:widowControl/>
              <w:numPr>
                <w:ilvl w:val="0"/>
                <w:numId w:val="73"/>
              </w:numPr>
              <w:tabs>
                <w:tab w:val="left" w:pos="748"/>
              </w:tabs>
              <w:spacing w:after="0" w:line="240" w:lineRule="auto"/>
              <w:jc w:val="both"/>
              <w:rPr>
                <w:rFonts w:ascii="Cambria" w:hAnsi="Cambria"/>
                <w:sz w:val="20"/>
                <w:szCs w:val="20"/>
              </w:rPr>
            </w:pPr>
            <w:r w:rsidRPr="000D2D0B">
              <w:rPr>
                <w:rFonts w:ascii="Cambria" w:hAnsi="Cambria"/>
                <w:sz w:val="20"/>
                <w:szCs w:val="20"/>
              </w:rPr>
              <w:lastRenderedPageBreak/>
              <w:t>System musi umożliwiać integrację z Platformą P1 w zakresie poniżej wskazanych typów dokumentów:</w:t>
            </w:r>
          </w:p>
          <w:p w14:paraId="1122EF0C" w14:textId="77777777" w:rsidR="005F1A5D" w:rsidRPr="000D2D0B" w:rsidRDefault="005F1A5D">
            <w:pPr>
              <w:widowControl/>
              <w:numPr>
                <w:ilvl w:val="1"/>
                <w:numId w:val="73"/>
              </w:numPr>
              <w:tabs>
                <w:tab w:val="left" w:pos="748"/>
              </w:tabs>
              <w:spacing w:after="0" w:line="240" w:lineRule="auto"/>
              <w:jc w:val="both"/>
              <w:rPr>
                <w:rFonts w:ascii="Cambria" w:hAnsi="Cambria"/>
                <w:sz w:val="20"/>
                <w:szCs w:val="20"/>
              </w:rPr>
            </w:pPr>
            <w:r w:rsidRPr="000D2D0B">
              <w:rPr>
                <w:rFonts w:ascii="Cambria" w:hAnsi="Cambria"/>
                <w:sz w:val="20"/>
                <w:szCs w:val="20"/>
              </w:rPr>
              <w:t>e-wyniki i opisy badań histopatologicznych,</w:t>
            </w:r>
          </w:p>
          <w:p w14:paraId="043951DD" w14:textId="77777777" w:rsidR="005F1A5D" w:rsidRPr="000D2D0B" w:rsidRDefault="005F1A5D">
            <w:pPr>
              <w:widowControl/>
              <w:numPr>
                <w:ilvl w:val="1"/>
                <w:numId w:val="73"/>
              </w:numPr>
              <w:tabs>
                <w:tab w:val="left" w:pos="748"/>
              </w:tabs>
              <w:spacing w:after="0" w:line="240" w:lineRule="auto"/>
              <w:jc w:val="both"/>
              <w:rPr>
                <w:rFonts w:ascii="Cambria" w:hAnsi="Cambria"/>
                <w:sz w:val="20"/>
                <w:szCs w:val="20"/>
              </w:rPr>
            </w:pPr>
            <w:r w:rsidRPr="000D2D0B">
              <w:rPr>
                <w:rFonts w:ascii="Cambria" w:hAnsi="Cambria"/>
                <w:sz w:val="20"/>
                <w:szCs w:val="20"/>
              </w:rPr>
              <w:t>e-wyniki i opisy badań cytologicznych,</w:t>
            </w:r>
          </w:p>
          <w:p w14:paraId="26064F19" w14:textId="77777777" w:rsidR="005F1A5D" w:rsidRPr="000D2D0B" w:rsidRDefault="005F1A5D">
            <w:pPr>
              <w:widowControl/>
              <w:numPr>
                <w:ilvl w:val="1"/>
                <w:numId w:val="73"/>
              </w:numPr>
              <w:tabs>
                <w:tab w:val="left" w:pos="748"/>
              </w:tabs>
              <w:spacing w:after="0" w:line="240" w:lineRule="auto"/>
              <w:jc w:val="both"/>
              <w:rPr>
                <w:rFonts w:ascii="Cambria" w:hAnsi="Cambria"/>
                <w:sz w:val="20"/>
                <w:szCs w:val="20"/>
              </w:rPr>
            </w:pPr>
            <w:r w:rsidRPr="000D2D0B">
              <w:rPr>
                <w:rFonts w:ascii="Cambria" w:hAnsi="Cambria"/>
                <w:sz w:val="20"/>
                <w:szCs w:val="20"/>
              </w:rPr>
              <w:t>karta diagnostyki i leczenia onkologicznego (e-DILO),</w:t>
            </w:r>
          </w:p>
          <w:p w14:paraId="5B153451" w14:textId="77777777" w:rsidR="005F1A5D" w:rsidRPr="000D2D0B" w:rsidRDefault="005F1A5D">
            <w:pPr>
              <w:widowControl/>
              <w:numPr>
                <w:ilvl w:val="1"/>
                <w:numId w:val="73"/>
              </w:numPr>
              <w:tabs>
                <w:tab w:val="left" w:pos="748"/>
              </w:tabs>
              <w:spacing w:after="0" w:line="240" w:lineRule="auto"/>
              <w:jc w:val="both"/>
              <w:rPr>
                <w:rFonts w:ascii="Cambria" w:hAnsi="Cambria"/>
                <w:sz w:val="20"/>
                <w:szCs w:val="20"/>
              </w:rPr>
            </w:pPr>
            <w:r w:rsidRPr="000D2D0B">
              <w:rPr>
                <w:rFonts w:ascii="Cambria" w:hAnsi="Cambria"/>
                <w:sz w:val="20"/>
                <w:szCs w:val="20"/>
              </w:rPr>
              <w:t>plan leczenia onkologicznego,</w:t>
            </w:r>
          </w:p>
          <w:p w14:paraId="5784F725" w14:textId="77777777" w:rsidR="005F1A5D" w:rsidRPr="000D2D0B" w:rsidRDefault="005F1A5D">
            <w:pPr>
              <w:widowControl/>
              <w:numPr>
                <w:ilvl w:val="1"/>
                <w:numId w:val="73"/>
              </w:numPr>
              <w:tabs>
                <w:tab w:val="left" w:pos="748"/>
              </w:tabs>
              <w:spacing w:after="0" w:line="240" w:lineRule="auto"/>
              <w:jc w:val="both"/>
              <w:rPr>
                <w:rFonts w:ascii="Cambria" w:hAnsi="Cambria"/>
                <w:sz w:val="20"/>
                <w:szCs w:val="20"/>
              </w:rPr>
            </w:pPr>
            <w:proofErr w:type="spellStart"/>
            <w:r w:rsidRPr="000D2D0B">
              <w:rPr>
                <w:rFonts w:ascii="Cambria" w:hAnsi="Cambria"/>
                <w:sz w:val="20"/>
                <w:szCs w:val="20"/>
              </w:rPr>
              <w:t>Patient</w:t>
            </w:r>
            <w:proofErr w:type="spellEnd"/>
            <w:r w:rsidRPr="000D2D0B">
              <w:rPr>
                <w:rFonts w:ascii="Cambria" w:hAnsi="Cambria"/>
                <w:sz w:val="20"/>
                <w:szCs w:val="20"/>
              </w:rPr>
              <w:t xml:space="preserve"> </w:t>
            </w:r>
            <w:proofErr w:type="spellStart"/>
            <w:r w:rsidRPr="000D2D0B">
              <w:rPr>
                <w:rFonts w:ascii="Cambria" w:hAnsi="Cambria"/>
                <w:sz w:val="20"/>
                <w:szCs w:val="20"/>
              </w:rPr>
              <w:t>Summary</w:t>
            </w:r>
            <w:proofErr w:type="spellEnd"/>
            <w:r w:rsidRPr="000D2D0B">
              <w:rPr>
                <w:rFonts w:ascii="Cambria" w:hAnsi="Cambria"/>
                <w:sz w:val="20"/>
                <w:szCs w:val="20"/>
              </w:rPr>
              <w:t xml:space="preserve"> (Karta zdrowia pacjenta),</w:t>
            </w:r>
          </w:p>
          <w:p w14:paraId="230A199D" w14:textId="77777777" w:rsidR="005F1A5D" w:rsidRPr="000D2D0B" w:rsidRDefault="005F1A5D">
            <w:pPr>
              <w:widowControl/>
              <w:numPr>
                <w:ilvl w:val="1"/>
                <w:numId w:val="73"/>
              </w:numPr>
              <w:tabs>
                <w:tab w:val="left" w:pos="748"/>
              </w:tabs>
              <w:spacing w:after="0" w:line="240" w:lineRule="auto"/>
              <w:jc w:val="both"/>
              <w:rPr>
                <w:rFonts w:ascii="Cambria" w:hAnsi="Cambria"/>
                <w:sz w:val="20"/>
                <w:szCs w:val="20"/>
              </w:rPr>
            </w:pPr>
            <w:r w:rsidRPr="000D2D0B">
              <w:rPr>
                <w:rFonts w:ascii="Cambria" w:hAnsi="Cambria"/>
                <w:sz w:val="20"/>
                <w:szCs w:val="20"/>
              </w:rPr>
              <w:t>karta opieki kardiologicznej (e-KOK),</w:t>
            </w:r>
          </w:p>
          <w:p w14:paraId="55856756" w14:textId="77777777" w:rsidR="005F1A5D" w:rsidRPr="000D2D0B" w:rsidRDefault="005F1A5D">
            <w:pPr>
              <w:widowControl/>
              <w:numPr>
                <w:ilvl w:val="1"/>
                <w:numId w:val="73"/>
              </w:numPr>
              <w:tabs>
                <w:tab w:val="left" w:pos="748"/>
              </w:tabs>
              <w:spacing w:after="0" w:line="240" w:lineRule="auto"/>
              <w:jc w:val="both"/>
              <w:rPr>
                <w:rFonts w:ascii="Cambria" w:hAnsi="Cambria"/>
                <w:sz w:val="20"/>
                <w:szCs w:val="20"/>
              </w:rPr>
            </w:pPr>
            <w:r w:rsidRPr="000D2D0B">
              <w:rPr>
                <w:rFonts w:ascii="Cambria" w:hAnsi="Cambria"/>
                <w:sz w:val="20"/>
                <w:szCs w:val="20"/>
              </w:rPr>
              <w:t>karta medycznych czynności ratunkowych,</w:t>
            </w:r>
          </w:p>
          <w:p w14:paraId="79DA3D22" w14:textId="77777777" w:rsidR="005F1A5D" w:rsidRPr="000D2D0B" w:rsidRDefault="005F1A5D">
            <w:pPr>
              <w:widowControl/>
              <w:numPr>
                <w:ilvl w:val="1"/>
                <w:numId w:val="73"/>
              </w:numPr>
              <w:tabs>
                <w:tab w:val="left" w:pos="748"/>
              </w:tabs>
              <w:spacing w:after="0" w:line="240" w:lineRule="auto"/>
              <w:jc w:val="both"/>
              <w:rPr>
                <w:rFonts w:ascii="Cambria" w:hAnsi="Cambria"/>
                <w:sz w:val="20"/>
                <w:szCs w:val="20"/>
              </w:rPr>
            </w:pPr>
            <w:r w:rsidRPr="000D2D0B">
              <w:rPr>
                <w:rFonts w:ascii="Cambria" w:hAnsi="Cambria"/>
                <w:sz w:val="20"/>
                <w:szCs w:val="20"/>
              </w:rPr>
              <w:t>karta medyczna lotniczego zespołu ratownictwa medycznego,</w:t>
            </w:r>
          </w:p>
          <w:p w14:paraId="44683AF6" w14:textId="77777777" w:rsidR="005F1A5D" w:rsidRPr="000D2D0B" w:rsidRDefault="005F1A5D">
            <w:pPr>
              <w:widowControl/>
              <w:numPr>
                <w:ilvl w:val="1"/>
                <w:numId w:val="73"/>
              </w:numPr>
              <w:tabs>
                <w:tab w:val="left" w:pos="748"/>
              </w:tabs>
              <w:spacing w:after="0" w:line="240" w:lineRule="auto"/>
              <w:jc w:val="both"/>
              <w:rPr>
                <w:rFonts w:ascii="Cambria" w:hAnsi="Cambria"/>
                <w:sz w:val="20"/>
                <w:szCs w:val="20"/>
              </w:rPr>
            </w:pPr>
            <w:r w:rsidRPr="000D2D0B">
              <w:rPr>
                <w:rFonts w:ascii="Cambria" w:hAnsi="Cambria"/>
                <w:sz w:val="20"/>
                <w:szCs w:val="20"/>
              </w:rPr>
              <w:t>dokumenty medycyny pracy (dokument orzeczenia lekarskiego oraz wytyczne wynikające z warunków pracy lub stanowiska pracy).</w:t>
            </w:r>
          </w:p>
          <w:p w14:paraId="6DAAC1B6" w14:textId="77777777" w:rsidR="005F1A5D" w:rsidRPr="000D2D0B" w:rsidRDefault="005F1A5D">
            <w:pPr>
              <w:widowControl/>
              <w:numPr>
                <w:ilvl w:val="0"/>
                <w:numId w:val="73"/>
              </w:numPr>
              <w:tabs>
                <w:tab w:val="left" w:pos="748"/>
              </w:tabs>
              <w:spacing w:after="0" w:line="240" w:lineRule="auto"/>
              <w:jc w:val="both"/>
              <w:rPr>
                <w:rFonts w:ascii="Cambria" w:hAnsi="Cambria"/>
                <w:sz w:val="20"/>
                <w:szCs w:val="20"/>
              </w:rPr>
            </w:pPr>
            <w:r w:rsidRPr="000D2D0B">
              <w:rPr>
                <w:rFonts w:ascii="Cambria" w:hAnsi="Cambria"/>
                <w:sz w:val="20"/>
                <w:szCs w:val="20"/>
              </w:rPr>
              <w:t>System musi umożliwiać monitorowanie stanu indeksacji i </w:t>
            </w:r>
            <w:proofErr w:type="spellStart"/>
            <w:r w:rsidRPr="000D2D0B">
              <w:rPr>
                <w:rFonts w:ascii="Cambria" w:hAnsi="Cambria"/>
                <w:sz w:val="20"/>
                <w:szCs w:val="20"/>
              </w:rPr>
              <w:t>reindeksacji</w:t>
            </w:r>
            <w:proofErr w:type="spellEnd"/>
            <w:r w:rsidRPr="000D2D0B">
              <w:rPr>
                <w:rFonts w:ascii="Cambria" w:hAnsi="Cambria"/>
                <w:sz w:val="20"/>
                <w:szCs w:val="20"/>
              </w:rPr>
              <w:t xml:space="preserve"> dokumentów w P1 na poziomie zbiorczych statystyk (z dokładnością do typu dokumentu i przedziału czasowego) oraz poszczególnych dokumentów w szczególności monitorowanie zwiększenia poziomu zaindeksowanej EDM w zakresie wyników badań laboratoryjnych lub opisów badań diagnostycznych w P1 celem wykazania wzrostu procentowego lub liczbowego.</w:t>
            </w:r>
          </w:p>
        </w:tc>
        <w:tc>
          <w:tcPr>
            <w:tcW w:w="1701" w:type="dxa"/>
            <w:vAlign w:val="center"/>
          </w:tcPr>
          <w:p w14:paraId="43DA5BBE" w14:textId="01463453" w:rsidR="005F1A5D" w:rsidRPr="000D2D0B" w:rsidRDefault="005F1A5D" w:rsidP="005F1A5D">
            <w:pPr>
              <w:spacing w:after="0" w:line="240" w:lineRule="auto"/>
              <w:ind w:left="31"/>
              <w:jc w:val="center"/>
              <w:rPr>
                <w:rFonts w:ascii="Cambria" w:hAnsi="Cambria"/>
                <w:sz w:val="20"/>
                <w:szCs w:val="20"/>
              </w:rPr>
            </w:pPr>
            <w:r w:rsidRPr="005F1A5D">
              <w:rPr>
                <w:rFonts w:ascii="Cambria" w:hAnsi="Cambria"/>
                <w:b/>
                <w:bCs/>
                <w:sz w:val="20"/>
                <w:szCs w:val="20"/>
              </w:rPr>
              <w:lastRenderedPageBreak/>
              <w:t>TAK</w:t>
            </w:r>
          </w:p>
        </w:tc>
        <w:tc>
          <w:tcPr>
            <w:tcW w:w="1672" w:type="dxa"/>
          </w:tcPr>
          <w:p w14:paraId="1A84B885" w14:textId="77777777" w:rsidR="005F1A5D" w:rsidRPr="000D2D0B" w:rsidRDefault="005F1A5D" w:rsidP="000D2D0B">
            <w:pPr>
              <w:tabs>
                <w:tab w:val="left" w:pos="748"/>
              </w:tabs>
              <w:spacing w:after="0" w:line="240" w:lineRule="auto"/>
              <w:ind w:left="765"/>
              <w:jc w:val="both"/>
              <w:rPr>
                <w:rFonts w:ascii="Cambria" w:hAnsi="Cambria"/>
                <w:sz w:val="20"/>
                <w:szCs w:val="20"/>
              </w:rPr>
            </w:pPr>
          </w:p>
        </w:tc>
      </w:tr>
      <w:tr w:rsidR="005F1A5D" w:rsidRPr="000D2D0B" w14:paraId="5E8F98D9" w14:textId="70A78867" w:rsidTr="00FD0BFB">
        <w:trPr>
          <w:jc w:val="center"/>
        </w:trPr>
        <w:tc>
          <w:tcPr>
            <w:tcW w:w="541" w:type="dxa"/>
            <w:vMerge/>
          </w:tcPr>
          <w:p w14:paraId="1B824B93" w14:textId="77777777" w:rsidR="005F1A5D" w:rsidRPr="000D2D0B" w:rsidRDefault="005F1A5D" w:rsidP="0018147D">
            <w:pPr>
              <w:spacing w:after="0" w:line="240" w:lineRule="auto"/>
              <w:rPr>
                <w:rFonts w:ascii="Cambria" w:hAnsi="Cambria"/>
                <w:sz w:val="20"/>
                <w:szCs w:val="20"/>
              </w:rPr>
            </w:pPr>
          </w:p>
        </w:tc>
        <w:tc>
          <w:tcPr>
            <w:tcW w:w="9915" w:type="dxa"/>
            <w:gridSpan w:val="3"/>
          </w:tcPr>
          <w:p w14:paraId="6628B933" w14:textId="5F519E23" w:rsidR="005F1A5D" w:rsidRPr="000D2D0B" w:rsidRDefault="005F1A5D" w:rsidP="005F1A5D">
            <w:pPr>
              <w:spacing w:after="0" w:line="240" w:lineRule="auto"/>
              <w:rPr>
                <w:rFonts w:ascii="Cambria" w:hAnsi="Cambria"/>
                <w:b/>
                <w:bCs/>
                <w:sz w:val="20"/>
                <w:szCs w:val="20"/>
              </w:rPr>
            </w:pPr>
            <w:r w:rsidRPr="000D2D0B">
              <w:rPr>
                <w:rFonts w:ascii="Cambria" w:hAnsi="Cambria"/>
                <w:b/>
                <w:bCs/>
                <w:sz w:val="20"/>
                <w:szCs w:val="20"/>
              </w:rPr>
              <w:t>Integracje (wewnętrzne oraz zewnętrzne)</w:t>
            </w:r>
          </w:p>
        </w:tc>
      </w:tr>
      <w:tr w:rsidR="005F1A5D" w:rsidRPr="000D2D0B" w14:paraId="78366A76" w14:textId="4355B504" w:rsidTr="005F1A5D">
        <w:trPr>
          <w:jc w:val="center"/>
        </w:trPr>
        <w:tc>
          <w:tcPr>
            <w:tcW w:w="541" w:type="dxa"/>
            <w:vMerge/>
          </w:tcPr>
          <w:p w14:paraId="45E7A4E8" w14:textId="77777777" w:rsidR="005F1A5D" w:rsidRPr="000D2D0B" w:rsidRDefault="005F1A5D" w:rsidP="0018147D">
            <w:pPr>
              <w:spacing w:after="0" w:line="240" w:lineRule="auto"/>
              <w:rPr>
                <w:rFonts w:ascii="Cambria" w:hAnsi="Cambria"/>
                <w:sz w:val="20"/>
                <w:szCs w:val="20"/>
              </w:rPr>
            </w:pPr>
          </w:p>
        </w:tc>
        <w:tc>
          <w:tcPr>
            <w:tcW w:w="6542" w:type="dxa"/>
          </w:tcPr>
          <w:p w14:paraId="62AE3D95" w14:textId="77777777" w:rsidR="005F1A5D" w:rsidRPr="000D2D0B" w:rsidRDefault="005F1A5D">
            <w:pPr>
              <w:widowControl/>
              <w:numPr>
                <w:ilvl w:val="0"/>
                <w:numId w:val="74"/>
              </w:numPr>
              <w:spacing w:after="0" w:line="240" w:lineRule="auto"/>
              <w:jc w:val="both"/>
              <w:rPr>
                <w:rFonts w:ascii="Cambria" w:hAnsi="Cambria"/>
                <w:sz w:val="20"/>
                <w:szCs w:val="20"/>
              </w:rPr>
            </w:pPr>
            <w:r w:rsidRPr="000D2D0B">
              <w:rPr>
                <w:rFonts w:ascii="Cambria" w:hAnsi="Cambria"/>
                <w:sz w:val="20"/>
                <w:szCs w:val="20"/>
              </w:rPr>
              <w:t>Wewnętrzne:</w:t>
            </w:r>
          </w:p>
          <w:p w14:paraId="517D6D25" w14:textId="77777777" w:rsidR="005F1A5D" w:rsidRPr="000D2D0B" w:rsidRDefault="005F1A5D">
            <w:pPr>
              <w:widowControl/>
              <w:numPr>
                <w:ilvl w:val="1"/>
                <w:numId w:val="74"/>
              </w:numPr>
              <w:spacing w:after="0" w:line="240" w:lineRule="auto"/>
              <w:jc w:val="both"/>
              <w:rPr>
                <w:rFonts w:ascii="Cambria" w:hAnsi="Cambria"/>
                <w:sz w:val="20"/>
                <w:szCs w:val="20"/>
              </w:rPr>
            </w:pPr>
            <w:r w:rsidRPr="000D2D0B">
              <w:rPr>
                <w:rFonts w:ascii="Cambria" w:hAnsi="Cambria"/>
                <w:sz w:val="20"/>
                <w:szCs w:val="20"/>
              </w:rPr>
              <w:t xml:space="preserve">W realizacji procesów objętych produktem biorą udział komponenty HIS, repozytorium EDM oraz komponenty brzegowe odpowiedzialne bezpośrednio za integrację z systemem P1. </w:t>
            </w:r>
          </w:p>
          <w:p w14:paraId="53D1137C" w14:textId="77777777" w:rsidR="005F1A5D" w:rsidRPr="000D2D0B" w:rsidRDefault="005F1A5D">
            <w:pPr>
              <w:widowControl/>
              <w:numPr>
                <w:ilvl w:val="0"/>
                <w:numId w:val="74"/>
              </w:numPr>
              <w:spacing w:after="0" w:line="240" w:lineRule="auto"/>
              <w:jc w:val="both"/>
              <w:rPr>
                <w:rFonts w:ascii="Cambria" w:hAnsi="Cambria"/>
                <w:sz w:val="20"/>
                <w:szCs w:val="20"/>
              </w:rPr>
            </w:pPr>
            <w:r w:rsidRPr="000D2D0B">
              <w:rPr>
                <w:rFonts w:ascii="Cambria" w:hAnsi="Cambria"/>
                <w:sz w:val="20"/>
                <w:szCs w:val="20"/>
              </w:rPr>
              <w:t>Zewnętrzne:</w:t>
            </w:r>
          </w:p>
          <w:p w14:paraId="16E55D3B" w14:textId="77777777" w:rsidR="005F1A5D" w:rsidRPr="000D2D0B" w:rsidRDefault="005F1A5D">
            <w:pPr>
              <w:pStyle w:val="Akapitzlist"/>
              <w:widowControl/>
              <w:numPr>
                <w:ilvl w:val="1"/>
                <w:numId w:val="74"/>
              </w:numPr>
              <w:spacing w:after="0" w:line="240" w:lineRule="auto"/>
              <w:contextualSpacing/>
              <w:jc w:val="both"/>
              <w:rPr>
                <w:rFonts w:ascii="Cambria" w:hAnsi="Cambria"/>
                <w:sz w:val="20"/>
                <w:szCs w:val="20"/>
              </w:rPr>
            </w:pPr>
            <w:r w:rsidRPr="000D2D0B">
              <w:rPr>
                <w:rFonts w:ascii="Cambria" w:hAnsi="Cambria"/>
                <w:sz w:val="20"/>
                <w:szCs w:val="20"/>
              </w:rPr>
              <w:t xml:space="preserve">Rozwiązanie obejmuje integrację z systemem P1 w zakresie związanym z obsługą i wymianą ww. dokumentów (usługi z zakresu ogólnej wymiany EDM lub usługi dedykowane dla danego typu dokumentu – jak np. usługa generacji </w:t>
            </w:r>
            <w:proofErr w:type="spellStart"/>
            <w:r w:rsidRPr="000D2D0B">
              <w:rPr>
                <w:rFonts w:ascii="Cambria" w:hAnsi="Cambria"/>
                <w:sz w:val="20"/>
                <w:szCs w:val="20"/>
              </w:rPr>
              <w:t>Patient</w:t>
            </w:r>
            <w:proofErr w:type="spellEnd"/>
            <w:r w:rsidRPr="000D2D0B">
              <w:rPr>
                <w:rFonts w:ascii="Cambria" w:hAnsi="Cambria"/>
                <w:sz w:val="20"/>
                <w:szCs w:val="20"/>
              </w:rPr>
              <w:t xml:space="preserve"> </w:t>
            </w:r>
            <w:proofErr w:type="spellStart"/>
            <w:r w:rsidRPr="000D2D0B">
              <w:rPr>
                <w:rFonts w:ascii="Cambria" w:hAnsi="Cambria"/>
                <w:sz w:val="20"/>
                <w:szCs w:val="20"/>
              </w:rPr>
              <w:t>Summary</w:t>
            </w:r>
            <w:proofErr w:type="spellEnd"/>
            <w:r w:rsidRPr="000D2D0B">
              <w:rPr>
                <w:rFonts w:ascii="Cambria" w:hAnsi="Cambria"/>
                <w:sz w:val="20"/>
                <w:szCs w:val="20"/>
              </w:rPr>
              <w:t xml:space="preserve">, Karta </w:t>
            </w:r>
            <w:proofErr w:type="spellStart"/>
            <w:r w:rsidRPr="000D2D0B">
              <w:rPr>
                <w:rFonts w:ascii="Cambria" w:hAnsi="Cambria"/>
                <w:sz w:val="20"/>
                <w:szCs w:val="20"/>
              </w:rPr>
              <w:t>eDiLO</w:t>
            </w:r>
            <w:proofErr w:type="spellEnd"/>
            <w:r w:rsidRPr="000D2D0B">
              <w:rPr>
                <w:rFonts w:ascii="Cambria" w:hAnsi="Cambria"/>
                <w:sz w:val="20"/>
                <w:szCs w:val="20"/>
              </w:rPr>
              <w:t>).</w:t>
            </w:r>
          </w:p>
        </w:tc>
        <w:tc>
          <w:tcPr>
            <w:tcW w:w="1701" w:type="dxa"/>
            <w:vAlign w:val="center"/>
          </w:tcPr>
          <w:p w14:paraId="4FA6529D" w14:textId="039A3547" w:rsidR="005F1A5D" w:rsidRPr="005F1A5D" w:rsidRDefault="005F1A5D" w:rsidP="005F1A5D">
            <w:pPr>
              <w:spacing w:after="0" w:line="240" w:lineRule="auto"/>
              <w:jc w:val="center"/>
              <w:rPr>
                <w:rFonts w:ascii="Cambria" w:hAnsi="Cambria"/>
                <w:b/>
                <w:bCs/>
                <w:sz w:val="20"/>
                <w:szCs w:val="20"/>
              </w:rPr>
            </w:pPr>
            <w:r w:rsidRPr="005F1A5D">
              <w:rPr>
                <w:rFonts w:ascii="Cambria" w:hAnsi="Cambria"/>
                <w:b/>
                <w:bCs/>
                <w:sz w:val="20"/>
                <w:szCs w:val="20"/>
              </w:rPr>
              <w:t>TAK</w:t>
            </w:r>
          </w:p>
        </w:tc>
        <w:tc>
          <w:tcPr>
            <w:tcW w:w="1672" w:type="dxa"/>
          </w:tcPr>
          <w:p w14:paraId="4A0E2BFA" w14:textId="77777777" w:rsidR="005F1A5D" w:rsidRPr="000D2D0B" w:rsidRDefault="005F1A5D" w:rsidP="000D2D0B">
            <w:pPr>
              <w:spacing w:after="0" w:line="240" w:lineRule="auto"/>
              <w:ind w:left="720"/>
              <w:jc w:val="both"/>
              <w:rPr>
                <w:rFonts w:ascii="Cambria" w:hAnsi="Cambria"/>
                <w:sz w:val="20"/>
                <w:szCs w:val="20"/>
              </w:rPr>
            </w:pPr>
          </w:p>
        </w:tc>
      </w:tr>
      <w:tr w:rsidR="005F1A5D" w:rsidRPr="000D2D0B" w14:paraId="1693140F" w14:textId="1CB9E147" w:rsidTr="00825CFA">
        <w:trPr>
          <w:jc w:val="center"/>
        </w:trPr>
        <w:tc>
          <w:tcPr>
            <w:tcW w:w="541" w:type="dxa"/>
            <w:vMerge/>
          </w:tcPr>
          <w:p w14:paraId="5A9F1C63" w14:textId="77777777" w:rsidR="005F1A5D" w:rsidRPr="000D2D0B" w:rsidRDefault="005F1A5D" w:rsidP="0018147D">
            <w:pPr>
              <w:spacing w:after="0" w:line="240" w:lineRule="auto"/>
              <w:rPr>
                <w:rFonts w:ascii="Cambria" w:hAnsi="Cambria"/>
                <w:sz w:val="20"/>
                <w:szCs w:val="20"/>
              </w:rPr>
            </w:pPr>
          </w:p>
        </w:tc>
        <w:tc>
          <w:tcPr>
            <w:tcW w:w="9915" w:type="dxa"/>
            <w:gridSpan w:val="3"/>
          </w:tcPr>
          <w:p w14:paraId="220410E6" w14:textId="3F3196E2" w:rsidR="005F1A5D" w:rsidRPr="000D2D0B" w:rsidRDefault="005F1A5D" w:rsidP="005F1A5D">
            <w:pPr>
              <w:spacing w:after="0" w:line="240" w:lineRule="auto"/>
              <w:rPr>
                <w:rFonts w:ascii="Cambria" w:hAnsi="Cambria"/>
                <w:b/>
                <w:bCs/>
                <w:sz w:val="20"/>
                <w:szCs w:val="20"/>
              </w:rPr>
            </w:pPr>
            <w:r w:rsidRPr="000D2D0B">
              <w:rPr>
                <w:rFonts w:ascii="Cambria" w:hAnsi="Cambria"/>
                <w:b/>
                <w:bCs/>
                <w:sz w:val="20"/>
                <w:szCs w:val="20"/>
              </w:rPr>
              <w:t>Zależności między modułami</w:t>
            </w:r>
          </w:p>
        </w:tc>
      </w:tr>
      <w:tr w:rsidR="005F1A5D" w:rsidRPr="000D2D0B" w14:paraId="0F624FDD" w14:textId="11091290" w:rsidTr="005F1A5D">
        <w:trPr>
          <w:jc w:val="center"/>
        </w:trPr>
        <w:tc>
          <w:tcPr>
            <w:tcW w:w="541" w:type="dxa"/>
            <w:vMerge/>
          </w:tcPr>
          <w:p w14:paraId="237532E2" w14:textId="77777777" w:rsidR="005F1A5D" w:rsidRPr="000D2D0B" w:rsidRDefault="005F1A5D" w:rsidP="0018147D">
            <w:pPr>
              <w:spacing w:after="0" w:line="240" w:lineRule="auto"/>
              <w:rPr>
                <w:rFonts w:ascii="Cambria" w:hAnsi="Cambria"/>
                <w:sz w:val="20"/>
                <w:szCs w:val="20"/>
              </w:rPr>
            </w:pPr>
          </w:p>
        </w:tc>
        <w:tc>
          <w:tcPr>
            <w:tcW w:w="6542" w:type="dxa"/>
          </w:tcPr>
          <w:p w14:paraId="622DBAC0" w14:textId="77777777" w:rsidR="005F1A5D" w:rsidRPr="000D2D0B" w:rsidRDefault="005F1A5D">
            <w:pPr>
              <w:pStyle w:val="Akapitzlist"/>
              <w:widowControl/>
              <w:numPr>
                <w:ilvl w:val="0"/>
                <w:numId w:val="75"/>
              </w:numPr>
              <w:spacing w:after="0" w:line="240" w:lineRule="auto"/>
              <w:contextualSpacing/>
              <w:jc w:val="both"/>
              <w:rPr>
                <w:rFonts w:ascii="Cambria" w:hAnsi="Cambria"/>
                <w:sz w:val="20"/>
                <w:szCs w:val="20"/>
              </w:rPr>
            </w:pPr>
            <w:r w:rsidRPr="000D2D0B">
              <w:rPr>
                <w:rFonts w:ascii="Cambria" w:hAnsi="Cambria"/>
                <w:sz w:val="20"/>
                <w:szCs w:val="20"/>
              </w:rPr>
              <w:t>Funkcjonalność opiera się na systemie HIS zintegrowanym z repozytorium EDM oraz komponentami odpowiedzialnymi za komunikację z P1.</w:t>
            </w:r>
          </w:p>
        </w:tc>
        <w:tc>
          <w:tcPr>
            <w:tcW w:w="1701" w:type="dxa"/>
            <w:vAlign w:val="center"/>
          </w:tcPr>
          <w:p w14:paraId="140EAE4F" w14:textId="61AF3A5E" w:rsidR="005F1A5D" w:rsidRPr="005F1A5D" w:rsidRDefault="005F1A5D" w:rsidP="005F1A5D">
            <w:pPr>
              <w:pStyle w:val="Akapitzlist"/>
              <w:spacing w:after="0" w:line="240" w:lineRule="auto"/>
              <w:ind w:left="0"/>
              <w:contextualSpacing/>
              <w:jc w:val="center"/>
              <w:rPr>
                <w:rFonts w:ascii="Cambria" w:hAnsi="Cambria"/>
                <w:b/>
                <w:bCs/>
                <w:sz w:val="20"/>
                <w:szCs w:val="20"/>
              </w:rPr>
            </w:pPr>
            <w:r w:rsidRPr="005F1A5D">
              <w:rPr>
                <w:rFonts w:ascii="Cambria" w:hAnsi="Cambria"/>
                <w:b/>
                <w:bCs/>
                <w:sz w:val="20"/>
                <w:szCs w:val="20"/>
              </w:rPr>
              <w:t>TAK</w:t>
            </w:r>
          </w:p>
        </w:tc>
        <w:tc>
          <w:tcPr>
            <w:tcW w:w="1672" w:type="dxa"/>
          </w:tcPr>
          <w:p w14:paraId="2419CAF9" w14:textId="77777777" w:rsidR="005F1A5D" w:rsidRPr="000D2D0B" w:rsidRDefault="005F1A5D" w:rsidP="000D2D0B">
            <w:pPr>
              <w:pStyle w:val="Akapitzlist"/>
              <w:spacing w:after="0" w:line="240" w:lineRule="auto"/>
              <w:ind w:left="720"/>
              <w:contextualSpacing/>
              <w:jc w:val="both"/>
              <w:rPr>
                <w:rFonts w:ascii="Cambria" w:hAnsi="Cambria"/>
                <w:sz w:val="20"/>
                <w:szCs w:val="20"/>
              </w:rPr>
            </w:pPr>
          </w:p>
        </w:tc>
      </w:tr>
    </w:tbl>
    <w:p w14:paraId="499E8B48" w14:textId="77777777" w:rsidR="0018147D" w:rsidRPr="000D2D0B" w:rsidRDefault="0018147D" w:rsidP="0018147D">
      <w:pPr>
        <w:spacing w:after="0" w:line="240" w:lineRule="auto"/>
        <w:ind w:left="360"/>
        <w:rPr>
          <w:rFonts w:ascii="Cambria" w:hAnsi="Cambria"/>
          <w:b/>
          <w:bCs/>
          <w:sz w:val="20"/>
          <w:szCs w:val="20"/>
        </w:rPr>
      </w:pPr>
    </w:p>
    <w:tbl>
      <w:tblPr>
        <w:tblStyle w:val="Tabela-Siatka"/>
        <w:tblW w:w="0" w:type="auto"/>
        <w:jc w:val="center"/>
        <w:tblLook w:val="04A0" w:firstRow="1" w:lastRow="0" w:firstColumn="1" w:lastColumn="0" w:noHBand="0" w:noVBand="1"/>
      </w:tblPr>
      <w:tblGrid>
        <w:gridCol w:w="543"/>
        <w:gridCol w:w="6540"/>
        <w:gridCol w:w="1701"/>
        <w:gridCol w:w="1672"/>
      </w:tblGrid>
      <w:tr w:rsidR="005F1A5D" w:rsidRPr="000D2D0B" w14:paraId="4DA66D0D" w14:textId="2E118CFA" w:rsidTr="005F1A5D">
        <w:trPr>
          <w:trHeight w:val="283"/>
          <w:jc w:val="center"/>
        </w:trPr>
        <w:tc>
          <w:tcPr>
            <w:tcW w:w="543" w:type="dxa"/>
            <w:vMerge w:val="restart"/>
            <w:textDirection w:val="btLr"/>
          </w:tcPr>
          <w:p w14:paraId="62521342" w14:textId="77777777" w:rsidR="005F1A5D" w:rsidRPr="000D2D0B" w:rsidRDefault="005F1A5D" w:rsidP="005F1A5D">
            <w:pPr>
              <w:spacing w:after="0" w:line="240" w:lineRule="auto"/>
              <w:jc w:val="center"/>
              <w:rPr>
                <w:rFonts w:ascii="Cambria" w:hAnsi="Cambria"/>
                <w:sz w:val="20"/>
                <w:szCs w:val="20"/>
              </w:rPr>
            </w:pPr>
            <w:r w:rsidRPr="000D2D0B">
              <w:rPr>
                <w:rFonts w:ascii="Cambria" w:hAnsi="Cambria"/>
                <w:b/>
                <w:bCs/>
                <w:sz w:val="20"/>
                <w:szCs w:val="20"/>
              </w:rPr>
              <w:t>KRYTERIA ODBIORU PRODUKTU</w:t>
            </w:r>
          </w:p>
        </w:tc>
        <w:tc>
          <w:tcPr>
            <w:tcW w:w="6540" w:type="dxa"/>
            <w:vAlign w:val="center"/>
          </w:tcPr>
          <w:p w14:paraId="01B9BD79" w14:textId="77777777" w:rsidR="005F1A5D" w:rsidRPr="000D2D0B" w:rsidRDefault="005F1A5D" w:rsidP="005F1A5D">
            <w:pPr>
              <w:spacing w:after="0" w:line="240" w:lineRule="auto"/>
              <w:jc w:val="center"/>
              <w:rPr>
                <w:rFonts w:ascii="Cambria" w:hAnsi="Cambria"/>
                <w:sz w:val="20"/>
                <w:szCs w:val="20"/>
              </w:rPr>
            </w:pPr>
            <w:r w:rsidRPr="000D2D0B">
              <w:rPr>
                <w:rFonts w:ascii="Cambria" w:hAnsi="Cambria"/>
                <w:b/>
                <w:bCs/>
                <w:sz w:val="20"/>
                <w:szCs w:val="20"/>
              </w:rPr>
              <w:t>Podstawowe funkcjonalności produktu</w:t>
            </w:r>
          </w:p>
        </w:tc>
        <w:tc>
          <w:tcPr>
            <w:tcW w:w="1701" w:type="dxa"/>
            <w:vAlign w:val="center"/>
          </w:tcPr>
          <w:p w14:paraId="09058080" w14:textId="77777777" w:rsidR="005F1A5D" w:rsidRDefault="005F1A5D" w:rsidP="005F1A5D">
            <w:pPr>
              <w:spacing w:after="0" w:line="240" w:lineRule="auto"/>
              <w:jc w:val="center"/>
              <w:rPr>
                <w:rFonts w:ascii="Cambria" w:hAnsi="Cambria"/>
                <w:b/>
                <w:bCs/>
                <w:sz w:val="20"/>
                <w:szCs w:val="20"/>
              </w:rPr>
            </w:pPr>
          </w:p>
          <w:p w14:paraId="331F61AD" w14:textId="77777777" w:rsidR="005F1A5D" w:rsidRPr="006E62BF" w:rsidRDefault="005F1A5D" w:rsidP="005F1A5D">
            <w:pPr>
              <w:spacing w:after="0" w:line="240" w:lineRule="auto"/>
              <w:jc w:val="center"/>
              <w:rPr>
                <w:rFonts w:ascii="Cambria" w:hAnsi="Cambria"/>
                <w:b/>
                <w:bCs/>
                <w:sz w:val="20"/>
                <w:szCs w:val="20"/>
              </w:rPr>
            </w:pPr>
            <w:r w:rsidRPr="006E62BF">
              <w:rPr>
                <w:rFonts w:ascii="Cambria" w:hAnsi="Cambria"/>
                <w:b/>
                <w:bCs/>
                <w:sz w:val="20"/>
                <w:szCs w:val="20"/>
              </w:rPr>
              <w:t>Warunki wymagane</w:t>
            </w:r>
          </w:p>
          <w:p w14:paraId="656A5079" w14:textId="77777777" w:rsidR="005F1A5D" w:rsidRPr="000D2D0B" w:rsidRDefault="005F1A5D" w:rsidP="005F1A5D">
            <w:pPr>
              <w:spacing w:after="0" w:line="240" w:lineRule="auto"/>
              <w:jc w:val="center"/>
              <w:rPr>
                <w:rFonts w:ascii="Cambria" w:hAnsi="Cambria"/>
                <w:b/>
                <w:bCs/>
                <w:sz w:val="20"/>
                <w:szCs w:val="20"/>
              </w:rPr>
            </w:pPr>
          </w:p>
        </w:tc>
        <w:tc>
          <w:tcPr>
            <w:tcW w:w="1672" w:type="dxa"/>
            <w:vAlign w:val="center"/>
          </w:tcPr>
          <w:p w14:paraId="725A0EAF" w14:textId="55F30602" w:rsidR="005F1A5D" w:rsidRPr="000D2D0B" w:rsidRDefault="005F1A5D" w:rsidP="005F1A5D">
            <w:pPr>
              <w:spacing w:after="0" w:line="240" w:lineRule="auto"/>
              <w:jc w:val="center"/>
              <w:rPr>
                <w:rFonts w:ascii="Cambria" w:hAnsi="Cambria"/>
                <w:b/>
                <w:bCs/>
                <w:sz w:val="20"/>
                <w:szCs w:val="20"/>
              </w:rPr>
            </w:pPr>
            <w:r w:rsidRPr="006E62BF">
              <w:rPr>
                <w:rFonts w:ascii="Cambria" w:hAnsi="Cambria"/>
                <w:b/>
                <w:bCs/>
                <w:sz w:val="20"/>
                <w:szCs w:val="20"/>
              </w:rPr>
              <w:t>Potwierdzenie Wykonawcy</w:t>
            </w:r>
          </w:p>
        </w:tc>
      </w:tr>
      <w:tr w:rsidR="005F1A5D" w:rsidRPr="000D2D0B" w14:paraId="648A53A0" w14:textId="03F254CD" w:rsidTr="005F1A5D">
        <w:trPr>
          <w:jc w:val="center"/>
        </w:trPr>
        <w:tc>
          <w:tcPr>
            <w:tcW w:w="543" w:type="dxa"/>
            <w:vMerge/>
          </w:tcPr>
          <w:p w14:paraId="04B25802" w14:textId="77777777" w:rsidR="005F1A5D" w:rsidRPr="000D2D0B" w:rsidRDefault="005F1A5D" w:rsidP="0018147D">
            <w:pPr>
              <w:spacing w:after="0" w:line="240" w:lineRule="auto"/>
              <w:rPr>
                <w:rFonts w:ascii="Cambria" w:hAnsi="Cambria"/>
                <w:sz w:val="20"/>
                <w:szCs w:val="20"/>
              </w:rPr>
            </w:pPr>
          </w:p>
        </w:tc>
        <w:tc>
          <w:tcPr>
            <w:tcW w:w="6540" w:type="dxa"/>
          </w:tcPr>
          <w:p w14:paraId="48E6E565" w14:textId="77777777" w:rsidR="005F1A5D" w:rsidRPr="000D2D0B" w:rsidRDefault="005F1A5D">
            <w:pPr>
              <w:pStyle w:val="Akapitzlist"/>
              <w:widowControl/>
              <w:numPr>
                <w:ilvl w:val="0"/>
                <w:numId w:val="76"/>
              </w:numPr>
              <w:spacing w:after="0" w:line="240" w:lineRule="auto"/>
              <w:ind w:left="748" w:hanging="426"/>
              <w:contextualSpacing/>
              <w:jc w:val="both"/>
              <w:rPr>
                <w:rFonts w:ascii="Cambria" w:hAnsi="Cambria"/>
                <w:sz w:val="20"/>
                <w:szCs w:val="20"/>
              </w:rPr>
            </w:pPr>
            <w:r w:rsidRPr="000D2D0B">
              <w:rPr>
                <w:rFonts w:ascii="Cambria" w:hAnsi="Cambria"/>
                <w:sz w:val="20"/>
                <w:szCs w:val="20"/>
              </w:rPr>
              <w:t xml:space="preserve">Produkt umożliwia wygenerowanie dokumentów zgodnie z obowiązującym formatem określonym przez Centrum e-Zdrowia lub inne (np. NFZ) właściwe instytucje, (w zakresie przyporządkowanym do systemu HIS; np. dokument </w:t>
            </w:r>
            <w:proofErr w:type="spellStart"/>
            <w:r w:rsidRPr="000D2D0B">
              <w:rPr>
                <w:rFonts w:ascii="Cambria" w:hAnsi="Cambria"/>
                <w:sz w:val="20"/>
                <w:szCs w:val="20"/>
              </w:rPr>
              <w:t>Patient</w:t>
            </w:r>
            <w:proofErr w:type="spellEnd"/>
            <w:r w:rsidRPr="000D2D0B">
              <w:rPr>
                <w:rFonts w:ascii="Cambria" w:hAnsi="Cambria"/>
                <w:sz w:val="20"/>
                <w:szCs w:val="20"/>
              </w:rPr>
              <w:t xml:space="preserve"> </w:t>
            </w:r>
            <w:proofErr w:type="spellStart"/>
            <w:r w:rsidRPr="000D2D0B">
              <w:rPr>
                <w:rFonts w:ascii="Cambria" w:hAnsi="Cambria"/>
                <w:sz w:val="20"/>
                <w:szCs w:val="20"/>
              </w:rPr>
              <w:t>Summary</w:t>
            </w:r>
            <w:proofErr w:type="spellEnd"/>
            <w:r w:rsidRPr="000D2D0B">
              <w:rPr>
                <w:rFonts w:ascii="Cambria" w:hAnsi="Cambria"/>
                <w:sz w:val="20"/>
                <w:szCs w:val="20"/>
              </w:rPr>
              <w:t xml:space="preserve"> jest generowany po stronie systemu P1).</w:t>
            </w:r>
          </w:p>
          <w:p w14:paraId="5CFB3506" w14:textId="77777777" w:rsidR="005F1A5D" w:rsidRPr="000D2D0B" w:rsidRDefault="005F1A5D">
            <w:pPr>
              <w:pStyle w:val="Akapitzlist"/>
              <w:widowControl/>
              <w:numPr>
                <w:ilvl w:val="0"/>
                <w:numId w:val="76"/>
              </w:numPr>
              <w:spacing w:after="0" w:line="240" w:lineRule="auto"/>
              <w:ind w:left="748" w:hanging="426"/>
              <w:contextualSpacing/>
              <w:jc w:val="both"/>
              <w:rPr>
                <w:rFonts w:ascii="Cambria" w:hAnsi="Cambria"/>
                <w:sz w:val="20"/>
                <w:szCs w:val="20"/>
              </w:rPr>
            </w:pPr>
            <w:r w:rsidRPr="000D2D0B">
              <w:rPr>
                <w:rFonts w:ascii="Cambria" w:hAnsi="Cambria"/>
                <w:sz w:val="20"/>
                <w:szCs w:val="20"/>
              </w:rPr>
              <w:t>Produkt umożliwia przekazywanie dokumentów lub ich indeksów do systemu P1 (w zależności od usług dostępnych dla danego typu dokumentu).</w:t>
            </w:r>
          </w:p>
          <w:p w14:paraId="2C2DFF26" w14:textId="77777777" w:rsidR="005F1A5D" w:rsidRPr="000D2D0B" w:rsidRDefault="005F1A5D">
            <w:pPr>
              <w:pStyle w:val="Akapitzlist"/>
              <w:widowControl/>
              <w:numPr>
                <w:ilvl w:val="0"/>
                <w:numId w:val="76"/>
              </w:numPr>
              <w:spacing w:after="0" w:line="240" w:lineRule="auto"/>
              <w:ind w:left="748" w:hanging="426"/>
              <w:contextualSpacing/>
              <w:jc w:val="both"/>
              <w:rPr>
                <w:rFonts w:ascii="Cambria" w:hAnsi="Cambria"/>
                <w:sz w:val="20"/>
                <w:szCs w:val="20"/>
              </w:rPr>
            </w:pPr>
            <w:r w:rsidRPr="000D2D0B">
              <w:rPr>
                <w:rFonts w:ascii="Cambria" w:hAnsi="Cambria"/>
                <w:sz w:val="20"/>
                <w:szCs w:val="20"/>
              </w:rPr>
              <w:t>Produkt umożliwia wyszukiwanie i pobieranie w ramach platformy P1 dokumentów wymienionych typów (w zależności od usług dostępnych dla danego typu dokumentu).</w:t>
            </w:r>
          </w:p>
          <w:p w14:paraId="7BA211B8" w14:textId="77777777" w:rsidR="005F1A5D" w:rsidRPr="000D2D0B" w:rsidRDefault="005F1A5D">
            <w:pPr>
              <w:pStyle w:val="Akapitzlist"/>
              <w:widowControl/>
              <w:numPr>
                <w:ilvl w:val="0"/>
                <w:numId w:val="76"/>
              </w:numPr>
              <w:spacing w:after="0" w:line="240" w:lineRule="auto"/>
              <w:ind w:left="748" w:hanging="426"/>
              <w:contextualSpacing/>
              <w:jc w:val="both"/>
              <w:rPr>
                <w:rFonts w:ascii="Cambria" w:hAnsi="Cambria"/>
                <w:sz w:val="20"/>
                <w:szCs w:val="20"/>
              </w:rPr>
            </w:pPr>
            <w:r w:rsidRPr="000D2D0B">
              <w:rPr>
                <w:rFonts w:ascii="Cambria" w:hAnsi="Cambria"/>
                <w:sz w:val="20"/>
                <w:szCs w:val="20"/>
              </w:rPr>
              <w:t>Produkt daje możliwość dostępu do statystyk wykorzystania poszczególnych usług centralnych, w szczególności umożliwia monitorowanie zwiększenia poziomu zaindeksowanej EDM w zakresie wyników badań laboratoryjnych lub opisów badań diagnostycznych.</w:t>
            </w:r>
          </w:p>
          <w:p w14:paraId="138EB389" w14:textId="77777777" w:rsidR="005F1A5D" w:rsidRPr="000D2D0B" w:rsidRDefault="005F1A5D">
            <w:pPr>
              <w:pStyle w:val="Akapitzlist"/>
              <w:widowControl/>
              <w:numPr>
                <w:ilvl w:val="0"/>
                <w:numId w:val="76"/>
              </w:numPr>
              <w:spacing w:after="0" w:line="240" w:lineRule="auto"/>
              <w:ind w:left="748" w:hanging="426"/>
              <w:contextualSpacing/>
              <w:jc w:val="both"/>
              <w:rPr>
                <w:rFonts w:ascii="Cambria" w:hAnsi="Cambria"/>
                <w:sz w:val="20"/>
                <w:szCs w:val="20"/>
              </w:rPr>
            </w:pPr>
            <w:r w:rsidRPr="000D2D0B">
              <w:rPr>
                <w:rFonts w:ascii="Cambria" w:hAnsi="Cambria"/>
                <w:sz w:val="20"/>
                <w:szCs w:val="20"/>
              </w:rPr>
              <w:t xml:space="preserve">Produkt umożliwia wymianę danych w standardzie FHIR w zakresie KSO (karta </w:t>
            </w:r>
            <w:proofErr w:type="spellStart"/>
            <w:r w:rsidRPr="000D2D0B">
              <w:rPr>
                <w:rFonts w:ascii="Cambria" w:hAnsi="Cambria"/>
                <w:sz w:val="20"/>
                <w:szCs w:val="20"/>
              </w:rPr>
              <w:t>eDiLO</w:t>
            </w:r>
            <w:proofErr w:type="spellEnd"/>
            <w:r w:rsidRPr="000D2D0B">
              <w:rPr>
                <w:rFonts w:ascii="Cambria" w:hAnsi="Cambria"/>
                <w:sz w:val="20"/>
                <w:szCs w:val="20"/>
              </w:rPr>
              <w:t xml:space="preserve"> i plan leczenia onkologicznego).</w:t>
            </w:r>
          </w:p>
        </w:tc>
        <w:tc>
          <w:tcPr>
            <w:tcW w:w="1701" w:type="dxa"/>
            <w:vAlign w:val="center"/>
          </w:tcPr>
          <w:p w14:paraId="5C51419E" w14:textId="4F5E40D4" w:rsidR="005F1A5D" w:rsidRPr="005F1A5D" w:rsidRDefault="005F1A5D" w:rsidP="005F1A5D">
            <w:pPr>
              <w:pStyle w:val="Akapitzlist"/>
              <w:spacing w:after="0" w:line="240" w:lineRule="auto"/>
              <w:ind w:left="0"/>
              <w:contextualSpacing/>
              <w:jc w:val="center"/>
              <w:rPr>
                <w:rFonts w:ascii="Cambria" w:hAnsi="Cambria"/>
                <w:b/>
                <w:bCs/>
                <w:sz w:val="20"/>
                <w:szCs w:val="20"/>
              </w:rPr>
            </w:pPr>
            <w:r w:rsidRPr="005F1A5D">
              <w:rPr>
                <w:rFonts w:ascii="Cambria" w:hAnsi="Cambria"/>
                <w:b/>
                <w:bCs/>
                <w:sz w:val="20"/>
                <w:szCs w:val="20"/>
              </w:rPr>
              <w:t>TAK</w:t>
            </w:r>
          </w:p>
        </w:tc>
        <w:tc>
          <w:tcPr>
            <w:tcW w:w="1672" w:type="dxa"/>
          </w:tcPr>
          <w:p w14:paraId="02ABEE74" w14:textId="77777777" w:rsidR="005F1A5D" w:rsidRPr="000D2D0B" w:rsidRDefault="005F1A5D" w:rsidP="000D2D0B">
            <w:pPr>
              <w:pStyle w:val="Akapitzlist"/>
              <w:spacing w:after="0" w:line="240" w:lineRule="auto"/>
              <w:ind w:left="748"/>
              <w:contextualSpacing/>
              <w:jc w:val="both"/>
              <w:rPr>
                <w:rFonts w:ascii="Cambria" w:hAnsi="Cambria"/>
                <w:sz w:val="20"/>
                <w:szCs w:val="20"/>
              </w:rPr>
            </w:pPr>
          </w:p>
        </w:tc>
      </w:tr>
    </w:tbl>
    <w:p w14:paraId="711C09F8" w14:textId="77777777" w:rsidR="0018147D" w:rsidRDefault="0018147D" w:rsidP="000D2D0B">
      <w:pPr>
        <w:spacing w:after="0" w:line="240" w:lineRule="auto"/>
        <w:rPr>
          <w:rFonts w:ascii="Cambria" w:hAnsi="Cambria"/>
          <w:b/>
          <w:bCs/>
          <w:sz w:val="20"/>
          <w:szCs w:val="20"/>
        </w:rPr>
      </w:pPr>
    </w:p>
    <w:p w14:paraId="2FC67B4D" w14:textId="77777777" w:rsidR="00CB632C" w:rsidRDefault="00CB632C" w:rsidP="000D2D0B">
      <w:pPr>
        <w:spacing w:after="0" w:line="240" w:lineRule="auto"/>
        <w:rPr>
          <w:rFonts w:ascii="Cambria" w:hAnsi="Cambria"/>
          <w:b/>
          <w:bCs/>
          <w:sz w:val="20"/>
          <w:szCs w:val="20"/>
        </w:rPr>
      </w:pPr>
    </w:p>
    <w:p w14:paraId="60995BAB" w14:textId="77777777" w:rsidR="00CB632C" w:rsidRPr="000D2D0B" w:rsidRDefault="00CB632C" w:rsidP="000D2D0B">
      <w:pPr>
        <w:spacing w:after="0" w:line="240" w:lineRule="auto"/>
        <w:rPr>
          <w:rFonts w:ascii="Cambria" w:hAnsi="Cambria"/>
          <w:b/>
          <w:bCs/>
          <w:sz w:val="20"/>
          <w:szCs w:val="20"/>
        </w:rPr>
      </w:pPr>
    </w:p>
    <w:tbl>
      <w:tblPr>
        <w:tblStyle w:val="Tabela-Siatka"/>
        <w:tblW w:w="0" w:type="auto"/>
        <w:tblLook w:val="04A0" w:firstRow="1" w:lastRow="0" w:firstColumn="1" w:lastColumn="0" w:noHBand="0" w:noVBand="1"/>
      </w:tblPr>
      <w:tblGrid>
        <w:gridCol w:w="503"/>
        <w:gridCol w:w="6580"/>
        <w:gridCol w:w="1701"/>
        <w:gridCol w:w="1672"/>
      </w:tblGrid>
      <w:tr w:rsidR="00355329" w:rsidRPr="000D2D0B" w14:paraId="1C802FA0" w14:textId="71C232C8" w:rsidTr="00DD4B4E">
        <w:tc>
          <w:tcPr>
            <w:tcW w:w="503" w:type="dxa"/>
            <w:vMerge w:val="restart"/>
            <w:textDirection w:val="btLr"/>
          </w:tcPr>
          <w:p w14:paraId="5BB76DDF" w14:textId="77777777" w:rsidR="00355329" w:rsidRPr="000D2D0B" w:rsidRDefault="00355329" w:rsidP="00355329">
            <w:pPr>
              <w:spacing w:after="0" w:line="240" w:lineRule="auto"/>
              <w:ind w:left="113" w:right="113"/>
              <w:jc w:val="center"/>
              <w:rPr>
                <w:rFonts w:ascii="Cambria" w:hAnsi="Cambria"/>
                <w:b/>
                <w:bCs/>
                <w:sz w:val="20"/>
                <w:szCs w:val="20"/>
              </w:rPr>
            </w:pPr>
            <w:r w:rsidRPr="000D2D0B">
              <w:rPr>
                <w:rFonts w:ascii="Cambria" w:hAnsi="Cambria"/>
                <w:b/>
                <w:bCs/>
                <w:sz w:val="20"/>
                <w:szCs w:val="20"/>
              </w:rPr>
              <w:lastRenderedPageBreak/>
              <w:t>OPIS WDROŻENIA</w:t>
            </w:r>
          </w:p>
        </w:tc>
        <w:tc>
          <w:tcPr>
            <w:tcW w:w="6580" w:type="dxa"/>
            <w:vMerge w:val="restart"/>
          </w:tcPr>
          <w:p w14:paraId="2ABD3DB9" w14:textId="77777777" w:rsidR="00355329" w:rsidRPr="000D2D0B" w:rsidRDefault="00355329">
            <w:pPr>
              <w:pStyle w:val="Akapitzlist"/>
              <w:widowControl/>
              <w:numPr>
                <w:ilvl w:val="0"/>
                <w:numId w:val="77"/>
              </w:numPr>
              <w:spacing w:after="0" w:line="240" w:lineRule="auto"/>
              <w:ind w:left="603"/>
              <w:contextualSpacing/>
              <w:jc w:val="both"/>
              <w:rPr>
                <w:rFonts w:ascii="Cambria" w:hAnsi="Cambria"/>
                <w:sz w:val="20"/>
                <w:szCs w:val="20"/>
              </w:rPr>
            </w:pPr>
            <w:r w:rsidRPr="000D2D0B">
              <w:rPr>
                <w:rFonts w:ascii="Cambria" w:hAnsi="Cambria"/>
                <w:sz w:val="20"/>
                <w:szCs w:val="20"/>
              </w:rPr>
              <w:t>Weryfikacja aktualnej konfiguracji systemu HIS oraz repozytorium EDM pod kątem kompatybilności z komponentami integracyjnymi (FHIR, EDM).</w:t>
            </w:r>
          </w:p>
          <w:p w14:paraId="38F5B8E6" w14:textId="77777777" w:rsidR="00355329" w:rsidRPr="000D2D0B" w:rsidRDefault="00355329">
            <w:pPr>
              <w:pStyle w:val="Akapitzlist"/>
              <w:widowControl/>
              <w:numPr>
                <w:ilvl w:val="0"/>
                <w:numId w:val="77"/>
              </w:numPr>
              <w:spacing w:after="0" w:line="240" w:lineRule="auto"/>
              <w:ind w:left="603"/>
              <w:contextualSpacing/>
              <w:jc w:val="both"/>
              <w:rPr>
                <w:rFonts w:ascii="Cambria" w:hAnsi="Cambria"/>
                <w:sz w:val="20"/>
                <w:szCs w:val="20"/>
              </w:rPr>
            </w:pPr>
            <w:r w:rsidRPr="000D2D0B">
              <w:rPr>
                <w:rFonts w:ascii="Cambria" w:hAnsi="Cambria"/>
                <w:sz w:val="20"/>
                <w:szCs w:val="20"/>
              </w:rPr>
              <w:t>Instalacja i konfiguracja komponentów odpowiedzialnych za integrację z usługami FHIR w zakresie KSO.</w:t>
            </w:r>
          </w:p>
          <w:p w14:paraId="45C32F76" w14:textId="77777777" w:rsidR="00355329" w:rsidRPr="000D2D0B" w:rsidRDefault="00355329">
            <w:pPr>
              <w:pStyle w:val="Akapitzlist"/>
              <w:widowControl/>
              <w:numPr>
                <w:ilvl w:val="0"/>
                <w:numId w:val="77"/>
              </w:numPr>
              <w:spacing w:after="0" w:line="240" w:lineRule="auto"/>
              <w:ind w:left="603"/>
              <w:contextualSpacing/>
              <w:jc w:val="both"/>
              <w:rPr>
                <w:rFonts w:ascii="Cambria" w:hAnsi="Cambria"/>
                <w:sz w:val="20"/>
                <w:szCs w:val="20"/>
              </w:rPr>
            </w:pPr>
            <w:r w:rsidRPr="000D2D0B">
              <w:rPr>
                <w:rFonts w:ascii="Cambria" w:hAnsi="Cambria"/>
                <w:sz w:val="20"/>
                <w:szCs w:val="20"/>
              </w:rPr>
              <w:t>Uzupełnienie konfiguracji zgodnie z dostarczoną dokumentacją (np. ustawienie adresów nowych usług P1).</w:t>
            </w:r>
          </w:p>
          <w:p w14:paraId="6C00AEE3" w14:textId="77777777" w:rsidR="00355329" w:rsidRPr="000D2D0B" w:rsidRDefault="00355329">
            <w:pPr>
              <w:pStyle w:val="Akapitzlist"/>
              <w:widowControl/>
              <w:numPr>
                <w:ilvl w:val="0"/>
                <w:numId w:val="77"/>
              </w:numPr>
              <w:spacing w:after="0" w:line="240" w:lineRule="auto"/>
              <w:ind w:left="603"/>
              <w:contextualSpacing/>
              <w:jc w:val="both"/>
              <w:rPr>
                <w:rFonts w:ascii="Cambria" w:hAnsi="Cambria"/>
                <w:sz w:val="20"/>
                <w:szCs w:val="20"/>
              </w:rPr>
            </w:pPr>
            <w:r w:rsidRPr="000D2D0B">
              <w:rPr>
                <w:rFonts w:ascii="Cambria" w:hAnsi="Cambria"/>
                <w:sz w:val="20"/>
                <w:szCs w:val="20"/>
              </w:rPr>
              <w:t>Wgranie licencji.</w:t>
            </w:r>
          </w:p>
          <w:p w14:paraId="71421F51" w14:textId="77777777" w:rsidR="00355329" w:rsidRPr="000D2D0B" w:rsidRDefault="00355329">
            <w:pPr>
              <w:pStyle w:val="Akapitzlist"/>
              <w:widowControl/>
              <w:numPr>
                <w:ilvl w:val="0"/>
                <w:numId w:val="77"/>
              </w:numPr>
              <w:spacing w:after="0" w:line="240" w:lineRule="auto"/>
              <w:ind w:left="603"/>
              <w:contextualSpacing/>
              <w:jc w:val="both"/>
              <w:rPr>
                <w:rFonts w:ascii="Cambria" w:hAnsi="Cambria"/>
                <w:sz w:val="20"/>
                <w:szCs w:val="20"/>
              </w:rPr>
            </w:pPr>
            <w:r w:rsidRPr="000D2D0B">
              <w:rPr>
                <w:rFonts w:ascii="Cambria" w:hAnsi="Cambria"/>
                <w:sz w:val="20"/>
                <w:szCs w:val="20"/>
              </w:rPr>
              <w:t>Ustawienie parametrów systemowych.</w:t>
            </w:r>
          </w:p>
          <w:p w14:paraId="10B85326" w14:textId="77777777" w:rsidR="00355329" w:rsidRPr="000D2D0B" w:rsidRDefault="00355329">
            <w:pPr>
              <w:pStyle w:val="Akapitzlist"/>
              <w:widowControl/>
              <w:numPr>
                <w:ilvl w:val="0"/>
                <w:numId w:val="77"/>
              </w:numPr>
              <w:spacing w:after="0" w:line="240" w:lineRule="auto"/>
              <w:ind w:left="603"/>
              <w:contextualSpacing/>
              <w:jc w:val="both"/>
              <w:rPr>
                <w:rFonts w:ascii="Cambria" w:hAnsi="Cambria"/>
                <w:sz w:val="20"/>
                <w:szCs w:val="20"/>
              </w:rPr>
            </w:pPr>
            <w:r w:rsidRPr="000D2D0B">
              <w:rPr>
                <w:rFonts w:ascii="Cambria" w:hAnsi="Cambria"/>
                <w:sz w:val="20"/>
                <w:szCs w:val="20"/>
              </w:rPr>
              <w:t>Nadanie uprawnień operatorom – administratorom – jeżeli wymagane.</w:t>
            </w:r>
          </w:p>
          <w:p w14:paraId="0A5AA1DD" w14:textId="77777777" w:rsidR="00355329" w:rsidRPr="000D2D0B" w:rsidRDefault="00355329">
            <w:pPr>
              <w:pStyle w:val="Akapitzlist"/>
              <w:widowControl/>
              <w:numPr>
                <w:ilvl w:val="0"/>
                <w:numId w:val="77"/>
              </w:numPr>
              <w:spacing w:after="0" w:line="240" w:lineRule="auto"/>
              <w:ind w:left="603"/>
              <w:contextualSpacing/>
              <w:jc w:val="both"/>
              <w:rPr>
                <w:rFonts w:ascii="Cambria" w:hAnsi="Cambria"/>
                <w:sz w:val="20"/>
                <w:szCs w:val="20"/>
              </w:rPr>
            </w:pPr>
            <w:r w:rsidRPr="000D2D0B">
              <w:rPr>
                <w:rFonts w:ascii="Cambria" w:hAnsi="Cambria"/>
                <w:sz w:val="20"/>
                <w:szCs w:val="20"/>
              </w:rPr>
              <w:t>Nadanie uprawnień - Odczyt / Wpis / Autoryzacja / Modyfikacja uprawnionym użytkownikom.</w:t>
            </w:r>
          </w:p>
          <w:p w14:paraId="26FEEABE" w14:textId="52005295" w:rsidR="00355329" w:rsidRPr="000D2D0B" w:rsidRDefault="00355329">
            <w:pPr>
              <w:pStyle w:val="Akapitzlist"/>
              <w:numPr>
                <w:ilvl w:val="0"/>
                <w:numId w:val="77"/>
              </w:numPr>
              <w:spacing w:after="0" w:line="240" w:lineRule="auto"/>
              <w:ind w:left="603"/>
              <w:contextualSpacing/>
              <w:jc w:val="both"/>
              <w:rPr>
                <w:rFonts w:ascii="Cambria" w:hAnsi="Cambria"/>
                <w:b/>
                <w:bCs/>
                <w:sz w:val="20"/>
                <w:szCs w:val="20"/>
              </w:rPr>
            </w:pPr>
            <w:r w:rsidRPr="000D2D0B">
              <w:rPr>
                <w:rFonts w:ascii="Cambria" w:hAnsi="Cambria"/>
                <w:sz w:val="20"/>
                <w:szCs w:val="20"/>
              </w:rPr>
              <w:t xml:space="preserve">W przypadku publikacji przez </w:t>
            </w:r>
            <w:proofErr w:type="spellStart"/>
            <w:r w:rsidRPr="000D2D0B">
              <w:rPr>
                <w:rFonts w:ascii="Cambria" w:hAnsi="Cambria"/>
                <w:sz w:val="20"/>
                <w:szCs w:val="20"/>
              </w:rPr>
              <w:t>CeZ</w:t>
            </w:r>
            <w:proofErr w:type="spellEnd"/>
            <w:r w:rsidRPr="000D2D0B">
              <w:rPr>
                <w:rFonts w:ascii="Cambria" w:hAnsi="Cambria"/>
                <w:sz w:val="20"/>
                <w:szCs w:val="20"/>
              </w:rPr>
              <w:t xml:space="preserve"> zaktualizowanych specyfikacji któregokolwiek z dokumentów EDM wymienionych w niniejszym OPZ — Wykonawca zobowiązany jest do dostosowania systemu HIS oraz szablonów tych dokumentów do nowych wymagań </w:t>
            </w:r>
            <w:proofErr w:type="spellStart"/>
            <w:r w:rsidRPr="000D2D0B">
              <w:rPr>
                <w:rFonts w:ascii="Cambria" w:hAnsi="Cambria"/>
                <w:sz w:val="20"/>
                <w:szCs w:val="20"/>
              </w:rPr>
              <w:t>CeZ</w:t>
            </w:r>
            <w:proofErr w:type="spellEnd"/>
            <w:r w:rsidRPr="000D2D0B">
              <w:rPr>
                <w:rFonts w:ascii="Cambria" w:hAnsi="Cambria"/>
                <w:sz w:val="20"/>
                <w:szCs w:val="20"/>
              </w:rPr>
              <w:t>, bez dodatkowych kosztów, w terminie zapewniającym zachowanie zgodności z harmonogramem wdrożenia oraz z wymaganiami KPO.</w:t>
            </w:r>
          </w:p>
        </w:tc>
        <w:tc>
          <w:tcPr>
            <w:tcW w:w="1701" w:type="dxa"/>
            <w:vAlign w:val="center"/>
          </w:tcPr>
          <w:p w14:paraId="3F69741C" w14:textId="77777777" w:rsidR="00355329" w:rsidRDefault="00355329" w:rsidP="00355329">
            <w:pPr>
              <w:spacing w:after="0" w:line="240" w:lineRule="auto"/>
              <w:jc w:val="center"/>
              <w:rPr>
                <w:rFonts w:ascii="Cambria" w:hAnsi="Cambria"/>
                <w:b/>
                <w:bCs/>
                <w:sz w:val="20"/>
                <w:szCs w:val="20"/>
              </w:rPr>
            </w:pPr>
          </w:p>
          <w:p w14:paraId="4B982B71" w14:textId="77777777" w:rsidR="00355329" w:rsidRPr="006E62BF" w:rsidRDefault="00355329" w:rsidP="00355329">
            <w:pPr>
              <w:spacing w:after="0" w:line="240" w:lineRule="auto"/>
              <w:jc w:val="center"/>
              <w:rPr>
                <w:rFonts w:ascii="Cambria" w:hAnsi="Cambria"/>
                <w:b/>
                <w:bCs/>
                <w:sz w:val="20"/>
                <w:szCs w:val="20"/>
              </w:rPr>
            </w:pPr>
            <w:r w:rsidRPr="006E62BF">
              <w:rPr>
                <w:rFonts w:ascii="Cambria" w:hAnsi="Cambria"/>
                <w:b/>
                <w:bCs/>
                <w:sz w:val="20"/>
                <w:szCs w:val="20"/>
              </w:rPr>
              <w:t>Warunki wymagane</w:t>
            </w:r>
          </w:p>
          <w:p w14:paraId="48B12696" w14:textId="77777777" w:rsidR="00355329" w:rsidRPr="000D2D0B" w:rsidRDefault="00355329" w:rsidP="00355329">
            <w:pPr>
              <w:spacing w:after="0" w:line="240" w:lineRule="auto"/>
              <w:jc w:val="center"/>
              <w:rPr>
                <w:rFonts w:ascii="Cambria" w:hAnsi="Cambria"/>
                <w:b/>
                <w:bCs/>
                <w:sz w:val="20"/>
                <w:szCs w:val="20"/>
              </w:rPr>
            </w:pPr>
          </w:p>
        </w:tc>
        <w:tc>
          <w:tcPr>
            <w:tcW w:w="1672" w:type="dxa"/>
            <w:vAlign w:val="center"/>
          </w:tcPr>
          <w:p w14:paraId="42231B37" w14:textId="27C75CA7" w:rsidR="00355329" w:rsidRPr="000D2D0B" w:rsidRDefault="00355329" w:rsidP="00355329">
            <w:pPr>
              <w:spacing w:after="0" w:line="240" w:lineRule="auto"/>
              <w:jc w:val="center"/>
              <w:rPr>
                <w:rFonts w:ascii="Cambria" w:hAnsi="Cambria"/>
                <w:b/>
                <w:bCs/>
                <w:sz w:val="20"/>
                <w:szCs w:val="20"/>
              </w:rPr>
            </w:pPr>
            <w:r w:rsidRPr="006E62BF">
              <w:rPr>
                <w:rFonts w:ascii="Cambria" w:hAnsi="Cambria"/>
                <w:b/>
                <w:bCs/>
                <w:sz w:val="20"/>
                <w:szCs w:val="20"/>
              </w:rPr>
              <w:t>Potwierdzenie Wykonawcy</w:t>
            </w:r>
          </w:p>
        </w:tc>
      </w:tr>
      <w:tr w:rsidR="00355329" w:rsidRPr="000D2D0B" w14:paraId="1E18EB7F" w14:textId="57D7F0DC" w:rsidTr="00355329">
        <w:trPr>
          <w:trHeight w:val="551"/>
        </w:trPr>
        <w:tc>
          <w:tcPr>
            <w:tcW w:w="503" w:type="dxa"/>
            <w:vMerge/>
          </w:tcPr>
          <w:p w14:paraId="7CAFD43B" w14:textId="77777777" w:rsidR="00355329" w:rsidRPr="000D2D0B" w:rsidRDefault="00355329" w:rsidP="0018147D">
            <w:pPr>
              <w:spacing w:after="0" w:line="240" w:lineRule="auto"/>
              <w:rPr>
                <w:rFonts w:ascii="Cambria" w:hAnsi="Cambria"/>
                <w:sz w:val="20"/>
                <w:szCs w:val="20"/>
              </w:rPr>
            </w:pPr>
          </w:p>
        </w:tc>
        <w:tc>
          <w:tcPr>
            <w:tcW w:w="6580" w:type="dxa"/>
            <w:vMerge/>
          </w:tcPr>
          <w:p w14:paraId="149E75C6" w14:textId="0DA5BFD6" w:rsidR="00355329" w:rsidRPr="000D2D0B" w:rsidRDefault="00355329">
            <w:pPr>
              <w:pStyle w:val="Akapitzlist"/>
              <w:widowControl/>
              <w:numPr>
                <w:ilvl w:val="0"/>
                <w:numId w:val="77"/>
              </w:numPr>
              <w:spacing w:after="0" w:line="240" w:lineRule="auto"/>
              <w:ind w:left="603"/>
              <w:contextualSpacing/>
              <w:jc w:val="both"/>
              <w:rPr>
                <w:rFonts w:ascii="Cambria" w:hAnsi="Cambria"/>
                <w:sz w:val="20"/>
                <w:szCs w:val="20"/>
              </w:rPr>
            </w:pPr>
          </w:p>
        </w:tc>
        <w:tc>
          <w:tcPr>
            <w:tcW w:w="1701" w:type="dxa"/>
            <w:vAlign w:val="center"/>
          </w:tcPr>
          <w:p w14:paraId="6E5A8837" w14:textId="499278E3" w:rsidR="00355329" w:rsidRPr="00355329" w:rsidRDefault="00355329" w:rsidP="00355329">
            <w:pPr>
              <w:pStyle w:val="Akapitzlist"/>
              <w:spacing w:after="0" w:line="240" w:lineRule="auto"/>
              <w:ind w:left="0"/>
              <w:contextualSpacing/>
              <w:jc w:val="center"/>
              <w:rPr>
                <w:rFonts w:ascii="Cambria" w:hAnsi="Cambria"/>
                <w:b/>
                <w:bCs/>
                <w:sz w:val="20"/>
                <w:szCs w:val="20"/>
              </w:rPr>
            </w:pPr>
            <w:r w:rsidRPr="00355329">
              <w:rPr>
                <w:rFonts w:ascii="Cambria" w:hAnsi="Cambria"/>
                <w:b/>
                <w:bCs/>
                <w:sz w:val="20"/>
                <w:szCs w:val="20"/>
              </w:rPr>
              <w:t>TAK</w:t>
            </w:r>
          </w:p>
        </w:tc>
        <w:tc>
          <w:tcPr>
            <w:tcW w:w="1672" w:type="dxa"/>
          </w:tcPr>
          <w:p w14:paraId="124006A2" w14:textId="77777777" w:rsidR="00355329" w:rsidRPr="000D2D0B" w:rsidRDefault="00355329" w:rsidP="000D2D0B">
            <w:pPr>
              <w:pStyle w:val="Akapitzlist"/>
              <w:spacing w:after="0" w:line="240" w:lineRule="auto"/>
              <w:ind w:left="603"/>
              <w:contextualSpacing/>
              <w:jc w:val="both"/>
              <w:rPr>
                <w:rFonts w:ascii="Cambria" w:hAnsi="Cambria"/>
                <w:sz w:val="20"/>
                <w:szCs w:val="20"/>
              </w:rPr>
            </w:pPr>
          </w:p>
        </w:tc>
      </w:tr>
    </w:tbl>
    <w:p w14:paraId="3D0F3450" w14:textId="77777777" w:rsidR="0018147D" w:rsidRPr="000D2D0B" w:rsidRDefault="0018147D" w:rsidP="0018147D">
      <w:pPr>
        <w:spacing w:after="0" w:line="240" w:lineRule="auto"/>
        <w:ind w:left="360"/>
        <w:rPr>
          <w:rFonts w:ascii="Cambria" w:hAnsi="Cambria"/>
          <w:b/>
          <w:bCs/>
          <w:sz w:val="20"/>
          <w:szCs w:val="20"/>
        </w:rPr>
      </w:pPr>
    </w:p>
    <w:p w14:paraId="19D13BA5" w14:textId="14C1B3DF" w:rsidR="0018147D" w:rsidRDefault="0018147D">
      <w:pPr>
        <w:pStyle w:val="Akapitzlist"/>
        <w:numPr>
          <w:ilvl w:val="0"/>
          <w:numId w:val="67"/>
        </w:numPr>
        <w:spacing w:after="0" w:line="240" w:lineRule="auto"/>
        <w:ind w:left="567" w:hanging="567"/>
        <w:rPr>
          <w:rFonts w:ascii="Cambria" w:hAnsi="Cambria"/>
          <w:b/>
          <w:bCs/>
        </w:rPr>
      </w:pPr>
      <w:r w:rsidRPr="000D2D0B">
        <w:rPr>
          <w:rFonts w:ascii="Cambria" w:hAnsi="Cambria"/>
          <w:b/>
          <w:bCs/>
        </w:rPr>
        <w:t>OPZ – Integracja z E-KRN</w:t>
      </w:r>
    </w:p>
    <w:p w14:paraId="4B5FCE57" w14:textId="77777777" w:rsidR="00355329" w:rsidRPr="000D2D0B" w:rsidRDefault="00355329" w:rsidP="00355329">
      <w:pPr>
        <w:pStyle w:val="Akapitzlist"/>
        <w:spacing w:after="0" w:line="240" w:lineRule="auto"/>
        <w:ind w:left="567"/>
        <w:rPr>
          <w:rFonts w:ascii="Cambria" w:hAnsi="Cambria"/>
          <w:b/>
          <w:bCs/>
        </w:rPr>
      </w:pPr>
    </w:p>
    <w:tbl>
      <w:tblPr>
        <w:tblStyle w:val="Tabela-Siatka"/>
        <w:tblW w:w="0" w:type="auto"/>
        <w:jc w:val="center"/>
        <w:tblLook w:val="04A0" w:firstRow="1" w:lastRow="0" w:firstColumn="1" w:lastColumn="0" w:noHBand="0" w:noVBand="1"/>
      </w:tblPr>
      <w:tblGrid>
        <w:gridCol w:w="533"/>
        <w:gridCol w:w="6550"/>
        <w:gridCol w:w="1701"/>
        <w:gridCol w:w="1672"/>
      </w:tblGrid>
      <w:tr w:rsidR="00355329" w:rsidRPr="000D2D0B" w14:paraId="709C8942" w14:textId="11F4D554" w:rsidTr="00355329">
        <w:trPr>
          <w:jc w:val="center"/>
        </w:trPr>
        <w:tc>
          <w:tcPr>
            <w:tcW w:w="533" w:type="dxa"/>
            <w:vMerge w:val="restart"/>
            <w:textDirection w:val="btLr"/>
          </w:tcPr>
          <w:p w14:paraId="0AE9DE38" w14:textId="77777777" w:rsidR="00355329" w:rsidRPr="000D2D0B" w:rsidRDefault="00355329" w:rsidP="00355329">
            <w:pPr>
              <w:spacing w:after="0" w:line="240" w:lineRule="auto"/>
              <w:ind w:left="113" w:right="113"/>
              <w:jc w:val="center"/>
              <w:rPr>
                <w:rFonts w:ascii="Cambria" w:hAnsi="Cambria"/>
              </w:rPr>
            </w:pPr>
            <w:r w:rsidRPr="000D2D0B">
              <w:rPr>
                <w:rFonts w:ascii="Cambria" w:hAnsi="Cambria"/>
                <w:b/>
                <w:bCs/>
              </w:rPr>
              <w:t>WYMAGANIA FUNKCJONALNE</w:t>
            </w:r>
          </w:p>
        </w:tc>
        <w:tc>
          <w:tcPr>
            <w:tcW w:w="6550" w:type="dxa"/>
            <w:vAlign w:val="center"/>
          </w:tcPr>
          <w:p w14:paraId="48FEC370" w14:textId="77777777" w:rsidR="00355329" w:rsidRPr="000D2D0B" w:rsidRDefault="00355329" w:rsidP="00355329">
            <w:pPr>
              <w:spacing w:after="0" w:line="240" w:lineRule="auto"/>
              <w:jc w:val="center"/>
              <w:rPr>
                <w:rFonts w:ascii="Cambria" w:hAnsi="Cambria"/>
              </w:rPr>
            </w:pPr>
            <w:r w:rsidRPr="000D2D0B">
              <w:rPr>
                <w:rFonts w:ascii="Cambria" w:hAnsi="Cambria"/>
                <w:b/>
                <w:bCs/>
              </w:rPr>
              <w:t>Wymagania funkcjonalne</w:t>
            </w:r>
          </w:p>
        </w:tc>
        <w:tc>
          <w:tcPr>
            <w:tcW w:w="1701" w:type="dxa"/>
            <w:vAlign w:val="center"/>
          </w:tcPr>
          <w:p w14:paraId="3D4A4511" w14:textId="77777777" w:rsidR="00355329" w:rsidRDefault="00355329" w:rsidP="00355329">
            <w:pPr>
              <w:spacing w:after="0" w:line="240" w:lineRule="auto"/>
              <w:jc w:val="center"/>
              <w:rPr>
                <w:rFonts w:ascii="Cambria" w:hAnsi="Cambria"/>
                <w:b/>
                <w:bCs/>
                <w:sz w:val="20"/>
                <w:szCs w:val="20"/>
              </w:rPr>
            </w:pPr>
          </w:p>
          <w:p w14:paraId="6548772A" w14:textId="77777777" w:rsidR="00355329" w:rsidRPr="006E62BF" w:rsidRDefault="00355329" w:rsidP="00355329">
            <w:pPr>
              <w:spacing w:after="0" w:line="240" w:lineRule="auto"/>
              <w:jc w:val="center"/>
              <w:rPr>
                <w:rFonts w:ascii="Cambria" w:hAnsi="Cambria"/>
                <w:b/>
                <w:bCs/>
                <w:sz w:val="20"/>
                <w:szCs w:val="20"/>
              </w:rPr>
            </w:pPr>
            <w:r w:rsidRPr="006E62BF">
              <w:rPr>
                <w:rFonts w:ascii="Cambria" w:hAnsi="Cambria"/>
                <w:b/>
                <w:bCs/>
                <w:sz w:val="20"/>
                <w:szCs w:val="20"/>
              </w:rPr>
              <w:t>Warunki wymagane</w:t>
            </w:r>
          </w:p>
          <w:p w14:paraId="6D77B14D" w14:textId="77777777" w:rsidR="00355329" w:rsidRPr="000D2D0B" w:rsidRDefault="00355329" w:rsidP="00355329">
            <w:pPr>
              <w:spacing w:after="0" w:line="240" w:lineRule="auto"/>
              <w:jc w:val="center"/>
              <w:rPr>
                <w:rFonts w:ascii="Cambria" w:hAnsi="Cambria"/>
                <w:b/>
                <w:bCs/>
              </w:rPr>
            </w:pPr>
          </w:p>
        </w:tc>
        <w:tc>
          <w:tcPr>
            <w:tcW w:w="1672" w:type="dxa"/>
            <w:vAlign w:val="center"/>
          </w:tcPr>
          <w:p w14:paraId="78A8BD7F" w14:textId="281065DE" w:rsidR="00355329" w:rsidRPr="000D2D0B" w:rsidRDefault="00355329" w:rsidP="00355329">
            <w:pPr>
              <w:spacing w:after="0" w:line="240" w:lineRule="auto"/>
              <w:jc w:val="center"/>
              <w:rPr>
                <w:rFonts w:ascii="Cambria" w:hAnsi="Cambria"/>
                <w:b/>
                <w:bCs/>
              </w:rPr>
            </w:pPr>
            <w:r w:rsidRPr="006E62BF">
              <w:rPr>
                <w:rFonts w:ascii="Cambria" w:hAnsi="Cambria"/>
                <w:b/>
                <w:bCs/>
                <w:sz w:val="20"/>
                <w:szCs w:val="20"/>
              </w:rPr>
              <w:t>Potwierdzenie Wykonawcy</w:t>
            </w:r>
          </w:p>
        </w:tc>
      </w:tr>
      <w:tr w:rsidR="00355329" w:rsidRPr="000D2D0B" w14:paraId="7C0416BC" w14:textId="7C7AA400" w:rsidTr="00355329">
        <w:trPr>
          <w:jc w:val="center"/>
        </w:trPr>
        <w:tc>
          <w:tcPr>
            <w:tcW w:w="533" w:type="dxa"/>
            <w:vMerge/>
          </w:tcPr>
          <w:p w14:paraId="404AA68F" w14:textId="77777777" w:rsidR="00355329" w:rsidRPr="000D2D0B" w:rsidRDefault="00355329" w:rsidP="0018147D">
            <w:pPr>
              <w:spacing w:after="0" w:line="240" w:lineRule="auto"/>
              <w:rPr>
                <w:rFonts w:ascii="Cambria" w:hAnsi="Cambria"/>
              </w:rPr>
            </w:pPr>
          </w:p>
        </w:tc>
        <w:tc>
          <w:tcPr>
            <w:tcW w:w="6550" w:type="dxa"/>
          </w:tcPr>
          <w:p w14:paraId="0AE47FEA" w14:textId="77777777" w:rsidR="00355329" w:rsidRPr="000D2D0B" w:rsidRDefault="00355329">
            <w:pPr>
              <w:widowControl/>
              <w:numPr>
                <w:ilvl w:val="0"/>
                <w:numId w:val="78"/>
              </w:numPr>
              <w:tabs>
                <w:tab w:val="left" w:pos="748"/>
              </w:tabs>
              <w:spacing w:after="0" w:line="240" w:lineRule="auto"/>
              <w:jc w:val="both"/>
              <w:rPr>
                <w:rFonts w:ascii="Cambria" w:hAnsi="Cambria"/>
              </w:rPr>
            </w:pPr>
            <w:r w:rsidRPr="000D2D0B">
              <w:rPr>
                <w:rFonts w:ascii="Cambria" w:hAnsi="Cambria"/>
              </w:rPr>
              <w:t>System umożliwia integrację systemu dziedzinowego z rejestrem onkologicznym e-KRN+ w zakresie przekazywania informacji o zdarzeniach medycznych związanych z diagnostyką i leczeniem pacjenta onkologicznego. Integracja ma na celu automatyczne przekazywanie informacji na temat pacjentów z stwierdzoną choroba nowotworową.</w:t>
            </w:r>
          </w:p>
          <w:p w14:paraId="7B0BDDD1" w14:textId="77777777" w:rsidR="00355329" w:rsidRPr="000D2D0B" w:rsidRDefault="00355329">
            <w:pPr>
              <w:widowControl/>
              <w:numPr>
                <w:ilvl w:val="0"/>
                <w:numId w:val="78"/>
              </w:numPr>
              <w:tabs>
                <w:tab w:val="left" w:pos="748"/>
              </w:tabs>
              <w:spacing w:after="0" w:line="240" w:lineRule="auto"/>
              <w:jc w:val="both"/>
              <w:rPr>
                <w:rFonts w:ascii="Cambria" w:hAnsi="Cambria"/>
              </w:rPr>
            </w:pPr>
            <w:r w:rsidRPr="000D2D0B">
              <w:rPr>
                <w:rFonts w:ascii="Cambria" w:hAnsi="Cambria"/>
              </w:rPr>
              <w:t>Proces zbierania oraz przekazywania danych dzieje się w sposób niewidoczny dla użytkownika i nie wymaga uzupełniania żadnych dodatkowych pól w systemie.</w:t>
            </w:r>
          </w:p>
          <w:p w14:paraId="11498268" w14:textId="77777777" w:rsidR="00355329" w:rsidRPr="000D2D0B" w:rsidRDefault="00355329">
            <w:pPr>
              <w:widowControl/>
              <w:numPr>
                <w:ilvl w:val="0"/>
                <w:numId w:val="78"/>
              </w:numPr>
              <w:tabs>
                <w:tab w:val="left" w:pos="748"/>
              </w:tabs>
              <w:spacing w:after="0" w:line="240" w:lineRule="auto"/>
              <w:jc w:val="both"/>
              <w:rPr>
                <w:rFonts w:ascii="Cambria" w:hAnsi="Cambria"/>
              </w:rPr>
            </w:pPr>
            <w:r w:rsidRPr="000D2D0B">
              <w:rPr>
                <w:rFonts w:ascii="Cambria" w:hAnsi="Cambria"/>
              </w:rPr>
              <w:t>Do systemu e-KRN+ przekazywane muszą być informacje na temat Epizodów pacjenta, czyli kontaktu pacjenta z podmiotem leczniczym. W systemie HIS identyfikatorem takiego kontaktu (epizodu) jest identyfikator opieki pacjenta.</w:t>
            </w:r>
          </w:p>
          <w:p w14:paraId="4C1C7D6A" w14:textId="77777777" w:rsidR="00355329" w:rsidRPr="000D2D0B" w:rsidRDefault="00355329">
            <w:pPr>
              <w:widowControl/>
              <w:numPr>
                <w:ilvl w:val="0"/>
                <w:numId w:val="78"/>
              </w:numPr>
              <w:tabs>
                <w:tab w:val="left" w:pos="748"/>
              </w:tabs>
              <w:spacing w:after="0" w:line="240" w:lineRule="auto"/>
              <w:jc w:val="both"/>
              <w:rPr>
                <w:rFonts w:ascii="Cambria" w:hAnsi="Cambria"/>
              </w:rPr>
            </w:pPr>
            <w:r w:rsidRPr="000D2D0B">
              <w:rPr>
                <w:rFonts w:ascii="Cambria" w:hAnsi="Cambria"/>
              </w:rPr>
              <w:t>System umożliwia integrację systemu dziedzinowego HIS z rejestrem onkologicznym e-KRN+ przy użyciu usług sieciowych.</w:t>
            </w:r>
          </w:p>
        </w:tc>
        <w:tc>
          <w:tcPr>
            <w:tcW w:w="1701" w:type="dxa"/>
            <w:vAlign w:val="center"/>
          </w:tcPr>
          <w:p w14:paraId="74BC66B6" w14:textId="439E5B12" w:rsidR="00355329" w:rsidRPr="000D2D0B" w:rsidRDefault="00355329" w:rsidP="00355329">
            <w:pPr>
              <w:spacing w:after="0" w:line="240" w:lineRule="auto"/>
              <w:ind w:left="31"/>
              <w:jc w:val="center"/>
              <w:rPr>
                <w:rFonts w:ascii="Cambria" w:hAnsi="Cambria"/>
              </w:rPr>
            </w:pPr>
            <w:r w:rsidRPr="00355329">
              <w:rPr>
                <w:rFonts w:ascii="Cambria" w:hAnsi="Cambria"/>
                <w:b/>
                <w:bCs/>
                <w:sz w:val="20"/>
                <w:szCs w:val="20"/>
              </w:rPr>
              <w:t>TAK</w:t>
            </w:r>
          </w:p>
        </w:tc>
        <w:tc>
          <w:tcPr>
            <w:tcW w:w="1672" w:type="dxa"/>
          </w:tcPr>
          <w:p w14:paraId="07F27F60" w14:textId="77777777" w:rsidR="00355329" w:rsidRPr="000D2D0B" w:rsidRDefault="00355329" w:rsidP="000D2D0B">
            <w:pPr>
              <w:tabs>
                <w:tab w:val="left" w:pos="748"/>
              </w:tabs>
              <w:spacing w:after="0" w:line="240" w:lineRule="auto"/>
              <w:ind w:left="765"/>
              <w:jc w:val="both"/>
              <w:rPr>
                <w:rFonts w:ascii="Cambria" w:hAnsi="Cambria"/>
              </w:rPr>
            </w:pPr>
          </w:p>
        </w:tc>
      </w:tr>
      <w:tr w:rsidR="00355329" w:rsidRPr="000D2D0B" w14:paraId="70AC46AB" w14:textId="7D0D4496" w:rsidTr="00355329">
        <w:trPr>
          <w:jc w:val="center"/>
        </w:trPr>
        <w:tc>
          <w:tcPr>
            <w:tcW w:w="533" w:type="dxa"/>
            <w:vMerge/>
          </w:tcPr>
          <w:p w14:paraId="43E91239" w14:textId="77777777" w:rsidR="00355329" w:rsidRPr="000D2D0B" w:rsidRDefault="00355329" w:rsidP="0018147D">
            <w:pPr>
              <w:spacing w:after="0" w:line="240" w:lineRule="auto"/>
              <w:rPr>
                <w:rFonts w:ascii="Cambria" w:hAnsi="Cambria"/>
              </w:rPr>
            </w:pPr>
          </w:p>
        </w:tc>
        <w:tc>
          <w:tcPr>
            <w:tcW w:w="9923" w:type="dxa"/>
            <w:gridSpan w:val="3"/>
            <w:vAlign w:val="center"/>
          </w:tcPr>
          <w:p w14:paraId="010D2FF9" w14:textId="279E16FD" w:rsidR="00355329" w:rsidRPr="000D2D0B" w:rsidRDefault="00355329" w:rsidP="00355329">
            <w:pPr>
              <w:spacing w:after="0" w:line="240" w:lineRule="auto"/>
              <w:rPr>
                <w:rFonts w:ascii="Cambria" w:hAnsi="Cambria"/>
                <w:b/>
                <w:bCs/>
              </w:rPr>
            </w:pPr>
            <w:r w:rsidRPr="000D2D0B">
              <w:rPr>
                <w:rFonts w:ascii="Cambria" w:hAnsi="Cambria"/>
                <w:b/>
                <w:bCs/>
              </w:rPr>
              <w:t>Integracje (wewnętrzne oraz zewnętrzne)</w:t>
            </w:r>
          </w:p>
        </w:tc>
      </w:tr>
      <w:tr w:rsidR="00355329" w:rsidRPr="000D2D0B" w14:paraId="7A4873D8" w14:textId="71F61222" w:rsidTr="00355329">
        <w:trPr>
          <w:jc w:val="center"/>
        </w:trPr>
        <w:tc>
          <w:tcPr>
            <w:tcW w:w="533" w:type="dxa"/>
            <w:vMerge/>
          </w:tcPr>
          <w:p w14:paraId="1C1FF84C" w14:textId="77777777" w:rsidR="00355329" w:rsidRPr="000D2D0B" w:rsidRDefault="00355329" w:rsidP="0018147D">
            <w:pPr>
              <w:spacing w:after="0" w:line="240" w:lineRule="auto"/>
              <w:rPr>
                <w:rFonts w:ascii="Cambria" w:hAnsi="Cambria"/>
              </w:rPr>
            </w:pPr>
          </w:p>
        </w:tc>
        <w:tc>
          <w:tcPr>
            <w:tcW w:w="6550" w:type="dxa"/>
          </w:tcPr>
          <w:p w14:paraId="11853DED" w14:textId="77777777" w:rsidR="00355329" w:rsidRPr="000D2D0B" w:rsidRDefault="00355329">
            <w:pPr>
              <w:widowControl/>
              <w:numPr>
                <w:ilvl w:val="0"/>
                <w:numId w:val="79"/>
              </w:numPr>
              <w:spacing w:after="0" w:line="240" w:lineRule="auto"/>
              <w:jc w:val="both"/>
              <w:rPr>
                <w:rFonts w:ascii="Cambria" w:hAnsi="Cambria"/>
              </w:rPr>
            </w:pPr>
            <w:r w:rsidRPr="000D2D0B">
              <w:rPr>
                <w:rFonts w:ascii="Cambria" w:hAnsi="Cambria"/>
              </w:rPr>
              <w:t>Wewnętrzne:</w:t>
            </w:r>
          </w:p>
          <w:p w14:paraId="3FA5570F" w14:textId="77777777" w:rsidR="00355329" w:rsidRPr="000D2D0B" w:rsidRDefault="00355329">
            <w:pPr>
              <w:widowControl/>
              <w:numPr>
                <w:ilvl w:val="1"/>
                <w:numId w:val="79"/>
              </w:numPr>
              <w:spacing w:after="0" w:line="240" w:lineRule="auto"/>
              <w:jc w:val="both"/>
              <w:rPr>
                <w:rFonts w:ascii="Cambria" w:hAnsi="Cambria"/>
              </w:rPr>
            </w:pPr>
            <w:r w:rsidRPr="000D2D0B">
              <w:rPr>
                <w:rFonts w:ascii="Cambria" w:hAnsi="Cambria"/>
              </w:rPr>
              <w:t>Pobieranie danych z HIS.</w:t>
            </w:r>
          </w:p>
          <w:p w14:paraId="4509A980" w14:textId="77777777" w:rsidR="00355329" w:rsidRPr="000D2D0B" w:rsidRDefault="00355329">
            <w:pPr>
              <w:widowControl/>
              <w:numPr>
                <w:ilvl w:val="0"/>
                <w:numId w:val="79"/>
              </w:numPr>
              <w:spacing w:after="0" w:line="240" w:lineRule="auto"/>
              <w:jc w:val="both"/>
              <w:rPr>
                <w:rFonts w:ascii="Cambria" w:hAnsi="Cambria"/>
              </w:rPr>
            </w:pPr>
            <w:r w:rsidRPr="000D2D0B">
              <w:rPr>
                <w:rFonts w:ascii="Cambria" w:hAnsi="Cambria"/>
              </w:rPr>
              <w:t>Zewnętrzne:</w:t>
            </w:r>
          </w:p>
          <w:p w14:paraId="1EB85F2E" w14:textId="77777777" w:rsidR="00355329" w:rsidRPr="000D2D0B" w:rsidRDefault="00355329">
            <w:pPr>
              <w:pStyle w:val="Akapitzlist"/>
              <w:widowControl/>
              <w:numPr>
                <w:ilvl w:val="1"/>
                <w:numId w:val="79"/>
              </w:numPr>
              <w:spacing w:after="0" w:line="240" w:lineRule="auto"/>
              <w:contextualSpacing/>
              <w:jc w:val="both"/>
              <w:rPr>
                <w:rFonts w:ascii="Cambria" w:hAnsi="Cambria"/>
              </w:rPr>
            </w:pPr>
            <w:r w:rsidRPr="000D2D0B">
              <w:rPr>
                <w:rFonts w:ascii="Cambria" w:hAnsi="Cambria"/>
              </w:rPr>
              <w:t>Produkt integruje się z zewnętrznym systemem e-KRN+ w celu przekazywania danych związanych z diagnostyką i leczeniem pacjenta onkologicznego.</w:t>
            </w:r>
          </w:p>
          <w:p w14:paraId="22282CB9" w14:textId="77777777" w:rsidR="00355329" w:rsidRPr="000D2D0B" w:rsidRDefault="00355329">
            <w:pPr>
              <w:pStyle w:val="Akapitzlist"/>
              <w:widowControl/>
              <w:numPr>
                <w:ilvl w:val="1"/>
                <w:numId w:val="79"/>
              </w:numPr>
              <w:spacing w:after="0" w:line="240" w:lineRule="auto"/>
              <w:contextualSpacing/>
              <w:jc w:val="both"/>
              <w:rPr>
                <w:rFonts w:ascii="Cambria" w:hAnsi="Cambria"/>
              </w:rPr>
            </w:pPr>
            <w:r w:rsidRPr="000D2D0B">
              <w:rPr>
                <w:rFonts w:ascii="Cambria" w:hAnsi="Cambria"/>
              </w:rPr>
              <w:t>Produkt przekazuje dane z HIS do e-KRN+ w postaci pliku XML za pośrednictwem usługi udostępnionej przez NFZ.</w:t>
            </w:r>
          </w:p>
        </w:tc>
        <w:tc>
          <w:tcPr>
            <w:tcW w:w="1701" w:type="dxa"/>
            <w:vAlign w:val="center"/>
          </w:tcPr>
          <w:p w14:paraId="625EECFB" w14:textId="6DA68887" w:rsidR="00355329" w:rsidRPr="00355329" w:rsidRDefault="00355329" w:rsidP="00355329">
            <w:pPr>
              <w:spacing w:after="0" w:line="240" w:lineRule="auto"/>
              <w:jc w:val="center"/>
              <w:rPr>
                <w:rFonts w:ascii="Cambria" w:hAnsi="Cambria"/>
                <w:b/>
                <w:bCs/>
              </w:rPr>
            </w:pPr>
            <w:r w:rsidRPr="00355329">
              <w:rPr>
                <w:rFonts w:ascii="Cambria" w:hAnsi="Cambria"/>
                <w:b/>
                <w:bCs/>
              </w:rPr>
              <w:t>TAK</w:t>
            </w:r>
          </w:p>
        </w:tc>
        <w:tc>
          <w:tcPr>
            <w:tcW w:w="1672" w:type="dxa"/>
          </w:tcPr>
          <w:p w14:paraId="0822A8C7" w14:textId="77777777" w:rsidR="00355329" w:rsidRPr="000D2D0B" w:rsidRDefault="00355329" w:rsidP="000D2D0B">
            <w:pPr>
              <w:spacing w:after="0" w:line="240" w:lineRule="auto"/>
              <w:ind w:left="720"/>
              <w:jc w:val="both"/>
              <w:rPr>
                <w:rFonts w:ascii="Cambria" w:hAnsi="Cambria"/>
              </w:rPr>
            </w:pPr>
          </w:p>
        </w:tc>
      </w:tr>
    </w:tbl>
    <w:p w14:paraId="02849310" w14:textId="77777777" w:rsidR="0018147D" w:rsidRDefault="0018147D" w:rsidP="006E62BF">
      <w:pPr>
        <w:spacing w:after="0" w:line="240" w:lineRule="auto"/>
        <w:rPr>
          <w:rFonts w:ascii="Cambria" w:hAnsi="Cambria"/>
          <w:b/>
          <w:bCs/>
        </w:rPr>
      </w:pPr>
    </w:p>
    <w:p w14:paraId="345F9627" w14:textId="77777777" w:rsidR="00355329" w:rsidRDefault="00355329" w:rsidP="006E62BF">
      <w:pPr>
        <w:spacing w:after="0" w:line="240" w:lineRule="auto"/>
        <w:rPr>
          <w:rFonts w:ascii="Cambria" w:hAnsi="Cambria"/>
          <w:b/>
          <w:bCs/>
        </w:rPr>
      </w:pPr>
    </w:p>
    <w:p w14:paraId="531422A1" w14:textId="77777777" w:rsidR="00355329" w:rsidRDefault="00355329" w:rsidP="006E62BF">
      <w:pPr>
        <w:spacing w:after="0" w:line="240" w:lineRule="auto"/>
        <w:rPr>
          <w:rFonts w:ascii="Cambria" w:hAnsi="Cambria"/>
          <w:b/>
          <w:bCs/>
        </w:rPr>
      </w:pPr>
    </w:p>
    <w:p w14:paraId="6BC63E17" w14:textId="77777777" w:rsidR="00355329" w:rsidRDefault="00355329" w:rsidP="006E62BF">
      <w:pPr>
        <w:spacing w:after="0" w:line="240" w:lineRule="auto"/>
        <w:rPr>
          <w:rFonts w:ascii="Cambria" w:hAnsi="Cambria"/>
          <w:b/>
          <w:bCs/>
        </w:rPr>
      </w:pPr>
    </w:p>
    <w:p w14:paraId="194FA77F" w14:textId="77777777" w:rsidR="00355329" w:rsidRDefault="00355329" w:rsidP="006E62BF">
      <w:pPr>
        <w:spacing w:after="0" w:line="240" w:lineRule="auto"/>
        <w:rPr>
          <w:rFonts w:ascii="Cambria" w:hAnsi="Cambria"/>
          <w:b/>
          <w:bCs/>
        </w:rPr>
      </w:pPr>
    </w:p>
    <w:p w14:paraId="32B1F1D2" w14:textId="77777777" w:rsidR="00355329" w:rsidRPr="000D2D0B" w:rsidRDefault="00355329" w:rsidP="006E62BF">
      <w:pPr>
        <w:spacing w:after="0" w:line="240" w:lineRule="auto"/>
        <w:rPr>
          <w:rFonts w:ascii="Cambria" w:hAnsi="Cambria"/>
          <w:b/>
          <w:bCs/>
        </w:rPr>
      </w:pPr>
    </w:p>
    <w:tbl>
      <w:tblPr>
        <w:tblStyle w:val="Tabela-Siatka"/>
        <w:tblW w:w="0" w:type="auto"/>
        <w:jc w:val="center"/>
        <w:tblLook w:val="04A0" w:firstRow="1" w:lastRow="0" w:firstColumn="1" w:lastColumn="0" w:noHBand="0" w:noVBand="1"/>
      </w:tblPr>
      <w:tblGrid>
        <w:gridCol w:w="543"/>
        <w:gridCol w:w="6540"/>
        <w:gridCol w:w="1815"/>
        <w:gridCol w:w="1558"/>
      </w:tblGrid>
      <w:tr w:rsidR="00355329" w:rsidRPr="000D2D0B" w14:paraId="7C08BB47" w14:textId="0510E1E7" w:rsidTr="00355329">
        <w:trPr>
          <w:trHeight w:val="283"/>
          <w:jc w:val="center"/>
        </w:trPr>
        <w:tc>
          <w:tcPr>
            <w:tcW w:w="543" w:type="dxa"/>
            <w:vMerge w:val="restart"/>
            <w:textDirection w:val="btLr"/>
          </w:tcPr>
          <w:p w14:paraId="330A8D1A" w14:textId="77777777" w:rsidR="00355329" w:rsidRPr="000D2D0B" w:rsidRDefault="00355329" w:rsidP="00355329">
            <w:pPr>
              <w:spacing w:after="0" w:line="240" w:lineRule="auto"/>
              <w:jc w:val="center"/>
              <w:rPr>
                <w:rFonts w:ascii="Cambria" w:hAnsi="Cambria"/>
              </w:rPr>
            </w:pPr>
            <w:r w:rsidRPr="000D2D0B">
              <w:rPr>
                <w:rFonts w:ascii="Cambria" w:hAnsi="Cambria"/>
                <w:b/>
                <w:bCs/>
              </w:rPr>
              <w:lastRenderedPageBreak/>
              <w:t>KRYTERIA ODBIORU PRODUKTU</w:t>
            </w:r>
          </w:p>
        </w:tc>
        <w:tc>
          <w:tcPr>
            <w:tcW w:w="6540" w:type="dxa"/>
            <w:vAlign w:val="center"/>
          </w:tcPr>
          <w:p w14:paraId="36D3F271" w14:textId="77777777" w:rsidR="00355329" w:rsidRPr="000D2D0B" w:rsidRDefault="00355329" w:rsidP="00355329">
            <w:pPr>
              <w:spacing w:after="0" w:line="240" w:lineRule="auto"/>
              <w:jc w:val="center"/>
              <w:rPr>
                <w:rFonts w:ascii="Cambria" w:hAnsi="Cambria"/>
              </w:rPr>
            </w:pPr>
            <w:r w:rsidRPr="000D2D0B">
              <w:rPr>
                <w:rFonts w:ascii="Cambria" w:hAnsi="Cambria"/>
                <w:b/>
                <w:bCs/>
              </w:rPr>
              <w:t>Podstawowe funkcjonalności produktu</w:t>
            </w:r>
          </w:p>
        </w:tc>
        <w:tc>
          <w:tcPr>
            <w:tcW w:w="1815" w:type="dxa"/>
            <w:vAlign w:val="center"/>
          </w:tcPr>
          <w:p w14:paraId="65FE1510" w14:textId="77777777" w:rsidR="00355329" w:rsidRDefault="00355329" w:rsidP="00355329">
            <w:pPr>
              <w:spacing w:after="0" w:line="240" w:lineRule="auto"/>
              <w:jc w:val="center"/>
              <w:rPr>
                <w:rFonts w:ascii="Cambria" w:hAnsi="Cambria"/>
                <w:b/>
                <w:bCs/>
                <w:sz w:val="20"/>
                <w:szCs w:val="20"/>
              </w:rPr>
            </w:pPr>
          </w:p>
          <w:p w14:paraId="5F7AF927" w14:textId="77777777" w:rsidR="00355329" w:rsidRPr="006E62BF" w:rsidRDefault="00355329" w:rsidP="00355329">
            <w:pPr>
              <w:spacing w:after="0" w:line="240" w:lineRule="auto"/>
              <w:jc w:val="center"/>
              <w:rPr>
                <w:rFonts w:ascii="Cambria" w:hAnsi="Cambria"/>
                <w:b/>
                <w:bCs/>
                <w:sz w:val="20"/>
                <w:szCs w:val="20"/>
              </w:rPr>
            </w:pPr>
            <w:r w:rsidRPr="006E62BF">
              <w:rPr>
                <w:rFonts w:ascii="Cambria" w:hAnsi="Cambria"/>
                <w:b/>
                <w:bCs/>
                <w:sz w:val="20"/>
                <w:szCs w:val="20"/>
              </w:rPr>
              <w:t>Warunki wymagane</w:t>
            </w:r>
          </w:p>
          <w:p w14:paraId="46FD42FC" w14:textId="77777777" w:rsidR="00355329" w:rsidRPr="000D2D0B" w:rsidRDefault="00355329" w:rsidP="00355329">
            <w:pPr>
              <w:spacing w:after="0" w:line="240" w:lineRule="auto"/>
              <w:jc w:val="center"/>
              <w:rPr>
                <w:rFonts w:ascii="Cambria" w:hAnsi="Cambria"/>
                <w:b/>
                <w:bCs/>
              </w:rPr>
            </w:pPr>
          </w:p>
        </w:tc>
        <w:tc>
          <w:tcPr>
            <w:tcW w:w="1558" w:type="dxa"/>
            <w:vAlign w:val="center"/>
          </w:tcPr>
          <w:p w14:paraId="73B7095F" w14:textId="0BB52E0E" w:rsidR="00355329" w:rsidRPr="000D2D0B" w:rsidRDefault="00355329" w:rsidP="00355329">
            <w:pPr>
              <w:spacing w:after="0" w:line="240" w:lineRule="auto"/>
              <w:jc w:val="center"/>
              <w:rPr>
                <w:rFonts w:ascii="Cambria" w:hAnsi="Cambria"/>
                <w:b/>
                <w:bCs/>
              </w:rPr>
            </w:pPr>
            <w:r w:rsidRPr="006E62BF">
              <w:rPr>
                <w:rFonts w:ascii="Cambria" w:hAnsi="Cambria"/>
                <w:b/>
                <w:bCs/>
                <w:sz w:val="20"/>
                <w:szCs w:val="20"/>
              </w:rPr>
              <w:t>Potwierdzenie Wykonawcy</w:t>
            </w:r>
          </w:p>
        </w:tc>
      </w:tr>
      <w:tr w:rsidR="00355329" w:rsidRPr="000D2D0B" w14:paraId="1CD5FFD8" w14:textId="4FEF7307" w:rsidTr="00355329">
        <w:trPr>
          <w:trHeight w:val="4720"/>
          <w:jc w:val="center"/>
        </w:trPr>
        <w:tc>
          <w:tcPr>
            <w:tcW w:w="543" w:type="dxa"/>
            <w:vMerge/>
          </w:tcPr>
          <w:p w14:paraId="76059803" w14:textId="77777777" w:rsidR="00355329" w:rsidRPr="000D2D0B" w:rsidRDefault="00355329" w:rsidP="0018147D">
            <w:pPr>
              <w:spacing w:after="0" w:line="240" w:lineRule="auto"/>
              <w:rPr>
                <w:rFonts w:ascii="Cambria" w:hAnsi="Cambria"/>
              </w:rPr>
            </w:pPr>
          </w:p>
        </w:tc>
        <w:tc>
          <w:tcPr>
            <w:tcW w:w="6540" w:type="dxa"/>
          </w:tcPr>
          <w:p w14:paraId="4FA5A9CB" w14:textId="77777777" w:rsidR="00355329" w:rsidRPr="000D2D0B" w:rsidRDefault="00355329">
            <w:pPr>
              <w:pStyle w:val="Akapitzlist"/>
              <w:widowControl/>
              <w:numPr>
                <w:ilvl w:val="0"/>
                <w:numId w:val="80"/>
              </w:numPr>
              <w:spacing w:after="0" w:line="240" w:lineRule="auto"/>
              <w:ind w:left="748" w:hanging="426"/>
              <w:contextualSpacing/>
              <w:jc w:val="both"/>
              <w:rPr>
                <w:rFonts w:ascii="Cambria" w:hAnsi="Cambria"/>
              </w:rPr>
            </w:pPr>
            <w:r w:rsidRPr="000D2D0B">
              <w:rPr>
                <w:rFonts w:ascii="Cambria" w:hAnsi="Cambria"/>
              </w:rPr>
              <w:t>Produkt umożliwia integrację systemu dziedzinowego HIS z rejestrem onkologicznym e-KRN+ przy użyciu usług sieciowych.</w:t>
            </w:r>
          </w:p>
          <w:p w14:paraId="216FB095" w14:textId="77777777" w:rsidR="00355329" w:rsidRPr="000D2D0B" w:rsidRDefault="00355329">
            <w:pPr>
              <w:pStyle w:val="Akapitzlist"/>
              <w:widowControl/>
              <w:numPr>
                <w:ilvl w:val="0"/>
                <w:numId w:val="80"/>
              </w:numPr>
              <w:spacing w:after="0" w:line="240" w:lineRule="auto"/>
              <w:ind w:left="748" w:hanging="426"/>
              <w:contextualSpacing/>
              <w:jc w:val="both"/>
              <w:rPr>
                <w:rFonts w:ascii="Cambria" w:hAnsi="Cambria"/>
              </w:rPr>
            </w:pPr>
            <w:r w:rsidRPr="000D2D0B">
              <w:rPr>
                <w:rFonts w:ascii="Cambria" w:hAnsi="Cambria"/>
              </w:rPr>
              <w:t>Produkt umożliwia określenie własnego harmonogramu zadań CRON uruchamiającego proces wysyłania danych do e-KRN+.</w:t>
            </w:r>
          </w:p>
          <w:p w14:paraId="54D603D1" w14:textId="77777777" w:rsidR="00355329" w:rsidRPr="000D2D0B" w:rsidRDefault="00355329">
            <w:pPr>
              <w:pStyle w:val="Akapitzlist"/>
              <w:widowControl/>
              <w:numPr>
                <w:ilvl w:val="0"/>
                <w:numId w:val="80"/>
              </w:numPr>
              <w:spacing w:after="0" w:line="240" w:lineRule="auto"/>
              <w:ind w:left="745" w:hanging="423"/>
              <w:contextualSpacing/>
              <w:jc w:val="both"/>
              <w:rPr>
                <w:rFonts w:ascii="Cambria" w:hAnsi="Cambria"/>
              </w:rPr>
            </w:pPr>
            <w:r w:rsidRPr="000D2D0B">
              <w:rPr>
                <w:rFonts w:ascii="Cambria" w:hAnsi="Cambria"/>
              </w:rPr>
              <w:t xml:space="preserve">Produkt umożliwia przekazanie dokumentów </w:t>
            </w:r>
            <w:proofErr w:type="spellStart"/>
            <w:r w:rsidRPr="000D2D0B">
              <w:rPr>
                <w:rFonts w:ascii="Cambria" w:hAnsi="Cambria"/>
              </w:rPr>
              <w:t>zdigitalizowanych</w:t>
            </w:r>
            <w:proofErr w:type="spellEnd"/>
            <w:r w:rsidRPr="000D2D0B">
              <w:rPr>
                <w:rFonts w:ascii="Cambria" w:hAnsi="Cambria"/>
              </w:rPr>
              <w:t xml:space="preserve"> do platformy P1 zgodnie z udostępnioną specyfikacją usług. Usługa przekazywania danych z systemu HIS do systemu e-KRN+ jest zaimplementowana w pełnym zakresie po stronie systemu HIS i wykorzystuje podpisany certyfikatem komunikat SOAP i przesyłany bezpośrednio na adres usługi integracyjnej udostępnionej przez system e-KRN+.</w:t>
            </w:r>
          </w:p>
          <w:p w14:paraId="315D51E7" w14:textId="77777777" w:rsidR="00355329" w:rsidRPr="000D2D0B" w:rsidRDefault="00355329">
            <w:pPr>
              <w:pStyle w:val="Akapitzlist"/>
              <w:widowControl/>
              <w:numPr>
                <w:ilvl w:val="0"/>
                <w:numId w:val="80"/>
              </w:numPr>
              <w:spacing w:after="0" w:line="240" w:lineRule="auto"/>
              <w:ind w:left="748" w:hanging="426"/>
              <w:contextualSpacing/>
              <w:jc w:val="both"/>
              <w:rPr>
                <w:rFonts w:ascii="Cambria" w:hAnsi="Cambria"/>
              </w:rPr>
            </w:pPr>
            <w:r w:rsidRPr="000D2D0B">
              <w:rPr>
                <w:rFonts w:ascii="Cambria" w:hAnsi="Cambria"/>
              </w:rPr>
              <w:t>Produkt umożliwia weryfikację przesyłanych danych do e-KRN co najmniej w zakresie statusów:</w:t>
            </w:r>
          </w:p>
          <w:p w14:paraId="641BD0C0" w14:textId="77777777" w:rsidR="00355329" w:rsidRPr="000D2D0B" w:rsidRDefault="00355329">
            <w:pPr>
              <w:pStyle w:val="Akapitzlist"/>
              <w:widowControl/>
              <w:numPr>
                <w:ilvl w:val="1"/>
                <w:numId w:val="80"/>
              </w:numPr>
              <w:spacing w:after="0" w:line="240" w:lineRule="auto"/>
              <w:ind w:left="1456" w:hanging="425"/>
              <w:contextualSpacing/>
              <w:jc w:val="both"/>
              <w:rPr>
                <w:rFonts w:ascii="Cambria" w:hAnsi="Cambria"/>
              </w:rPr>
            </w:pPr>
            <w:r w:rsidRPr="000D2D0B">
              <w:rPr>
                <w:rFonts w:ascii="Cambria" w:hAnsi="Cambria"/>
              </w:rPr>
              <w:t>Zaakceptowane w e-KRN,</w:t>
            </w:r>
          </w:p>
          <w:p w14:paraId="1A243AAE" w14:textId="77777777" w:rsidR="00355329" w:rsidRPr="000D2D0B" w:rsidRDefault="00355329">
            <w:pPr>
              <w:pStyle w:val="Akapitzlist"/>
              <w:widowControl/>
              <w:numPr>
                <w:ilvl w:val="1"/>
                <w:numId w:val="80"/>
              </w:numPr>
              <w:spacing w:after="0" w:line="240" w:lineRule="auto"/>
              <w:ind w:left="1456" w:hanging="425"/>
              <w:contextualSpacing/>
              <w:jc w:val="both"/>
              <w:rPr>
                <w:rFonts w:ascii="Cambria" w:hAnsi="Cambria"/>
              </w:rPr>
            </w:pPr>
            <w:r w:rsidRPr="000D2D0B">
              <w:rPr>
                <w:rFonts w:ascii="Cambria" w:hAnsi="Cambria"/>
              </w:rPr>
              <w:t>Błąd wysyłki,</w:t>
            </w:r>
          </w:p>
          <w:p w14:paraId="7AEBF262" w14:textId="77777777" w:rsidR="00355329" w:rsidRPr="000D2D0B" w:rsidRDefault="00355329">
            <w:pPr>
              <w:pStyle w:val="Akapitzlist"/>
              <w:widowControl/>
              <w:numPr>
                <w:ilvl w:val="1"/>
                <w:numId w:val="80"/>
              </w:numPr>
              <w:spacing w:after="0" w:line="240" w:lineRule="auto"/>
              <w:ind w:left="1456" w:hanging="425"/>
              <w:contextualSpacing/>
              <w:jc w:val="both"/>
              <w:rPr>
                <w:rFonts w:ascii="Cambria" w:hAnsi="Cambria"/>
              </w:rPr>
            </w:pPr>
            <w:r w:rsidRPr="000D2D0B">
              <w:rPr>
                <w:rFonts w:ascii="Cambria" w:hAnsi="Cambria"/>
              </w:rPr>
              <w:t>Oczekujący na wysyłkę,</w:t>
            </w:r>
          </w:p>
          <w:p w14:paraId="48BE9D40" w14:textId="77777777" w:rsidR="00355329" w:rsidRPr="000D2D0B" w:rsidRDefault="00355329">
            <w:pPr>
              <w:pStyle w:val="Akapitzlist"/>
              <w:widowControl/>
              <w:numPr>
                <w:ilvl w:val="1"/>
                <w:numId w:val="80"/>
              </w:numPr>
              <w:spacing w:after="0" w:line="240" w:lineRule="auto"/>
              <w:ind w:left="1456" w:hanging="425"/>
              <w:contextualSpacing/>
              <w:jc w:val="both"/>
              <w:rPr>
                <w:rFonts w:ascii="Cambria" w:hAnsi="Cambria"/>
              </w:rPr>
            </w:pPr>
            <w:r w:rsidRPr="000D2D0B">
              <w:rPr>
                <w:rFonts w:ascii="Cambria" w:hAnsi="Cambria"/>
              </w:rPr>
              <w:t>Odrzucone przez e-KRN,</w:t>
            </w:r>
          </w:p>
          <w:p w14:paraId="53A37FA2" w14:textId="77777777" w:rsidR="00355329" w:rsidRPr="000D2D0B" w:rsidRDefault="00355329">
            <w:pPr>
              <w:pStyle w:val="Akapitzlist"/>
              <w:widowControl/>
              <w:numPr>
                <w:ilvl w:val="1"/>
                <w:numId w:val="80"/>
              </w:numPr>
              <w:spacing w:after="0" w:line="240" w:lineRule="auto"/>
              <w:ind w:left="1456" w:hanging="425"/>
              <w:contextualSpacing/>
              <w:jc w:val="both"/>
              <w:rPr>
                <w:rFonts w:ascii="Cambria" w:hAnsi="Cambria"/>
              </w:rPr>
            </w:pPr>
            <w:r w:rsidRPr="000D2D0B">
              <w:rPr>
                <w:rFonts w:ascii="Cambria" w:hAnsi="Cambria"/>
              </w:rPr>
              <w:t>W trakcie przetwarzania</w:t>
            </w:r>
          </w:p>
          <w:p w14:paraId="42644C75" w14:textId="77777777" w:rsidR="00355329" w:rsidRPr="000D2D0B" w:rsidRDefault="00355329">
            <w:pPr>
              <w:pStyle w:val="Akapitzlist"/>
              <w:widowControl/>
              <w:numPr>
                <w:ilvl w:val="0"/>
                <w:numId w:val="80"/>
              </w:numPr>
              <w:spacing w:after="0" w:line="240" w:lineRule="auto"/>
              <w:ind w:left="748" w:hanging="426"/>
              <w:contextualSpacing/>
              <w:jc w:val="both"/>
              <w:rPr>
                <w:rFonts w:ascii="Cambria" w:hAnsi="Cambria"/>
              </w:rPr>
            </w:pPr>
            <w:r w:rsidRPr="000D2D0B">
              <w:rPr>
                <w:rFonts w:ascii="Cambria" w:hAnsi="Cambria"/>
              </w:rPr>
              <w:t>Produkt umożliwia podgląd wysłanego dokumentu w formacje XML.</w:t>
            </w:r>
          </w:p>
        </w:tc>
        <w:tc>
          <w:tcPr>
            <w:tcW w:w="1815" w:type="dxa"/>
            <w:vAlign w:val="center"/>
          </w:tcPr>
          <w:p w14:paraId="7759405D" w14:textId="7BC08468" w:rsidR="00355329" w:rsidRPr="00355329" w:rsidRDefault="00355329" w:rsidP="00355329">
            <w:pPr>
              <w:spacing w:after="0" w:line="240" w:lineRule="auto"/>
              <w:contextualSpacing/>
              <w:jc w:val="center"/>
              <w:rPr>
                <w:rFonts w:ascii="Cambria" w:hAnsi="Cambria"/>
                <w:b/>
                <w:bCs/>
              </w:rPr>
            </w:pPr>
            <w:r w:rsidRPr="00355329">
              <w:rPr>
                <w:rFonts w:ascii="Cambria" w:hAnsi="Cambria"/>
                <w:b/>
                <w:bCs/>
              </w:rPr>
              <w:t>TAK</w:t>
            </w:r>
          </w:p>
        </w:tc>
        <w:tc>
          <w:tcPr>
            <w:tcW w:w="1558" w:type="dxa"/>
          </w:tcPr>
          <w:p w14:paraId="301CB494" w14:textId="77777777" w:rsidR="00355329" w:rsidRPr="006E62BF" w:rsidRDefault="00355329" w:rsidP="006E62BF">
            <w:pPr>
              <w:spacing w:after="0" w:line="240" w:lineRule="auto"/>
              <w:ind w:left="322"/>
              <w:contextualSpacing/>
              <w:jc w:val="both"/>
              <w:rPr>
                <w:rFonts w:ascii="Cambria" w:hAnsi="Cambria"/>
              </w:rPr>
            </w:pPr>
          </w:p>
        </w:tc>
      </w:tr>
    </w:tbl>
    <w:p w14:paraId="160E469B" w14:textId="77777777" w:rsidR="0018147D" w:rsidRPr="000D2D0B" w:rsidRDefault="0018147D" w:rsidP="006E62BF">
      <w:pPr>
        <w:spacing w:after="0" w:line="240" w:lineRule="auto"/>
        <w:rPr>
          <w:rFonts w:ascii="Cambria" w:hAnsi="Cambria"/>
          <w:b/>
          <w:bCs/>
        </w:rPr>
      </w:pPr>
    </w:p>
    <w:tbl>
      <w:tblPr>
        <w:tblStyle w:val="Tabela-Siatka"/>
        <w:tblW w:w="0" w:type="auto"/>
        <w:jc w:val="center"/>
        <w:tblLook w:val="04A0" w:firstRow="1" w:lastRow="0" w:firstColumn="1" w:lastColumn="0" w:noHBand="0" w:noVBand="1"/>
      </w:tblPr>
      <w:tblGrid>
        <w:gridCol w:w="514"/>
        <w:gridCol w:w="6545"/>
        <w:gridCol w:w="1839"/>
        <w:gridCol w:w="1558"/>
      </w:tblGrid>
      <w:tr w:rsidR="00355329" w:rsidRPr="000D2D0B" w14:paraId="77A0C181" w14:textId="35144FF8" w:rsidTr="00CC3E2A">
        <w:trPr>
          <w:jc w:val="center"/>
        </w:trPr>
        <w:tc>
          <w:tcPr>
            <w:tcW w:w="514" w:type="dxa"/>
            <w:vMerge w:val="restart"/>
            <w:textDirection w:val="btLr"/>
          </w:tcPr>
          <w:p w14:paraId="3CB76214" w14:textId="77777777" w:rsidR="00355329" w:rsidRPr="006E62BF" w:rsidRDefault="00355329" w:rsidP="00355329">
            <w:pPr>
              <w:spacing w:after="0" w:line="240" w:lineRule="auto"/>
              <w:ind w:left="113" w:right="113"/>
              <w:jc w:val="center"/>
              <w:rPr>
                <w:rFonts w:ascii="Cambria" w:hAnsi="Cambria"/>
                <w:b/>
                <w:bCs/>
              </w:rPr>
            </w:pPr>
            <w:r w:rsidRPr="006E62BF">
              <w:rPr>
                <w:rFonts w:ascii="Cambria" w:hAnsi="Cambria"/>
                <w:b/>
                <w:bCs/>
              </w:rPr>
              <w:t>OPIS WDROŻENIA</w:t>
            </w:r>
          </w:p>
        </w:tc>
        <w:tc>
          <w:tcPr>
            <w:tcW w:w="6569" w:type="dxa"/>
            <w:vMerge w:val="restart"/>
          </w:tcPr>
          <w:p w14:paraId="6EAE0465" w14:textId="77777777" w:rsidR="00355329" w:rsidRPr="006E62BF" w:rsidRDefault="00355329">
            <w:pPr>
              <w:pStyle w:val="Akapitzlist"/>
              <w:widowControl/>
              <w:numPr>
                <w:ilvl w:val="0"/>
                <w:numId w:val="81"/>
              </w:numPr>
              <w:spacing w:after="0" w:line="240" w:lineRule="auto"/>
              <w:contextualSpacing/>
              <w:jc w:val="both"/>
              <w:rPr>
                <w:rFonts w:ascii="Cambria" w:hAnsi="Cambria"/>
              </w:rPr>
            </w:pPr>
            <w:r w:rsidRPr="006E62BF">
              <w:rPr>
                <w:rFonts w:ascii="Cambria" w:hAnsi="Cambria"/>
              </w:rPr>
              <w:t>Platforma integracyjna - instalacja usługi.</w:t>
            </w:r>
          </w:p>
          <w:p w14:paraId="24EB946C" w14:textId="77777777" w:rsidR="00355329" w:rsidRPr="006E62BF" w:rsidRDefault="00355329">
            <w:pPr>
              <w:pStyle w:val="Akapitzlist"/>
              <w:widowControl/>
              <w:numPr>
                <w:ilvl w:val="0"/>
                <w:numId w:val="81"/>
              </w:numPr>
              <w:spacing w:after="0" w:line="240" w:lineRule="auto"/>
              <w:contextualSpacing/>
              <w:jc w:val="both"/>
              <w:rPr>
                <w:rFonts w:ascii="Cambria" w:hAnsi="Cambria"/>
              </w:rPr>
            </w:pPr>
            <w:r w:rsidRPr="006E62BF">
              <w:rPr>
                <w:rFonts w:ascii="Cambria" w:hAnsi="Cambria"/>
              </w:rPr>
              <w:t>Wgranie licencji.</w:t>
            </w:r>
          </w:p>
          <w:p w14:paraId="7CA9C547" w14:textId="77777777" w:rsidR="00355329" w:rsidRPr="006E62BF" w:rsidRDefault="00355329">
            <w:pPr>
              <w:pStyle w:val="Akapitzlist"/>
              <w:widowControl/>
              <w:numPr>
                <w:ilvl w:val="0"/>
                <w:numId w:val="81"/>
              </w:numPr>
              <w:spacing w:after="0" w:line="240" w:lineRule="auto"/>
              <w:contextualSpacing/>
              <w:jc w:val="both"/>
              <w:rPr>
                <w:rFonts w:ascii="Cambria" w:hAnsi="Cambria"/>
              </w:rPr>
            </w:pPr>
            <w:r w:rsidRPr="006E62BF">
              <w:rPr>
                <w:rFonts w:ascii="Cambria" w:hAnsi="Cambria"/>
              </w:rPr>
              <w:t>Weryfikacja konfiguracji komunikacji z e-KRN+.</w:t>
            </w:r>
          </w:p>
          <w:p w14:paraId="18023107" w14:textId="77777777" w:rsidR="00355329" w:rsidRPr="006E62BF" w:rsidRDefault="00355329">
            <w:pPr>
              <w:pStyle w:val="Akapitzlist"/>
              <w:widowControl/>
              <w:numPr>
                <w:ilvl w:val="0"/>
                <w:numId w:val="81"/>
              </w:numPr>
              <w:spacing w:after="0" w:line="240" w:lineRule="auto"/>
              <w:contextualSpacing/>
              <w:jc w:val="both"/>
              <w:rPr>
                <w:rFonts w:ascii="Cambria" w:hAnsi="Cambria"/>
              </w:rPr>
            </w:pPr>
            <w:r w:rsidRPr="006E62BF">
              <w:rPr>
                <w:rFonts w:ascii="Cambria" w:hAnsi="Cambria"/>
              </w:rPr>
              <w:t>Nadanie uprawnień operatorom – administratorom – jeżeli wymagane.</w:t>
            </w:r>
          </w:p>
          <w:p w14:paraId="271F9351" w14:textId="77777777" w:rsidR="00355329" w:rsidRPr="006E62BF" w:rsidRDefault="00355329">
            <w:pPr>
              <w:pStyle w:val="Akapitzlist"/>
              <w:widowControl/>
              <w:numPr>
                <w:ilvl w:val="0"/>
                <w:numId w:val="81"/>
              </w:numPr>
              <w:spacing w:after="0" w:line="240" w:lineRule="auto"/>
              <w:contextualSpacing/>
              <w:jc w:val="both"/>
              <w:rPr>
                <w:rFonts w:ascii="Cambria" w:hAnsi="Cambria"/>
              </w:rPr>
            </w:pPr>
            <w:r w:rsidRPr="006E62BF">
              <w:rPr>
                <w:rFonts w:ascii="Cambria" w:hAnsi="Cambria"/>
              </w:rPr>
              <w:t>Nadanie uprawnień - Odczyt / Wpis / Autoryzacja / Modyfikacja uprawnionym użytkownikom.</w:t>
            </w:r>
          </w:p>
          <w:p w14:paraId="623A74D4" w14:textId="01633FA1" w:rsidR="00355329" w:rsidRPr="006E62BF" w:rsidRDefault="00355329">
            <w:pPr>
              <w:pStyle w:val="Akapitzlist"/>
              <w:numPr>
                <w:ilvl w:val="0"/>
                <w:numId w:val="81"/>
              </w:numPr>
              <w:spacing w:after="0" w:line="240" w:lineRule="auto"/>
              <w:contextualSpacing/>
              <w:rPr>
                <w:rFonts w:ascii="Cambria" w:hAnsi="Cambria"/>
                <w:b/>
                <w:bCs/>
              </w:rPr>
            </w:pPr>
            <w:r w:rsidRPr="006E62BF">
              <w:rPr>
                <w:rFonts w:ascii="Cambria" w:hAnsi="Cambria"/>
              </w:rPr>
              <w:t>Ustawienie parametrów systemowych.</w:t>
            </w:r>
          </w:p>
        </w:tc>
        <w:tc>
          <w:tcPr>
            <w:tcW w:w="1843" w:type="dxa"/>
            <w:vAlign w:val="center"/>
          </w:tcPr>
          <w:p w14:paraId="1CAB4B09" w14:textId="77777777" w:rsidR="00355329" w:rsidRDefault="00355329" w:rsidP="00355329">
            <w:pPr>
              <w:spacing w:after="0" w:line="240" w:lineRule="auto"/>
              <w:jc w:val="center"/>
              <w:rPr>
                <w:rFonts w:ascii="Cambria" w:hAnsi="Cambria"/>
                <w:b/>
                <w:bCs/>
                <w:sz w:val="20"/>
                <w:szCs w:val="20"/>
              </w:rPr>
            </w:pPr>
          </w:p>
          <w:p w14:paraId="726A68F7" w14:textId="77777777" w:rsidR="00355329" w:rsidRPr="006E62BF" w:rsidRDefault="00355329" w:rsidP="00355329">
            <w:pPr>
              <w:spacing w:after="0" w:line="240" w:lineRule="auto"/>
              <w:jc w:val="center"/>
              <w:rPr>
                <w:rFonts w:ascii="Cambria" w:hAnsi="Cambria"/>
                <w:b/>
                <w:bCs/>
                <w:sz w:val="20"/>
                <w:szCs w:val="20"/>
              </w:rPr>
            </w:pPr>
            <w:r w:rsidRPr="006E62BF">
              <w:rPr>
                <w:rFonts w:ascii="Cambria" w:hAnsi="Cambria"/>
                <w:b/>
                <w:bCs/>
                <w:sz w:val="20"/>
                <w:szCs w:val="20"/>
              </w:rPr>
              <w:t>Warunki wymagane</w:t>
            </w:r>
          </w:p>
          <w:p w14:paraId="0D4EAC9D" w14:textId="77777777" w:rsidR="00355329" w:rsidRPr="000D2D0B" w:rsidRDefault="00355329" w:rsidP="00355329">
            <w:pPr>
              <w:spacing w:after="0" w:line="240" w:lineRule="auto"/>
              <w:jc w:val="center"/>
              <w:rPr>
                <w:rFonts w:ascii="Cambria" w:hAnsi="Cambria"/>
                <w:b/>
                <w:bCs/>
                <w:highlight w:val="yellow"/>
              </w:rPr>
            </w:pPr>
          </w:p>
        </w:tc>
        <w:tc>
          <w:tcPr>
            <w:tcW w:w="1530" w:type="dxa"/>
            <w:vAlign w:val="center"/>
          </w:tcPr>
          <w:p w14:paraId="674CA998" w14:textId="7749BD9E" w:rsidR="00355329" w:rsidRPr="000D2D0B" w:rsidRDefault="00355329" w:rsidP="00355329">
            <w:pPr>
              <w:spacing w:after="0" w:line="240" w:lineRule="auto"/>
              <w:jc w:val="center"/>
              <w:rPr>
                <w:rFonts w:ascii="Cambria" w:hAnsi="Cambria"/>
                <w:b/>
                <w:bCs/>
                <w:highlight w:val="yellow"/>
              </w:rPr>
            </w:pPr>
            <w:r w:rsidRPr="006E62BF">
              <w:rPr>
                <w:rFonts w:ascii="Cambria" w:hAnsi="Cambria"/>
                <w:b/>
                <w:bCs/>
                <w:sz w:val="20"/>
                <w:szCs w:val="20"/>
              </w:rPr>
              <w:t>Potwierdzenie Wykonawcy</w:t>
            </w:r>
          </w:p>
        </w:tc>
      </w:tr>
      <w:tr w:rsidR="00355329" w:rsidRPr="000D2D0B" w14:paraId="238F32B4" w14:textId="03131785" w:rsidTr="00355329">
        <w:trPr>
          <w:trHeight w:val="1222"/>
          <w:jc w:val="center"/>
        </w:trPr>
        <w:tc>
          <w:tcPr>
            <w:tcW w:w="514" w:type="dxa"/>
            <w:vMerge/>
          </w:tcPr>
          <w:p w14:paraId="6D2C5F8E" w14:textId="77777777" w:rsidR="00355329" w:rsidRPr="000D2D0B" w:rsidRDefault="00355329" w:rsidP="0018147D">
            <w:pPr>
              <w:spacing w:after="0" w:line="240" w:lineRule="auto"/>
              <w:rPr>
                <w:rFonts w:ascii="Cambria" w:hAnsi="Cambria"/>
                <w:highlight w:val="yellow"/>
              </w:rPr>
            </w:pPr>
          </w:p>
        </w:tc>
        <w:tc>
          <w:tcPr>
            <w:tcW w:w="6569" w:type="dxa"/>
            <w:vMerge/>
          </w:tcPr>
          <w:p w14:paraId="06486D21" w14:textId="601DB4CD" w:rsidR="00355329" w:rsidRPr="000D2D0B" w:rsidRDefault="00355329">
            <w:pPr>
              <w:pStyle w:val="Akapitzlist"/>
              <w:widowControl/>
              <w:numPr>
                <w:ilvl w:val="0"/>
                <w:numId w:val="81"/>
              </w:numPr>
              <w:spacing w:after="0" w:line="240" w:lineRule="auto"/>
              <w:contextualSpacing/>
              <w:rPr>
                <w:rFonts w:ascii="Cambria" w:hAnsi="Cambria"/>
              </w:rPr>
            </w:pPr>
          </w:p>
        </w:tc>
        <w:tc>
          <w:tcPr>
            <w:tcW w:w="1843" w:type="dxa"/>
            <w:vAlign w:val="center"/>
          </w:tcPr>
          <w:p w14:paraId="318D0972" w14:textId="2D8BC7BD" w:rsidR="00355329" w:rsidRPr="000D2D0B" w:rsidRDefault="00355329" w:rsidP="00355329">
            <w:pPr>
              <w:pStyle w:val="Akapitzlist"/>
              <w:spacing w:after="0" w:line="240" w:lineRule="auto"/>
              <w:ind w:left="0"/>
              <w:contextualSpacing/>
              <w:jc w:val="center"/>
              <w:rPr>
                <w:rFonts w:ascii="Cambria" w:hAnsi="Cambria"/>
              </w:rPr>
            </w:pPr>
            <w:r w:rsidRPr="00355329">
              <w:rPr>
                <w:rFonts w:ascii="Cambria" w:hAnsi="Cambria"/>
                <w:b/>
                <w:bCs/>
              </w:rPr>
              <w:t>TAK</w:t>
            </w:r>
          </w:p>
        </w:tc>
        <w:tc>
          <w:tcPr>
            <w:tcW w:w="1530" w:type="dxa"/>
          </w:tcPr>
          <w:p w14:paraId="0E7A00FE" w14:textId="77777777" w:rsidR="00355329" w:rsidRPr="000D2D0B" w:rsidRDefault="00355329" w:rsidP="006E62BF">
            <w:pPr>
              <w:pStyle w:val="Akapitzlist"/>
              <w:spacing w:after="0" w:line="240" w:lineRule="auto"/>
              <w:ind w:left="720"/>
              <w:contextualSpacing/>
              <w:jc w:val="both"/>
              <w:rPr>
                <w:rFonts w:ascii="Cambria" w:hAnsi="Cambria"/>
              </w:rPr>
            </w:pPr>
          </w:p>
        </w:tc>
      </w:tr>
    </w:tbl>
    <w:p w14:paraId="1C6E6248" w14:textId="77777777" w:rsidR="00355329" w:rsidRDefault="00355329" w:rsidP="00355329">
      <w:pPr>
        <w:spacing w:after="0" w:line="240" w:lineRule="auto"/>
        <w:rPr>
          <w:rFonts w:ascii="Cambria" w:hAnsi="Cambria"/>
          <w:b/>
          <w:bCs/>
        </w:rPr>
      </w:pPr>
    </w:p>
    <w:p w14:paraId="7B0E3C16" w14:textId="117FD12C" w:rsidR="0018147D" w:rsidRPr="00355329" w:rsidRDefault="0018147D">
      <w:pPr>
        <w:pStyle w:val="Akapitzlist"/>
        <w:numPr>
          <w:ilvl w:val="0"/>
          <w:numId w:val="67"/>
        </w:numPr>
        <w:spacing w:after="0" w:line="240" w:lineRule="auto"/>
        <w:ind w:left="709" w:hanging="709"/>
        <w:rPr>
          <w:rFonts w:ascii="Cambria" w:hAnsi="Cambria"/>
          <w:b/>
          <w:bCs/>
        </w:rPr>
      </w:pPr>
      <w:r w:rsidRPr="00355329">
        <w:rPr>
          <w:rFonts w:ascii="Cambria" w:hAnsi="Cambria"/>
          <w:b/>
          <w:bCs/>
        </w:rPr>
        <w:t xml:space="preserve">OPZ – Integracja z </w:t>
      </w:r>
      <w:proofErr w:type="spellStart"/>
      <w:r w:rsidRPr="00355329">
        <w:rPr>
          <w:rFonts w:ascii="Cambria" w:hAnsi="Cambria"/>
          <w:b/>
          <w:bCs/>
        </w:rPr>
        <w:t>CeZ</w:t>
      </w:r>
      <w:proofErr w:type="spellEnd"/>
    </w:p>
    <w:p w14:paraId="6C2419EA" w14:textId="77777777" w:rsidR="0018147D" w:rsidRPr="006E62BF" w:rsidRDefault="0018147D" w:rsidP="0018147D">
      <w:pPr>
        <w:pStyle w:val="Akapitzlist"/>
        <w:spacing w:after="0" w:line="240" w:lineRule="auto"/>
        <w:ind w:left="1080"/>
        <w:rPr>
          <w:rFonts w:ascii="Cambria" w:hAnsi="Cambria"/>
          <w:b/>
          <w:bCs/>
          <w:sz w:val="20"/>
          <w:szCs w:val="20"/>
        </w:rPr>
      </w:pPr>
    </w:p>
    <w:tbl>
      <w:tblPr>
        <w:tblStyle w:val="Tabela-Siatka"/>
        <w:tblW w:w="0" w:type="auto"/>
        <w:jc w:val="center"/>
        <w:tblLook w:val="04A0" w:firstRow="1" w:lastRow="0" w:firstColumn="1" w:lastColumn="0" w:noHBand="0" w:noVBand="1"/>
      </w:tblPr>
      <w:tblGrid>
        <w:gridCol w:w="463"/>
        <w:gridCol w:w="6620"/>
        <w:gridCol w:w="1701"/>
        <w:gridCol w:w="1672"/>
      </w:tblGrid>
      <w:tr w:rsidR="00355329" w:rsidRPr="006E62BF" w14:paraId="1769ACE5" w14:textId="60F0EC06" w:rsidTr="00355329">
        <w:trPr>
          <w:jc w:val="center"/>
        </w:trPr>
        <w:tc>
          <w:tcPr>
            <w:tcW w:w="463" w:type="dxa"/>
            <w:vMerge w:val="restart"/>
            <w:textDirection w:val="btLr"/>
          </w:tcPr>
          <w:p w14:paraId="40032503" w14:textId="77777777" w:rsidR="00355329" w:rsidRPr="006E62BF" w:rsidRDefault="00355329" w:rsidP="00355329">
            <w:pPr>
              <w:spacing w:after="0" w:line="240" w:lineRule="auto"/>
              <w:ind w:left="113" w:right="113"/>
              <w:jc w:val="center"/>
              <w:rPr>
                <w:rFonts w:ascii="Cambria" w:hAnsi="Cambria"/>
                <w:sz w:val="20"/>
                <w:szCs w:val="20"/>
              </w:rPr>
            </w:pPr>
            <w:r w:rsidRPr="006E62BF">
              <w:rPr>
                <w:rFonts w:ascii="Cambria" w:hAnsi="Cambria"/>
                <w:b/>
                <w:bCs/>
                <w:sz w:val="20"/>
                <w:szCs w:val="20"/>
              </w:rPr>
              <w:t>WYMAGANIA FUNKCJONALNE</w:t>
            </w:r>
          </w:p>
        </w:tc>
        <w:tc>
          <w:tcPr>
            <w:tcW w:w="6620" w:type="dxa"/>
            <w:vAlign w:val="center"/>
          </w:tcPr>
          <w:p w14:paraId="53AFB96F" w14:textId="77777777" w:rsidR="00355329" w:rsidRPr="006E62BF" w:rsidRDefault="00355329" w:rsidP="00355329">
            <w:pPr>
              <w:spacing w:after="0" w:line="240" w:lineRule="auto"/>
              <w:jc w:val="center"/>
              <w:rPr>
                <w:rFonts w:ascii="Cambria" w:hAnsi="Cambria"/>
                <w:sz w:val="20"/>
                <w:szCs w:val="20"/>
              </w:rPr>
            </w:pPr>
            <w:r w:rsidRPr="006E62BF">
              <w:rPr>
                <w:rFonts w:ascii="Cambria" w:hAnsi="Cambria"/>
                <w:b/>
                <w:bCs/>
                <w:sz w:val="20"/>
                <w:szCs w:val="20"/>
              </w:rPr>
              <w:t>Wymagania funkcjonalne</w:t>
            </w:r>
          </w:p>
        </w:tc>
        <w:tc>
          <w:tcPr>
            <w:tcW w:w="1701" w:type="dxa"/>
            <w:vAlign w:val="center"/>
          </w:tcPr>
          <w:p w14:paraId="61A6E538" w14:textId="77777777" w:rsidR="00355329" w:rsidRDefault="00355329" w:rsidP="00355329">
            <w:pPr>
              <w:spacing w:after="0" w:line="240" w:lineRule="auto"/>
              <w:jc w:val="center"/>
              <w:rPr>
                <w:rFonts w:ascii="Cambria" w:hAnsi="Cambria"/>
                <w:b/>
                <w:bCs/>
                <w:sz w:val="20"/>
                <w:szCs w:val="20"/>
              </w:rPr>
            </w:pPr>
          </w:p>
          <w:p w14:paraId="5AB48CB4" w14:textId="77777777" w:rsidR="00355329" w:rsidRPr="006E62BF" w:rsidRDefault="00355329" w:rsidP="00355329">
            <w:pPr>
              <w:spacing w:after="0" w:line="240" w:lineRule="auto"/>
              <w:jc w:val="center"/>
              <w:rPr>
                <w:rFonts w:ascii="Cambria" w:hAnsi="Cambria"/>
                <w:b/>
                <w:bCs/>
                <w:sz w:val="20"/>
                <w:szCs w:val="20"/>
              </w:rPr>
            </w:pPr>
            <w:r w:rsidRPr="006E62BF">
              <w:rPr>
                <w:rFonts w:ascii="Cambria" w:hAnsi="Cambria"/>
                <w:b/>
                <w:bCs/>
                <w:sz w:val="20"/>
                <w:szCs w:val="20"/>
              </w:rPr>
              <w:t>Warunki wymagane</w:t>
            </w:r>
          </w:p>
          <w:p w14:paraId="4629BDDB" w14:textId="77777777" w:rsidR="00355329" w:rsidRPr="006E62BF" w:rsidRDefault="00355329" w:rsidP="00355329">
            <w:pPr>
              <w:spacing w:after="0" w:line="240" w:lineRule="auto"/>
              <w:jc w:val="center"/>
              <w:rPr>
                <w:rFonts w:ascii="Cambria" w:hAnsi="Cambria"/>
                <w:b/>
                <w:bCs/>
                <w:sz w:val="20"/>
                <w:szCs w:val="20"/>
              </w:rPr>
            </w:pPr>
          </w:p>
        </w:tc>
        <w:tc>
          <w:tcPr>
            <w:tcW w:w="1672" w:type="dxa"/>
            <w:vAlign w:val="center"/>
          </w:tcPr>
          <w:p w14:paraId="159B7E92" w14:textId="5B86BCCA" w:rsidR="00355329" w:rsidRPr="006E62BF" w:rsidRDefault="00355329" w:rsidP="00355329">
            <w:pPr>
              <w:spacing w:after="0" w:line="240" w:lineRule="auto"/>
              <w:jc w:val="center"/>
              <w:rPr>
                <w:rFonts w:ascii="Cambria" w:hAnsi="Cambria"/>
                <w:b/>
                <w:bCs/>
                <w:sz w:val="20"/>
                <w:szCs w:val="20"/>
              </w:rPr>
            </w:pPr>
            <w:r w:rsidRPr="006E62BF">
              <w:rPr>
                <w:rFonts w:ascii="Cambria" w:hAnsi="Cambria"/>
                <w:b/>
                <w:bCs/>
                <w:sz w:val="20"/>
                <w:szCs w:val="20"/>
              </w:rPr>
              <w:t>Potwierdzenie Wykonawcy</w:t>
            </w:r>
          </w:p>
        </w:tc>
      </w:tr>
      <w:tr w:rsidR="00355329" w:rsidRPr="006E62BF" w14:paraId="74BD3D80" w14:textId="09535918" w:rsidTr="00355329">
        <w:trPr>
          <w:jc w:val="center"/>
        </w:trPr>
        <w:tc>
          <w:tcPr>
            <w:tcW w:w="463" w:type="dxa"/>
            <w:vMerge/>
          </w:tcPr>
          <w:p w14:paraId="4C1A914D" w14:textId="77777777" w:rsidR="00355329" w:rsidRPr="006E62BF" w:rsidRDefault="00355329" w:rsidP="0018147D">
            <w:pPr>
              <w:spacing w:after="0" w:line="240" w:lineRule="auto"/>
              <w:rPr>
                <w:rFonts w:ascii="Cambria" w:hAnsi="Cambria"/>
                <w:sz w:val="20"/>
                <w:szCs w:val="20"/>
              </w:rPr>
            </w:pPr>
          </w:p>
        </w:tc>
        <w:tc>
          <w:tcPr>
            <w:tcW w:w="6620" w:type="dxa"/>
          </w:tcPr>
          <w:p w14:paraId="32451515" w14:textId="77777777" w:rsidR="00355329" w:rsidRPr="006E62BF" w:rsidRDefault="00355329">
            <w:pPr>
              <w:widowControl/>
              <w:numPr>
                <w:ilvl w:val="0"/>
                <w:numId w:val="82"/>
              </w:numPr>
              <w:tabs>
                <w:tab w:val="left" w:pos="748"/>
              </w:tabs>
              <w:spacing w:after="0" w:line="240" w:lineRule="auto"/>
              <w:jc w:val="both"/>
              <w:rPr>
                <w:rFonts w:ascii="Cambria" w:hAnsi="Cambria"/>
                <w:sz w:val="20"/>
                <w:szCs w:val="20"/>
              </w:rPr>
            </w:pPr>
            <w:r w:rsidRPr="006E62BF">
              <w:rPr>
                <w:rFonts w:ascii="Cambria" w:hAnsi="Cambria"/>
                <w:sz w:val="20"/>
                <w:szCs w:val="20"/>
              </w:rPr>
              <w:t>Możliwość monitorowania poziomu zaindeksowania dokumentów (np. kart informacyjnych) z uwzględnieniem dokumentów przekazanych do centralnego repozytorium Centrum e-Zdrowia, z podziałem na jednostki organizacyjne oraz z dokładnością do miesiąca (dostęp do wskaźników dla kierowników jednostek).</w:t>
            </w:r>
          </w:p>
          <w:p w14:paraId="1F46A5DD" w14:textId="77777777" w:rsidR="00355329" w:rsidRPr="006E62BF" w:rsidRDefault="00355329">
            <w:pPr>
              <w:widowControl/>
              <w:numPr>
                <w:ilvl w:val="0"/>
                <w:numId w:val="82"/>
              </w:numPr>
              <w:tabs>
                <w:tab w:val="left" w:pos="748"/>
              </w:tabs>
              <w:spacing w:after="0" w:line="240" w:lineRule="auto"/>
              <w:jc w:val="both"/>
              <w:rPr>
                <w:rFonts w:ascii="Cambria" w:hAnsi="Cambria"/>
                <w:sz w:val="20"/>
                <w:szCs w:val="20"/>
              </w:rPr>
            </w:pPr>
            <w:r w:rsidRPr="006E62BF">
              <w:rPr>
                <w:rFonts w:ascii="Cambria" w:hAnsi="Cambria"/>
                <w:sz w:val="20"/>
                <w:szCs w:val="20"/>
              </w:rPr>
              <w:t xml:space="preserve">Możliwość tworzenia dokumentów elektronicznych zgodnych ze standardem PIK HL7 CDA dla dokumentów </w:t>
            </w:r>
            <w:proofErr w:type="spellStart"/>
            <w:r w:rsidRPr="006E62BF">
              <w:rPr>
                <w:rFonts w:ascii="Cambria" w:hAnsi="Cambria"/>
                <w:sz w:val="20"/>
                <w:szCs w:val="20"/>
              </w:rPr>
              <w:t>zdigitalizowanych</w:t>
            </w:r>
            <w:proofErr w:type="spellEnd"/>
            <w:r w:rsidRPr="006E62BF">
              <w:rPr>
                <w:rFonts w:ascii="Cambria" w:hAnsi="Cambria"/>
                <w:sz w:val="20"/>
                <w:szCs w:val="20"/>
              </w:rPr>
              <w:t>, na podstawie zarejestrowanych w systemie dokumentów papierowych (zeskanowanych/zaimportowanych).</w:t>
            </w:r>
          </w:p>
          <w:p w14:paraId="7455E3F4" w14:textId="77777777" w:rsidR="00355329" w:rsidRPr="006E62BF" w:rsidRDefault="00355329">
            <w:pPr>
              <w:widowControl/>
              <w:numPr>
                <w:ilvl w:val="0"/>
                <w:numId w:val="82"/>
              </w:numPr>
              <w:tabs>
                <w:tab w:val="left" w:pos="748"/>
              </w:tabs>
              <w:spacing w:after="0" w:line="240" w:lineRule="auto"/>
              <w:jc w:val="both"/>
              <w:rPr>
                <w:rFonts w:ascii="Cambria" w:hAnsi="Cambria"/>
                <w:sz w:val="20"/>
                <w:szCs w:val="20"/>
              </w:rPr>
            </w:pPr>
            <w:r w:rsidRPr="006E62BF">
              <w:rPr>
                <w:rFonts w:ascii="Cambria" w:hAnsi="Cambria"/>
                <w:sz w:val="20"/>
                <w:szCs w:val="20"/>
              </w:rPr>
              <w:t xml:space="preserve">Możliwość obsługi dokumentów </w:t>
            </w:r>
            <w:proofErr w:type="spellStart"/>
            <w:r w:rsidRPr="006E62BF">
              <w:rPr>
                <w:rFonts w:ascii="Cambria" w:hAnsi="Cambria"/>
                <w:sz w:val="20"/>
                <w:szCs w:val="20"/>
              </w:rPr>
              <w:t>zdigitalizowanych</w:t>
            </w:r>
            <w:proofErr w:type="spellEnd"/>
            <w:r w:rsidRPr="006E62BF">
              <w:rPr>
                <w:rFonts w:ascii="Cambria" w:hAnsi="Cambria"/>
                <w:sz w:val="20"/>
                <w:szCs w:val="20"/>
              </w:rPr>
              <w:t xml:space="preserve"> – przekształcania dokumentów papierowych do wersji elektronicznej umożliwiającej ich dalsze przetwarzanie, podpisanie i indeksację w systemie P1.</w:t>
            </w:r>
          </w:p>
          <w:p w14:paraId="1E16EB39" w14:textId="77777777" w:rsidR="00355329" w:rsidRPr="006E62BF" w:rsidRDefault="00355329">
            <w:pPr>
              <w:widowControl/>
              <w:numPr>
                <w:ilvl w:val="0"/>
                <w:numId w:val="82"/>
              </w:numPr>
              <w:tabs>
                <w:tab w:val="left" w:pos="748"/>
              </w:tabs>
              <w:spacing w:after="0" w:line="240" w:lineRule="auto"/>
              <w:jc w:val="both"/>
              <w:rPr>
                <w:rFonts w:ascii="Cambria" w:hAnsi="Cambria"/>
                <w:sz w:val="20"/>
                <w:szCs w:val="20"/>
              </w:rPr>
            </w:pPr>
            <w:r w:rsidRPr="006E62BF">
              <w:rPr>
                <w:rFonts w:ascii="Cambria" w:hAnsi="Cambria"/>
                <w:sz w:val="20"/>
                <w:szCs w:val="20"/>
              </w:rPr>
              <w:t>Możliwość korekty danych w systemie HIS – ręcznej poprawy błędnych danych z automatycznym przekierowaniem użytkownika do miejsca ich ewidencjonowania.</w:t>
            </w:r>
          </w:p>
          <w:p w14:paraId="704AAC9E" w14:textId="77777777" w:rsidR="00355329" w:rsidRPr="006E62BF" w:rsidRDefault="00355329">
            <w:pPr>
              <w:widowControl/>
              <w:numPr>
                <w:ilvl w:val="0"/>
                <w:numId w:val="82"/>
              </w:numPr>
              <w:tabs>
                <w:tab w:val="left" w:pos="748"/>
              </w:tabs>
              <w:spacing w:after="0" w:line="240" w:lineRule="auto"/>
              <w:jc w:val="both"/>
              <w:rPr>
                <w:rFonts w:ascii="Cambria" w:hAnsi="Cambria"/>
                <w:sz w:val="20"/>
                <w:szCs w:val="20"/>
              </w:rPr>
            </w:pPr>
            <w:r w:rsidRPr="006E62BF">
              <w:rPr>
                <w:rFonts w:ascii="Cambria" w:hAnsi="Cambria"/>
                <w:sz w:val="20"/>
                <w:szCs w:val="20"/>
              </w:rPr>
              <w:lastRenderedPageBreak/>
              <w:t>Możliwość obsługi błędów indeksacji i ponownego przekazania dokumentu do systemu P1, obejmująca:</w:t>
            </w:r>
          </w:p>
          <w:p w14:paraId="7BCD0B1A" w14:textId="77777777" w:rsidR="00355329" w:rsidRPr="006E62BF" w:rsidRDefault="00355329" w:rsidP="0018147D">
            <w:pPr>
              <w:tabs>
                <w:tab w:val="left" w:pos="748"/>
              </w:tabs>
              <w:spacing w:after="0" w:line="240" w:lineRule="auto"/>
              <w:ind w:left="765"/>
              <w:jc w:val="both"/>
              <w:rPr>
                <w:rFonts w:ascii="Cambria" w:hAnsi="Cambria"/>
                <w:sz w:val="20"/>
                <w:szCs w:val="20"/>
              </w:rPr>
            </w:pPr>
            <w:r w:rsidRPr="006E62BF">
              <w:rPr>
                <w:rFonts w:ascii="Cambria" w:hAnsi="Cambria"/>
                <w:sz w:val="20"/>
                <w:szCs w:val="20"/>
              </w:rPr>
              <w:t>a) przegląd błędów indeksacji z poziomu GUI HIS,</w:t>
            </w:r>
          </w:p>
          <w:p w14:paraId="042FDF42" w14:textId="77777777" w:rsidR="00355329" w:rsidRPr="006E62BF" w:rsidRDefault="00355329" w:rsidP="0018147D">
            <w:pPr>
              <w:tabs>
                <w:tab w:val="left" w:pos="748"/>
              </w:tabs>
              <w:spacing w:after="0" w:line="240" w:lineRule="auto"/>
              <w:ind w:left="765"/>
              <w:jc w:val="both"/>
              <w:rPr>
                <w:rFonts w:ascii="Cambria" w:hAnsi="Cambria"/>
                <w:sz w:val="20"/>
                <w:szCs w:val="20"/>
              </w:rPr>
            </w:pPr>
            <w:r w:rsidRPr="006E62BF">
              <w:rPr>
                <w:rFonts w:ascii="Cambria" w:hAnsi="Cambria"/>
                <w:sz w:val="20"/>
                <w:szCs w:val="20"/>
              </w:rPr>
              <w:t>b) ponowne wygenerowanie dokumentu w poprawnym formacie PIK HL7 CDA,</w:t>
            </w:r>
          </w:p>
          <w:p w14:paraId="3B948F5D" w14:textId="77777777" w:rsidR="00355329" w:rsidRPr="006E62BF" w:rsidRDefault="00355329" w:rsidP="0018147D">
            <w:pPr>
              <w:tabs>
                <w:tab w:val="left" w:pos="748"/>
              </w:tabs>
              <w:spacing w:after="0" w:line="240" w:lineRule="auto"/>
              <w:ind w:left="765"/>
              <w:jc w:val="both"/>
              <w:rPr>
                <w:rFonts w:ascii="Cambria" w:hAnsi="Cambria"/>
                <w:sz w:val="20"/>
                <w:szCs w:val="20"/>
              </w:rPr>
            </w:pPr>
            <w:r w:rsidRPr="006E62BF">
              <w:rPr>
                <w:rFonts w:ascii="Cambria" w:hAnsi="Cambria"/>
                <w:sz w:val="20"/>
                <w:szCs w:val="20"/>
              </w:rPr>
              <w:t>c) aktualizację metadanych indeksu dokumentu (</w:t>
            </w:r>
            <w:proofErr w:type="spellStart"/>
            <w:r w:rsidRPr="006E62BF">
              <w:rPr>
                <w:rFonts w:ascii="Cambria" w:hAnsi="Cambria"/>
                <w:sz w:val="20"/>
                <w:szCs w:val="20"/>
              </w:rPr>
              <w:t>reindeksacja</w:t>
            </w:r>
            <w:proofErr w:type="spellEnd"/>
            <w:r w:rsidRPr="006E62BF">
              <w:rPr>
                <w:rFonts w:ascii="Cambria" w:hAnsi="Cambria"/>
                <w:sz w:val="20"/>
                <w:szCs w:val="20"/>
              </w:rPr>
              <w:t>),</w:t>
            </w:r>
          </w:p>
          <w:p w14:paraId="4D4CB8F4" w14:textId="77777777" w:rsidR="00355329" w:rsidRPr="006E62BF" w:rsidRDefault="00355329" w:rsidP="0018147D">
            <w:pPr>
              <w:tabs>
                <w:tab w:val="left" w:pos="748"/>
              </w:tabs>
              <w:spacing w:after="0" w:line="240" w:lineRule="auto"/>
              <w:ind w:left="765"/>
              <w:jc w:val="both"/>
              <w:rPr>
                <w:rFonts w:ascii="Cambria" w:hAnsi="Cambria"/>
                <w:sz w:val="20"/>
                <w:szCs w:val="20"/>
              </w:rPr>
            </w:pPr>
            <w:r w:rsidRPr="006E62BF">
              <w:rPr>
                <w:rFonts w:ascii="Cambria" w:hAnsi="Cambria"/>
                <w:sz w:val="20"/>
                <w:szCs w:val="20"/>
              </w:rPr>
              <w:t>d) ponowną wysyłkę komunikatu do systemu P1 po dokonaniu korekt.</w:t>
            </w:r>
          </w:p>
          <w:p w14:paraId="13603E23" w14:textId="77777777" w:rsidR="00355329" w:rsidRPr="006E62BF" w:rsidRDefault="00355329">
            <w:pPr>
              <w:widowControl/>
              <w:numPr>
                <w:ilvl w:val="0"/>
                <w:numId w:val="82"/>
              </w:numPr>
              <w:tabs>
                <w:tab w:val="left" w:pos="748"/>
              </w:tabs>
              <w:spacing w:after="0" w:line="240" w:lineRule="auto"/>
              <w:jc w:val="both"/>
              <w:rPr>
                <w:rFonts w:ascii="Cambria" w:hAnsi="Cambria"/>
                <w:sz w:val="20"/>
                <w:szCs w:val="20"/>
              </w:rPr>
            </w:pPr>
            <w:r w:rsidRPr="006E62BF">
              <w:rPr>
                <w:rFonts w:ascii="Cambria" w:hAnsi="Cambria"/>
                <w:sz w:val="20"/>
                <w:szCs w:val="20"/>
              </w:rPr>
              <w:t>Możliwość poprawy powiązanego zdarzenia medycznego – aktualizacji lub uzupełnienia informacji o zdarzeniu, z którym powiązany jest dokument.</w:t>
            </w:r>
          </w:p>
          <w:p w14:paraId="6E3C81DB" w14:textId="77777777" w:rsidR="00355329" w:rsidRPr="006E62BF" w:rsidRDefault="00355329">
            <w:pPr>
              <w:widowControl/>
              <w:numPr>
                <w:ilvl w:val="0"/>
                <w:numId w:val="82"/>
              </w:numPr>
              <w:tabs>
                <w:tab w:val="left" w:pos="748"/>
              </w:tabs>
              <w:spacing w:after="0" w:line="240" w:lineRule="auto"/>
              <w:jc w:val="both"/>
              <w:rPr>
                <w:rFonts w:ascii="Cambria" w:hAnsi="Cambria"/>
                <w:sz w:val="20"/>
                <w:szCs w:val="20"/>
              </w:rPr>
            </w:pPr>
            <w:r w:rsidRPr="006E62BF">
              <w:rPr>
                <w:rFonts w:ascii="Cambria" w:hAnsi="Cambria"/>
                <w:sz w:val="20"/>
                <w:szCs w:val="20"/>
              </w:rPr>
              <w:t>Możliwość poświadczenia zgodności dokumentu z oryginałem poprzez złożenie podpisu elektronicznego.</w:t>
            </w:r>
          </w:p>
          <w:p w14:paraId="3B157451" w14:textId="2D2CCDCF" w:rsidR="00355329" w:rsidRPr="006E62BF" w:rsidRDefault="00355329">
            <w:pPr>
              <w:widowControl/>
              <w:numPr>
                <w:ilvl w:val="0"/>
                <w:numId w:val="82"/>
              </w:numPr>
              <w:tabs>
                <w:tab w:val="left" w:pos="748"/>
              </w:tabs>
              <w:spacing w:after="0" w:line="240" w:lineRule="auto"/>
              <w:jc w:val="both"/>
              <w:rPr>
                <w:rFonts w:ascii="Cambria" w:hAnsi="Cambria"/>
                <w:sz w:val="20"/>
                <w:szCs w:val="20"/>
              </w:rPr>
            </w:pPr>
            <w:r w:rsidRPr="006E62BF">
              <w:rPr>
                <w:rFonts w:ascii="Cambria" w:hAnsi="Cambria"/>
                <w:sz w:val="20"/>
                <w:szCs w:val="20"/>
              </w:rPr>
              <w:t xml:space="preserve">Możliwość integracji z platformą P1 zgodnie z udostępnioną specyfikacją usług dla dokumentów </w:t>
            </w:r>
            <w:proofErr w:type="spellStart"/>
            <w:r w:rsidRPr="006E62BF">
              <w:rPr>
                <w:rFonts w:ascii="Cambria" w:hAnsi="Cambria"/>
                <w:sz w:val="20"/>
                <w:szCs w:val="20"/>
              </w:rPr>
              <w:t>zdigitalizowanych</w:t>
            </w:r>
            <w:proofErr w:type="spellEnd"/>
            <w:r w:rsidRPr="006E62BF">
              <w:rPr>
                <w:rFonts w:ascii="Cambria" w:hAnsi="Cambria"/>
                <w:sz w:val="20"/>
                <w:szCs w:val="20"/>
              </w:rPr>
              <w:t>.</w:t>
            </w:r>
          </w:p>
          <w:p w14:paraId="70011631" w14:textId="40F33DF7" w:rsidR="00355329" w:rsidRPr="006E62BF" w:rsidRDefault="00355329" w:rsidP="00355329">
            <w:pPr>
              <w:tabs>
                <w:tab w:val="left" w:pos="748"/>
              </w:tabs>
              <w:spacing w:after="0" w:line="240" w:lineRule="auto"/>
              <w:ind w:left="765"/>
              <w:jc w:val="both"/>
              <w:rPr>
                <w:rFonts w:ascii="Cambria" w:hAnsi="Cambria"/>
                <w:sz w:val="20"/>
                <w:szCs w:val="20"/>
              </w:rPr>
            </w:pPr>
            <w:r w:rsidRPr="006E62BF">
              <w:rPr>
                <w:rFonts w:ascii="Cambria" w:hAnsi="Cambria"/>
                <w:sz w:val="20"/>
                <w:szCs w:val="20"/>
              </w:rPr>
              <w:t xml:space="preserve">System powinien rejestrować wszystkie operacje (korekty, ponowne generacje, </w:t>
            </w:r>
            <w:proofErr w:type="spellStart"/>
            <w:r w:rsidRPr="006E62BF">
              <w:rPr>
                <w:rFonts w:ascii="Cambria" w:hAnsi="Cambria"/>
                <w:sz w:val="20"/>
                <w:szCs w:val="20"/>
              </w:rPr>
              <w:t>reindeksacje</w:t>
            </w:r>
            <w:proofErr w:type="spellEnd"/>
            <w:r w:rsidRPr="006E62BF">
              <w:rPr>
                <w:rFonts w:ascii="Cambria" w:hAnsi="Cambria"/>
                <w:sz w:val="20"/>
                <w:szCs w:val="20"/>
              </w:rPr>
              <w:t xml:space="preserve"> i wysyłki) w logach audytowych, umożliwiając ich weryfikację.</w:t>
            </w:r>
          </w:p>
        </w:tc>
        <w:tc>
          <w:tcPr>
            <w:tcW w:w="1701" w:type="dxa"/>
            <w:vAlign w:val="center"/>
          </w:tcPr>
          <w:p w14:paraId="2B2D2CB2" w14:textId="469925BC" w:rsidR="00355329" w:rsidRPr="006E62BF" w:rsidRDefault="00355329" w:rsidP="00355329">
            <w:pPr>
              <w:spacing w:after="0" w:line="240" w:lineRule="auto"/>
              <w:jc w:val="center"/>
              <w:rPr>
                <w:rFonts w:ascii="Cambria" w:hAnsi="Cambria"/>
                <w:sz w:val="20"/>
                <w:szCs w:val="20"/>
              </w:rPr>
            </w:pPr>
            <w:r w:rsidRPr="00355329">
              <w:rPr>
                <w:rFonts w:ascii="Cambria" w:hAnsi="Cambria"/>
                <w:b/>
                <w:bCs/>
              </w:rPr>
              <w:lastRenderedPageBreak/>
              <w:t>TAK</w:t>
            </w:r>
          </w:p>
        </w:tc>
        <w:tc>
          <w:tcPr>
            <w:tcW w:w="1672" w:type="dxa"/>
          </w:tcPr>
          <w:p w14:paraId="5D8DAE15" w14:textId="77777777" w:rsidR="00355329" w:rsidRPr="006E62BF" w:rsidRDefault="00355329" w:rsidP="006E62BF">
            <w:pPr>
              <w:tabs>
                <w:tab w:val="left" w:pos="748"/>
              </w:tabs>
              <w:spacing w:after="0" w:line="240" w:lineRule="auto"/>
              <w:ind w:left="765"/>
              <w:jc w:val="both"/>
              <w:rPr>
                <w:rFonts w:ascii="Cambria" w:hAnsi="Cambria"/>
                <w:sz w:val="20"/>
                <w:szCs w:val="20"/>
              </w:rPr>
            </w:pPr>
          </w:p>
        </w:tc>
      </w:tr>
      <w:tr w:rsidR="00355329" w:rsidRPr="006E62BF" w14:paraId="416C1F30" w14:textId="1F5C3698" w:rsidTr="003A7B21">
        <w:trPr>
          <w:jc w:val="center"/>
        </w:trPr>
        <w:tc>
          <w:tcPr>
            <w:tcW w:w="463" w:type="dxa"/>
            <w:vMerge/>
          </w:tcPr>
          <w:p w14:paraId="1AED4054" w14:textId="77777777" w:rsidR="00355329" w:rsidRPr="006E62BF" w:rsidRDefault="00355329" w:rsidP="0018147D">
            <w:pPr>
              <w:spacing w:after="0" w:line="240" w:lineRule="auto"/>
              <w:rPr>
                <w:rFonts w:ascii="Cambria" w:hAnsi="Cambria"/>
                <w:sz w:val="20"/>
                <w:szCs w:val="20"/>
              </w:rPr>
            </w:pPr>
          </w:p>
        </w:tc>
        <w:tc>
          <w:tcPr>
            <w:tcW w:w="9993" w:type="dxa"/>
            <w:gridSpan w:val="3"/>
          </w:tcPr>
          <w:p w14:paraId="2FA72C54" w14:textId="7AC14996" w:rsidR="00355329" w:rsidRPr="006E62BF" w:rsidRDefault="00355329" w:rsidP="00355329">
            <w:pPr>
              <w:spacing w:after="0" w:line="240" w:lineRule="auto"/>
              <w:rPr>
                <w:rFonts w:ascii="Cambria" w:hAnsi="Cambria"/>
                <w:b/>
                <w:bCs/>
                <w:sz w:val="20"/>
                <w:szCs w:val="20"/>
              </w:rPr>
            </w:pPr>
            <w:r w:rsidRPr="006E62BF">
              <w:rPr>
                <w:rFonts w:ascii="Cambria" w:hAnsi="Cambria"/>
                <w:b/>
                <w:bCs/>
                <w:sz w:val="20"/>
                <w:szCs w:val="20"/>
              </w:rPr>
              <w:t>Integracje (wewnętrzne oraz zewnętrzne)</w:t>
            </w:r>
          </w:p>
        </w:tc>
      </w:tr>
      <w:tr w:rsidR="00355329" w:rsidRPr="006E62BF" w14:paraId="02BA68B5" w14:textId="3B5C5474" w:rsidTr="00355329">
        <w:trPr>
          <w:jc w:val="center"/>
        </w:trPr>
        <w:tc>
          <w:tcPr>
            <w:tcW w:w="463" w:type="dxa"/>
            <w:vMerge/>
          </w:tcPr>
          <w:p w14:paraId="6BF53CBE" w14:textId="77777777" w:rsidR="00355329" w:rsidRPr="006E62BF" w:rsidRDefault="00355329" w:rsidP="0018147D">
            <w:pPr>
              <w:spacing w:after="0" w:line="240" w:lineRule="auto"/>
              <w:rPr>
                <w:rFonts w:ascii="Cambria" w:hAnsi="Cambria"/>
                <w:sz w:val="20"/>
                <w:szCs w:val="20"/>
              </w:rPr>
            </w:pPr>
          </w:p>
        </w:tc>
        <w:tc>
          <w:tcPr>
            <w:tcW w:w="6620" w:type="dxa"/>
          </w:tcPr>
          <w:p w14:paraId="3A2829BA" w14:textId="77777777" w:rsidR="00355329" w:rsidRPr="006E62BF" w:rsidRDefault="00355329">
            <w:pPr>
              <w:widowControl/>
              <w:numPr>
                <w:ilvl w:val="0"/>
                <w:numId w:val="83"/>
              </w:numPr>
              <w:spacing w:after="0" w:line="240" w:lineRule="auto"/>
              <w:jc w:val="both"/>
              <w:rPr>
                <w:rFonts w:ascii="Cambria" w:hAnsi="Cambria"/>
                <w:sz w:val="20"/>
                <w:szCs w:val="20"/>
              </w:rPr>
            </w:pPr>
            <w:r w:rsidRPr="006E62BF">
              <w:rPr>
                <w:rFonts w:ascii="Cambria" w:hAnsi="Cambria"/>
                <w:sz w:val="20"/>
                <w:szCs w:val="20"/>
              </w:rPr>
              <w:t>Wewnętrzne:</w:t>
            </w:r>
          </w:p>
          <w:p w14:paraId="31D5A335" w14:textId="77777777" w:rsidR="00355329" w:rsidRPr="006E62BF" w:rsidRDefault="00355329">
            <w:pPr>
              <w:widowControl/>
              <w:numPr>
                <w:ilvl w:val="1"/>
                <w:numId w:val="83"/>
              </w:numPr>
              <w:spacing w:after="0" w:line="240" w:lineRule="auto"/>
              <w:jc w:val="both"/>
              <w:rPr>
                <w:rFonts w:ascii="Cambria" w:hAnsi="Cambria"/>
                <w:sz w:val="20"/>
                <w:szCs w:val="20"/>
              </w:rPr>
            </w:pPr>
            <w:r w:rsidRPr="006E62BF">
              <w:rPr>
                <w:rFonts w:ascii="Cambria" w:hAnsi="Cambria"/>
                <w:sz w:val="20"/>
                <w:szCs w:val="20"/>
              </w:rPr>
              <w:t xml:space="preserve">brak </w:t>
            </w:r>
          </w:p>
          <w:p w14:paraId="6BE2EB8A" w14:textId="77777777" w:rsidR="00355329" w:rsidRPr="006E62BF" w:rsidRDefault="00355329">
            <w:pPr>
              <w:widowControl/>
              <w:numPr>
                <w:ilvl w:val="0"/>
                <w:numId w:val="83"/>
              </w:numPr>
              <w:spacing w:after="0" w:line="240" w:lineRule="auto"/>
              <w:jc w:val="both"/>
              <w:rPr>
                <w:rFonts w:ascii="Cambria" w:hAnsi="Cambria"/>
                <w:sz w:val="20"/>
                <w:szCs w:val="20"/>
              </w:rPr>
            </w:pPr>
            <w:r w:rsidRPr="006E62BF">
              <w:rPr>
                <w:rFonts w:ascii="Cambria" w:hAnsi="Cambria"/>
                <w:sz w:val="20"/>
                <w:szCs w:val="20"/>
              </w:rPr>
              <w:t>Zewnętrzne:</w:t>
            </w:r>
          </w:p>
          <w:p w14:paraId="7B72EB50" w14:textId="77777777" w:rsidR="00355329" w:rsidRPr="006E62BF" w:rsidRDefault="00355329">
            <w:pPr>
              <w:pStyle w:val="Akapitzlist"/>
              <w:widowControl/>
              <w:numPr>
                <w:ilvl w:val="1"/>
                <w:numId w:val="83"/>
              </w:numPr>
              <w:spacing w:after="0" w:line="240" w:lineRule="auto"/>
              <w:contextualSpacing/>
              <w:jc w:val="both"/>
              <w:rPr>
                <w:rFonts w:ascii="Cambria" w:hAnsi="Cambria"/>
                <w:sz w:val="20"/>
                <w:szCs w:val="20"/>
              </w:rPr>
            </w:pPr>
            <w:r w:rsidRPr="006E62BF">
              <w:rPr>
                <w:rFonts w:ascii="Cambria" w:hAnsi="Cambria"/>
                <w:sz w:val="20"/>
                <w:szCs w:val="20"/>
              </w:rPr>
              <w:t xml:space="preserve">Rozwiązanie obejmuje integrację z systemem P1 w zakresie związanym z obsługą dokumentów </w:t>
            </w:r>
            <w:proofErr w:type="spellStart"/>
            <w:r w:rsidRPr="006E62BF">
              <w:rPr>
                <w:rFonts w:ascii="Cambria" w:hAnsi="Cambria"/>
                <w:sz w:val="20"/>
                <w:szCs w:val="20"/>
              </w:rPr>
              <w:t>zdigitalizowanych</w:t>
            </w:r>
            <w:proofErr w:type="spellEnd"/>
            <w:r w:rsidRPr="006E62BF">
              <w:rPr>
                <w:rFonts w:ascii="Cambria" w:hAnsi="Cambria"/>
                <w:sz w:val="20"/>
                <w:szCs w:val="20"/>
              </w:rPr>
              <w:t>.</w:t>
            </w:r>
          </w:p>
        </w:tc>
        <w:tc>
          <w:tcPr>
            <w:tcW w:w="1701" w:type="dxa"/>
            <w:vAlign w:val="center"/>
          </w:tcPr>
          <w:p w14:paraId="5F55C58A" w14:textId="673CBAFE" w:rsidR="00355329" w:rsidRPr="00355329" w:rsidRDefault="00355329" w:rsidP="00355329">
            <w:pPr>
              <w:spacing w:after="0" w:line="240" w:lineRule="auto"/>
              <w:ind w:left="-111"/>
              <w:jc w:val="center"/>
              <w:rPr>
                <w:rFonts w:ascii="Cambria" w:hAnsi="Cambria"/>
                <w:b/>
                <w:bCs/>
                <w:sz w:val="20"/>
                <w:szCs w:val="20"/>
              </w:rPr>
            </w:pPr>
            <w:r w:rsidRPr="00355329">
              <w:rPr>
                <w:rFonts w:ascii="Cambria" w:hAnsi="Cambria"/>
                <w:b/>
                <w:bCs/>
                <w:sz w:val="20"/>
                <w:szCs w:val="20"/>
              </w:rPr>
              <w:t>TAK</w:t>
            </w:r>
          </w:p>
        </w:tc>
        <w:tc>
          <w:tcPr>
            <w:tcW w:w="1672" w:type="dxa"/>
          </w:tcPr>
          <w:p w14:paraId="6020B9FC" w14:textId="77777777" w:rsidR="00355329" w:rsidRPr="006E62BF" w:rsidRDefault="00355329" w:rsidP="006E62BF">
            <w:pPr>
              <w:spacing w:after="0" w:line="240" w:lineRule="auto"/>
              <w:ind w:left="720"/>
              <w:jc w:val="both"/>
              <w:rPr>
                <w:rFonts w:ascii="Cambria" w:hAnsi="Cambria"/>
                <w:sz w:val="20"/>
                <w:szCs w:val="20"/>
              </w:rPr>
            </w:pPr>
          </w:p>
        </w:tc>
      </w:tr>
      <w:tr w:rsidR="00355329" w:rsidRPr="006E62BF" w14:paraId="49B4AB7B" w14:textId="628BDC33" w:rsidTr="009756A8">
        <w:trPr>
          <w:jc w:val="center"/>
        </w:trPr>
        <w:tc>
          <w:tcPr>
            <w:tcW w:w="463" w:type="dxa"/>
            <w:vMerge/>
          </w:tcPr>
          <w:p w14:paraId="444F98FB" w14:textId="77777777" w:rsidR="00355329" w:rsidRPr="006E62BF" w:rsidRDefault="00355329" w:rsidP="0018147D">
            <w:pPr>
              <w:spacing w:after="0" w:line="240" w:lineRule="auto"/>
              <w:rPr>
                <w:rFonts w:ascii="Cambria" w:hAnsi="Cambria"/>
                <w:sz w:val="20"/>
                <w:szCs w:val="20"/>
              </w:rPr>
            </w:pPr>
          </w:p>
        </w:tc>
        <w:tc>
          <w:tcPr>
            <w:tcW w:w="9993" w:type="dxa"/>
            <w:gridSpan w:val="3"/>
          </w:tcPr>
          <w:p w14:paraId="2A8B80B2" w14:textId="207C41DC" w:rsidR="00355329" w:rsidRPr="006E62BF" w:rsidRDefault="00355329" w:rsidP="00355329">
            <w:pPr>
              <w:spacing w:after="0" w:line="240" w:lineRule="auto"/>
              <w:rPr>
                <w:rFonts w:ascii="Cambria" w:hAnsi="Cambria"/>
                <w:b/>
                <w:bCs/>
                <w:sz w:val="20"/>
                <w:szCs w:val="20"/>
              </w:rPr>
            </w:pPr>
            <w:r w:rsidRPr="006E62BF">
              <w:rPr>
                <w:rFonts w:ascii="Cambria" w:hAnsi="Cambria"/>
                <w:b/>
                <w:bCs/>
                <w:sz w:val="20"/>
                <w:szCs w:val="20"/>
              </w:rPr>
              <w:t>Zależności między modułami</w:t>
            </w:r>
          </w:p>
        </w:tc>
      </w:tr>
      <w:tr w:rsidR="00355329" w:rsidRPr="006E62BF" w14:paraId="06B055B0" w14:textId="44D50348" w:rsidTr="00355329">
        <w:trPr>
          <w:jc w:val="center"/>
        </w:trPr>
        <w:tc>
          <w:tcPr>
            <w:tcW w:w="463" w:type="dxa"/>
            <w:vMerge/>
          </w:tcPr>
          <w:p w14:paraId="33236DF8" w14:textId="77777777" w:rsidR="00355329" w:rsidRPr="006E62BF" w:rsidRDefault="00355329" w:rsidP="0018147D">
            <w:pPr>
              <w:spacing w:after="0" w:line="240" w:lineRule="auto"/>
              <w:rPr>
                <w:rFonts w:ascii="Cambria" w:hAnsi="Cambria"/>
                <w:sz w:val="20"/>
                <w:szCs w:val="20"/>
              </w:rPr>
            </w:pPr>
          </w:p>
        </w:tc>
        <w:tc>
          <w:tcPr>
            <w:tcW w:w="6620" w:type="dxa"/>
          </w:tcPr>
          <w:p w14:paraId="713E863A" w14:textId="77777777" w:rsidR="00355329" w:rsidRPr="006E62BF" w:rsidRDefault="00355329">
            <w:pPr>
              <w:pStyle w:val="Akapitzlist"/>
              <w:widowControl/>
              <w:numPr>
                <w:ilvl w:val="0"/>
                <w:numId w:val="84"/>
              </w:numPr>
              <w:spacing w:after="0" w:line="240" w:lineRule="auto"/>
              <w:contextualSpacing/>
              <w:jc w:val="both"/>
              <w:rPr>
                <w:rFonts w:ascii="Cambria" w:hAnsi="Cambria"/>
                <w:sz w:val="20"/>
                <w:szCs w:val="20"/>
              </w:rPr>
            </w:pPr>
            <w:r w:rsidRPr="006E62BF">
              <w:rPr>
                <w:rFonts w:ascii="Cambria" w:hAnsi="Cambria"/>
                <w:sz w:val="20"/>
                <w:szCs w:val="20"/>
              </w:rPr>
              <w:t>Funkcjonalność opiera się na systemie HIS zintegrowanym z repozytorium EDM oraz komponentem odpowiedzialnym za komunikację z P1.</w:t>
            </w:r>
          </w:p>
        </w:tc>
        <w:tc>
          <w:tcPr>
            <w:tcW w:w="1701" w:type="dxa"/>
            <w:vAlign w:val="center"/>
          </w:tcPr>
          <w:p w14:paraId="2DDCD723" w14:textId="1A5653AE" w:rsidR="00355329" w:rsidRPr="00355329" w:rsidRDefault="00355329" w:rsidP="00355329">
            <w:pPr>
              <w:pStyle w:val="Akapitzlist"/>
              <w:spacing w:after="0" w:line="240" w:lineRule="auto"/>
              <w:ind w:left="-111"/>
              <w:contextualSpacing/>
              <w:jc w:val="center"/>
              <w:rPr>
                <w:rFonts w:ascii="Cambria" w:hAnsi="Cambria"/>
                <w:b/>
                <w:bCs/>
                <w:sz w:val="20"/>
                <w:szCs w:val="20"/>
              </w:rPr>
            </w:pPr>
            <w:r w:rsidRPr="00355329">
              <w:rPr>
                <w:rFonts w:ascii="Cambria" w:hAnsi="Cambria"/>
                <w:b/>
                <w:bCs/>
                <w:sz w:val="20"/>
                <w:szCs w:val="20"/>
              </w:rPr>
              <w:t>TAK</w:t>
            </w:r>
          </w:p>
        </w:tc>
        <w:tc>
          <w:tcPr>
            <w:tcW w:w="1672" w:type="dxa"/>
          </w:tcPr>
          <w:p w14:paraId="3AEBBA19" w14:textId="77777777" w:rsidR="00355329" w:rsidRPr="006E62BF" w:rsidRDefault="00355329" w:rsidP="006E62BF">
            <w:pPr>
              <w:pStyle w:val="Akapitzlist"/>
              <w:spacing w:after="0" w:line="240" w:lineRule="auto"/>
              <w:ind w:left="720"/>
              <w:contextualSpacing/>
              <w:jc w:val="both"/>
              <w:rPr>
                <w:rFonts w:ascii="Cambria" w:hAnsi="Cambria"/>
                <w:sz w:val="20"/>
                <w:szCs w:val="20"/>
              </w:rPr>
            </w:pPr>
          </w:p>
        </w:tc>
      </w:tr>
    </w:tbl>
    <w:p w14:paraId="200CE24C" w14:textId="77777777" w:rsidR="0018147D" w:rsidRPr="006E62BF" w:rsidRDefault="0018147D" w:rsidP="006E62BF">
      <w:pPr>
        <w:spacing w:after="0" w:line="240" w:lineRule="auto"/>
        <w:rPr>
          <w:rFonts w:ascii="Cambria" w:hAnsi="Cambria"/>
          <w:b/>
          <w:bCs/>
          <w:sz w:val="20"/>
          <w:szCs w:val="20"/>
        </w:rPr>
      </w:pPr>
    </w:p>
    <w:tbl>
      <w:tblPr>
        <w:tblStyle w:val="Tabela-Siatka"/>
        <w:tblW w:w="0" w:type="auto"/>
        <w:jc w:val="center"/>
        <w:tblLook w:val="04A0" w:firstRow="1" w:lastRow="0" w:firstColumn="1" w:lastColumn="0" w:noHBand="0" w:noVBand="1"/>
      </w:tblPr>
      <w:tblGrid>
        <w:gridCol w:w="566"/>
        <w:gridCol w:w="6517"/>
        <w:gridCol w:w="1701"/>
        <w:gridCol w:w="1672"/>
      </w:tblGrid>
      <w:tr w:rsidR="00355329" w:rsidRPr="006E62BF" w14:paraId="31C1BCA5" w14:textId="3F18E44D" w:rsidTr="00355329">
        <w:trPr>
          <w:trHeight w:val="283"/>
          <w:jc w:val="center"/>
        </w:trPr>
        <w:tc>
          <w:tcPr>
            <w:tcW w:w="566" w:type="dxa"/>
            <w:vMerge w:val="restart"/>
            <w:textDirection w:val="btLr"/>
          </w:tcPr>
          <w:p w14:paraId="295245FE" w14:textId="77777777" w:rsidR="00355329" w:rsidRPr="006E62BF" w:rsidRDefault="00355329" w:rsidP="00355329">
            <w:pPr>
              <w:spacing w:after="0" w:line="240" w:lineRule="auto"/>
              <w:jc w:val="center"/>
              <w:rPr>
                <w:rFonts w:ascii="Cambria" w:hAnsi="Cambria"/>
                <w:sz w:val="20"/>
                <w:szCs w:val="20"/>
              </w:rPr>
            </w:pPr>
            <w:r w:rsidRPr="006E62BF">
              <w:rPr>
                <w:rFonts w:ascii="Cambria" w:hAnsi="Cambria"/>
                <w:b/>
                <w:bCs/>
                <w:sz w:val="20"/>
                <w:szCs w:val="20"/>
              </w:rPr>
              <w:t>KRYTERIA ODBIORU PRODUKTU</w:t>
            </w:r>
          </w:p>
        </w:tc>
        <w:tc>
          <w:tcPr>
            <w:tcW w:w="6517" w:type="dxa"/>
            <w:vAlign w:val="center"/>
          </w:tcPr>
          <w:p w14:paraId="5453E695" w14:textId="77777777" w:rsidR="00355329" w:rsidRPr="006E62BF" w:rsidRDefault="00355329" w:rsidP="00355329">
            <w:pPr>
              <w:spacing w:after="0" w:line="240" w:lineRule="auto"/>
              <w:jc w:val="center"/>
              <w:rPr>
                <w:rFonts w:ascii="Cambria" w:hAnsi="Cambria"/>
                <w:sz w:val="20"/>
                <w:szCs w:val="20"/>
              </w:rPr>
            </w:pPr>
            <w:r w:rsidRPr="006E62BF">
              <w:rPr>
                <w:rFonts w:ascii="Cambria" w:hAnsi="Cambria"/>
                <w:b/>
                <w:bCs/>
                <w:sz w:val="20"/>
                <w:szCs w:val="20"/>
              </w:rPr>
              <w:t>Podstawowe funkcjonalności produktu</w:t>
            </w:r>
          </w:p>
        </w:tc>
        <w:tc>
          <w:tcPr>
            <w:tcW w:w="1701" w:type="dxa"/>
            <w:vAlign w:val="center"/>
          </w:tcPr>
          <w:p w14:paraId="2DCF35D0" w14:textId="77777777" w:rsidR="00355329" w:rsidRDefault="00355329" w:rsidP="00355329">
            <w:pPr>
              <w:spacing w:after="0" w:line="240" w:lineRule="auto"/>
              <w:jc w:val="center"/>
              <w:rPr>
                <w:rFonts w:ascii="Cambria" w:hAnsi="Cambria"/>
                <w:b/>
                <w:bCs/>
                <w:sz w:val="20"/>
                <w:szCs w:val="20"/>
              </w:rPr>
            </w:pPr>
          </w:p>
          <w:p w14:paraId="01503DDD" w14:textId="77777777" w:rsidR="00355329" w:rsidRPr="006E62BF" w:rsidRDefault="00355329" w:rsidP="00355329">
            <w:pPr>
              <w:spacing w:after="0" w:line="240" w:lineRule="auto"/>
              <w:jc w:val="center"/>
              <w:rPr>
                <w:rFonts w:ascii="Cambria" w:hAnsi="Cambria"/>
                <w:b/>
                <w:bCs/>
                <w:sz w:val="20"/>
                <w:szCs w:val="20"/>
              </w:rPr>
            </w:pPr>
            <w:r w:rsidRPr="006E62BF">
              <w:rPr>
                <w:rFonts w:ascii="Cambria" w:hAnsi="Cambria"/>
                <w:b/>
                <w:bCs/>
                <w:sz w:val="20"/>
                <w:szCs w:val="20"/>
              </w:rPr>
              <w:t>Warunki wymagane</w:t>
            </w:r>
          </w:p>
          <w:p w14:paraId="0354D6E7" w14:textId="77777777" w:rsidR="00355329" w:rsidRPr="006E62BF" w:rsidRDefault="00355329" w:rsidP="00355329">
            <w:pPr>
              <w:spacing w:after="0" w:line="240" w:lineRule="auto"/>
              <w:jc w:val="center"/>
              <w:rPr>
                <w:rFonts w:ascii="Cambria" w:hAnsi="Cambria"/>
                <w:b/>
                <w:bCs/>
                <w:sz w:val="20"/>
                <w:szCs w:val="20"/>
              </w:rPr>
            </w:pPr>
          </w:p>
        </w:tc>
        <w:tc>
          <w:tcPr>
            <w:tcW w:w="1672" w:type="dxa"/>
            <w:vAlign w:val="center"/>
          </w:tcPr>
          <w:p w14:paraId="38FB4141" w14:textId="7E61FDD4" w:rsidR="00355329" w:rsidRPr="006E62BF" w:rsidRDefault="00355329" w:rsidP="00355329">
            <w:pPr>
              <w:spacing w:after="0" w:line="240" w:lineRule="auto"/>
              <w:jc w:val="center"/>
              <w:rPr>
                <w:rFonts w:ascii="Cambria" w:hAnsi="Cambria"/>
                <w:b/>
                <w:bCs/>
                <w:sz w:val="20"/>
                <w:szCs w:val="20"/>
              </w:rPr>
            </w:pPr>
            <w:r w:rsidRPr="006E62BF">
              <w:rPr>
                <w:rFonts w:ascii="Cambria" w:hAnsi="Cambria"/>
                <w:b/>
                <w:bCs/>
                <w:sz w:val="20"/>
                <w:szCs w:val="20"/>
              </w:rPr>
              <w:t>Potwierdzenie Wykonawcy</w:t>
            </w:r>
          </w:p>
        </w:tc>
      </w:tr>
      <w:tr w:rsidR="00355329" w:rsidRPr="006E62BF" w14:paraId="12A34543" w14:textId="1A0327F1" w:rsidTr="00355329">
        <w:trPr>
          <w:jc w:val="center"/>
        </w:trPr>
        <w:tc>
          <w:tcPr>
            <w:tcW w:w="566" w:type="dxa"/>
            <w:vMerge/>
          </w:tcPr>
          <w:p w14:paraId="706EC999" w14:textId="77777777" w:rsidR="00355329" w:rsidRPr="006E62BF" w:rsidRDefault="00355329" w:rsidP="0018147D">
            <w:pPr>
              <w:spacing w:after="0" w:line="240" w:lineRule="auto"/>
              <w:rPr>
                <w:rFonts w:ascii="Cambria" w:hAnsi="Cambria"/>
                <w:sz w:val="20"/>
                <w:szCs w:val="20"/>
              </w:rPr>
            </w:pPr>
          </w:p>
        </w:tc>
        <w:tc>
          <w:tcPr>
            <w:tcW w:w="6517" w:type="dxa"/>
          </w:tcPr>
          <w:p w14:paraId="6538F39B" w14:textId="77777777" w:rsidR="00355329" w:rsidRPr="006E62BF" w:rsidRDefault="00355329">
            <w:pPr>
              <w:pStyle w:val="Akapitzlist"/>
              <w:widowControl/>
              <w:numPr>
                <w:ilvl w:val="0"/>
                <w:numId w:val="85"/>
              </w:numPr>
              <w:spacing w:after="0" w:line="240" w:lineRule="auto"/>
              <w:ind w:left="748" w:hanging="426"/>
              <w:contextualSpacing/>
              <w:jc w:val="both"/>
              <w:rPr>
                <w:rFonts w:ascii="Cambria" w:hAnsi="Cambria"/>
                <w:sz w:val="20"/>
                <w:szCs w:val="20"/>
              </w:rPr>
            </w:pPr>
            <w:r w:rsidRPr="006E62BF">
              <w:rPr>
                <w:rFonts w:ascii="Cambria" w:hAnsi="Cambria"/>
                <w:sz w:val="20"/>
                <w:szCs w:val="20"/>
              </w:rPr>
              <w:t xml:space="preserve">Produkt umożliwia monitorowanie poziomu zaindeksowania dokumentów (karty informacyjne) z uwzględnieniem kart przekazanych do centralnego repozytorium Centrum e-Zdrowia dla </w:t>
            </w:r>
            <w:proofErr w:type="spellStart"/>
            <w:r w:rsidRPr="006E62BF">
              <w:rPr>
                <w:rFonts w:ascii="Cambria" w:hAnsi="Cambria"/>
                <w:sz w:val="20"/>
                <w:szCs w:val="20"/>
              </w:rPr>
              <w:t>zdigitalizowanej</w:t>
            </w:r>
            <w:proofErr w:type="spellEnd"/>
            <w:r w:rsidRPr="006E62BF">
              <w:rPr>
                <w:rFonts w:ascii="Cambria" w:hAnsi="Cambria"/>
                <w:sz w:val="20"/>
                <w:szCs w:val="20"/>
              </w:rPr>
              <w:t xml:space="preserve"> papierowej dokumentacji medycznej – prezentuje poprawne wartości statystyk zgodnie z liczbą przekazanych dokumentów lub indeksów.</w:t>
            </w:r>
          </w:p>
          <w:p w14:paraId="54E6796B" w14:textId="77777777" w:rsidR="00355329" w:rsidRPr="006E62BF" w:rsidRDefault="00355329">
            <w:pPr>
              <w:pStyle w:val="Akapitzlist"/>
              <w:widowControl/>
              <w:numPr>
                <w:ilvl w:val="0"/>
                <w:numId w:val="85"/>
              </w:numPr>
              <w:spacing w:after="0" w:line="240" w:lineRule="auto"/>
              <w:ind w:left="748" w:hanging="426"/>
              <w:contextualSpacing/>
              <w:jc w:val="both"/>
              <w:rPr>
                <w:rFonts w:ascii="Cambria" w:hAnsi="Cambria"/>
                <w:sz w:val="20"/>
                <w:szCs w:val="20"/>
              </w:rPr>
            </w:pPr>
            <w:r w:rsidRPr="006E62BF">
              <w:rPr>
                <w:rFonts w:ascii="Cambria" w:hAnsi="Cambria"/>
                <w:sz w:val="20"/>
                <w:szCs w:val="20"/>
              </w:rPr>
              <w:t xml:space="preserve">Produkt umożliwia tworzenie dokumentów elektronicznych zgodnych z szablonem PIK HL7 CDA dla dokumentów </w:t>
            </w:r>
            <w:proofErr w:type="spellStart"/>
            <w:r w:rsidRPr="006E62BF">
              <w:rPr>
                <w:rFonts w:ascii="Cambria" w:hAnsi="Cambria"/>
                <w:sz w:val="20"/>
                <w:szCs w:val="20"/>
              </w:rPr>
              <w:t>zdigitalizowanych</w:t>
            </w:r>
            <w:proofErr w:type="spellEnd"/>
            <w:r w:rsidRPr="006E62BF">
              <w:rPr>
                <w:rFonts w:ascii="Cambria" w:hAnsi="Cambria"/>
                <w:sz w:val="20"/>
                <w:szCs w:val="20"/>
              </w:rPr>
              <w:t xml:space="preserve"> i ich utrwalenie w repozytorium EDM.</w:t>
            </w:r>
          </w:p>
          <w:p w14:paraId="28CCDE3B" w14:textId="77777777" w:rsidR="00355329" w:rsidRPr="006E62BF" w:rsidRDefault="00355329">
            <w:pPr>
              <w:pStyle w:val="Akapitzlist"/>
              <w:widowControl/>
              <w:numPr>
                <w:ilvl w:val="0"/>
                <w:numId w:val="85"/>
              </w:numPr>
              <w:spacing w:after="0" w:line="240" w:lineRule="auto"/>
              <w:ind w:left="748" w:hanging="426"/>
              <w:contextualSpacing/>
              <w:jc w:val="both"/>
              <w:rPr>
                <w:rFonts w:ascii="Cambria" w:hAnsi="Cambria"/>
                <w:sz w:val="20"/>
                <w:szCs w:val="20"/>
              </w:rPr>
            </w:pPr>
            <w:r w:rsidRPr="006E62BF">
              <w:rPr>
                <w:rFonts w:ascii="Cambria" w:hAnsi="Cambria"/>
                <w:sz w:val="20"/>
                <w:szCs w:val="20"/>
              </w:rPr>
              <w:t xml:space="preserve">Produkt umożliwia przekazanie dokumentów </w:t>
            </w:r>
            <w:proofErr w:type="spellStart"/>
            <w:r w:rsidRPr="006E62BF">
              <w:rPr>
                <w:rFonts w:ascii="Cambria" w:hAnsi="Cambria"/>
                <w:sz w:val="20"/>
                <w:szCs w:val="20"/>
              </w:rPr>
              <w:t>zdigitalizowanych</w:t>
            </w:r>
            <w:proofErr w:type="spellEnd"/>
            <w:r w:rsidRPr="006E62BF">
              <w:rPr>
                <w:rFonts w:ascii="Cambria" w:hAnsi="Cambria"/>
                <w:sz w:val="20"/>
                <w:szCs w:val="20"/>
              </w:rPr>
              <w:t xml:space="preserve"> do platformy P1 zgodnie z udostępnioną specyfikacją usług.</w:t>
            </w:r>
          </w:p>
          <w:p w14:paraId="56764789" w14:textId="77777777" w:rsidR="00355329" w:rsidRPr="006E62BF" w:rsidRDefault="00355329">
            <w:pPr>
              <w:pStyle w:val="Akapitzlist"/>
              <w:widowControl/>
              <w:numPr>
                <w:ilvl w:val="0"/>
                <w:numId w:val="85"/>
              </w:numPr>
              <w:spacing w:after="0" w:line="240" w:lineRule="auto"/>
              <w:ind w:left="748" w:hanging="426"/>
              <w:contextualSpacing/>
              <w:jc w:val="both"/>
              <w:rPr>
                <w:rFonts w:ascii="Cambria" w:hAnsi="Cambria"/>
                <w:sz w:val="20"/>
                <w:szCs w:val="20"/>
              </w:rPr>
            </w:pPr>
            <w:r w:rsidRPr="006E62BF">
              <w:rPr>
                <w:rFonts w:ascii="Cambria" w:hAnsi="Cambria"/>
                <w:sz w:val="20"/>
                <w:szCs w:val="20"/>
              </w:rPr>
              <w:t>Produkt umożliwia wymuszenie wysyłki indeksu dokumentu EDM do systemu P1 z poziomu GUI.</w:t>
            </w:r>
          </w:p>
        </w:tc>
        <w:tc>
          <w:tcPr>
            <w:tcW w:w="1701" w:type="dxa"/>
            <w:vAlign w:val="center"/>
          </w:tcPr>
          <w:p w14:paraId="6837A688" w14:textId="51E0A6E0" w:rsidR="00355329" w:rsidRPr="00355329" w:rsidRDefault="00355329" w:rsidP="00355329">
            <w:pPr>
              <w:pStyle w:val="Akapitzlist"/>
              <w:spacing w:after="0" w:line="240" w:lineRule="auto"/>
              <w:ind w:left="0"/>
              <w:contextualSpacing/>
              <w:jc w:val="center"/>
              <w:rPr>
                <w:rFonts w:ascii="Cambria" w:hAnsi="Cambria"/>
                <w:b/>
                <w:bCs/>
                <w:sz w:val="20"/>
                <w:szCs w:val="20"/>
              </w:rPr>
            </w:pPr>
            <w:r w:rsidRPr="00355329">
              <w:rPr>
                <w:rFonts w:ascii="Cambria" w:hAnsi="Cambria"/>
                <w:b/>
                <w:bCs/>
                <w:sz w:val="20"/>
                <w:szCs w:val="20"/>
              </w:rPr>
              <w:t>TAK</w:t>
            </w:r>
          </w:p>
        </w:tc>
        <w:tc>
          <w:tcPr>
            <w:tcW w:w="1672" w:type="dxa"/>
          </w:tcPr>
          <w:p w14:paraId="06200D6A" w14:textId="77777777" w:rsidR="00355329" w:rsidRPr="006E62BF" w:rsidRDefault="00355329" w:rsidP="006E62BF">
            <w:pPr>
              <w:pStyle w:val="Akapitzlist"/>
              <w:spacing w:after="0" w:line="240" w:lineRule="auto"/>
              <w:ind w:left="748"/>
              <w:contextualSpacing/>
              <w:jc w:val="both"/>
              <w:rPr>
                <w:rFonts w:ascii="Cambria" w:hAnsi="Cambria"/>
                <w:sz w:val="20"/>
                <w:szCs w:val="20"/>
              </w:rPr>
            </w:pPr>
          </w:p>
        </w:tc>
      </w:tr>
    </w:tbl>
    <w:p w14:paraId="7CC3D562" w14:textId="77777777" w:rsidR="0018147D" w:rsidRPr="006E62BF" w:rsidRDefault="0018147D" w:rsidP="006E62BF">
      <w:pPr>
        <w:spacing w:after="0" w:line="240" w:lineRule="auto"/>
        <w:rPr>
          <w:rFonts w:ascii="Cambria" w:hAnsi="Cambria"/>
          <w:b/>
          <w:bCs/>
          <w:sz w:val="20"/>
          <w:szCs w:val="20"/>
        </w:rPr>
      </w:pPr>
    </w:p>
    <w:tbl>
      <w:tblPr>
        <w:tblStyle w:val="Tabela-Siatka"/>
        <w:tblW w:w="0" w:type="auto"/>
        <w:jc w:val="center"/>
        <w:tblLook w:val="04A0" w:firstRow="1" w:lastRow="0" w:firstColumn="1" w:lastColumn="0" w:noHBand="0" w:noVBand="1"/>
      </w:tblPr>
      <w:tblGrid>
        <w:gridCol w:w="501"/>
        <w:gridCol w:w="6582"/>
        <w:gridCol w:w="1701"/>
        <w:gridCol w:w="1672"/>
      </w:tblGrid>
      <w:tr w:rsidR="00355329" w:rsidRPr="006E62BF" w14:paraId="6CA5AD97" w14:textId="502C58A2" w:rsidTr="00355329">
        <w:trPr>
          <w:jc w:val="center"/>
        </w:trPr>
        <w:tc>
          <w:tcPr>
            <w:tcW w:w="501" w:type="dxa"/>
            <w:vMerge w:val="restart"/>
            <w:textDirection w:val="btLr"/>
          </w:tcPr>
          <w:p w14:paraId="7FDE0D5B" w14:textId="77777777" w:rsidR="00355329" w:rsidRPr="006E62BF" w:rsidRDefault="00355329" w:rsidP="00355329">
            <w:pPr>
              <w:spacing w:after="0" w:line="240" w:lineRule="auto"/>
              <w:ind w:left="113" w:right="113"/>
              <w:jc w:val="center"/>
              <w:rPr>
                <w:rFonts w:ascii="Cambria" w:hAnsi="Cambria"/>
                <w:b/>
                <w:bCs/>
                <w:sz w:val="20"/>
                <w:szCs w:val="20"/>
              </w:rPr>
            </w:pPr>
            <w:r w:rsidRPr="006E62BF">
              <w:rPr>
                <w:rFonts w:ascii="Cambria" w:hAnsi="Cambria"/>
                <w:b/>
                <w:bCs/>
                <w:sz w:val="20"/>
                <w:szCs w:val="20"/>
              </w:rPr>
              <w:t>OPIS WDROŻENIA</w:t>
            </w:r>
          </w:p>
        </w:tc>
        <w:tc>
          <w:tcPr>
            <w:tcW w:w="6582" w:type="dxa"/>
            <w:vAlign w:val="center"/>
          </w:tcPr>
          <w:p w14:paraId="04B34689" w14:textId="77777777" w:rsidR="00355329" w:rsidRPr="006E62BF" w:rsidRDefault="00355329" w:rsidP="00355329">
            <w:pPr>
              <w:spacing w:after="0" w:line="240" w:lineRule="auto"/>
              <w:jc w:val="center"/>
              <w:rPr>
                <w:rFonts w:ascii="Cambria" w:hAnsi="Cambria"/>
                <w:b/>
                <w:bCs/>
                <w:sz w:val="20"/>
                <w:szCs w:val="20"/>
              </w:rPr>
            </w:pPr>
            <w:r w:rsidRPr="006E62BF">
              <w:rPr>
                <w:rFonts w:ascii="Cambria" w:hAnsi="Cambria"/>
                <w:b/>
                <w:bCs/>
                <w:sz w:val="20"/>
                <w:szCs w:val="20"/>
              </w:rPr>
              <w:t>Etapy wdrożenia</w:t>
            </w:r>
          </w:p>
        </w:tc>
        <w:tc>
          <w:tcPr>
            <w:tcW w:w="1701" w:type="dxa"/>
            <w:vAlign w:val="center"/>
          </w:tcPr>
          <w:p w14:paraId="348EDC9B" w14:textId="77777777" w:rsidR="00355329" w:rsidRDefault="00355329" w:rsidP="00355329">
            <w:pPr>
              <w:spacing w:after="0" w:line="240" w:lineRule="auto"/>
              <w:jc w:val="center"/>
              <w:rPr>
                <w:rFonts w:ascii="Cambria" w:hAnsi="Cambria"/>
                <w:b/>
                <w:bCs/>
                <w:sz w:val="20"/>
                <w:szCs w:val="20"/>
              </w:rPr>
            </w:pPr>
          </w:p>
          <w:p w14:paraId="67B1E5EC" w14:textId="77777777" w:rsidR="00355329" w:rsidRPr="006E62BF" w:rsidRDefault="00355329" w:rsidP="00355329">
            <w:pPr>
              <w:spacing w:after="0" w:line="240" w:lineRule="auto"/>
              <w:jc w:val="center"/>
              <w:rPr>
                <w:rFonts w:ascii="Cambria" w:hAnsi="Cambria"/>
                <w:b/>
                <w:bCs/>
                <w:sz w:val="20"/>
                <w:szCs w:val="20"/>
              </w:rPr>
            </w:pPr>
            <w:r w:rsidRPr="006E62BF">
              <w:rPr>
                <w:rFonts w:ascii="Cambria" w:hAnsi="Cambria"/>
                <w:b/>
                <w:bCs/>
                <w:sz w:val="20"/>
                <w:szCs w:val="20"/>
              </w:rPr>
              <w:t>Warunki wymagane</w:t>
            </w:r>
          </w:p>
          <w:p w14:paraId="2DC22B34" w14:textId="77777777" w:rsidR="00355329" w:rsidRPr="006E62BF" w:rsidRDefault="00355329" w:rsidP="00355329">
            <w:pPr>
              <w:spacing w:after="0" w:line="240" w:lineRule="auto"/>
              <w:jc w:val="center"/>
              <w:rPr>
                <w:rFonts w:ascii="Cambria" w:hAnsi="Cambria"/>
                <w:b/>
                <w:bCs/>
                <w:sz w:val="20"/>
                <w:szCs w:val="20"/>
              </w:rPr>
            </w:pPr>
          </w:p>
        </w:tc>
        <w:tc>
          <w:tcPr>
            <w:tcW w:w="1672" w:type="dxa"/>
            <w:vAlign w:val="center"/>
          </w:tcPr>
          <w:p w14:paraId="50512308" w14:textId="2ECE70BE" w:rsidR="00355329" w:rsidRPr="006E62BF" w:rsidRDefault="00355329" w:rsidP="00355329">
            <w:pPr>
              <w:spacing w:after="0" w:line="240" w:lineRule="auto"/>
              <w:jc w:val="center"/>
              <w:rPr>
                <w:rFonts w:ascii="Cambria" w:hAnsi="Cambria"/>
                <w:b/>
                <w:bCs/>
                <w:sz w:val="20"/>
                <w:szCs w:val="20"/>
              </w:rPr>
            </w:pPr>
            <w:r w:rsidRPr="006E62BF">
              <w:rPr>
                <w:rFonts w:ascii="Cambria" w:hAnsi="Cambria"/>
                <w:b/>
                <w:bCs/>
                <w:sz w:val="20"/>
                <w:szCs w:val="20"/>
              </w:rPr>
              <w:t>Potwierdzenie Wykonawcy</w:t>
            </w:r>
          </w:p>
        </w:tc>
      </w:tr>
      <w:tr w:rsidR="00355329" w:rsidRPr="006E62BF" w14:paraId="0E29EEA9" w14:textId="53B9BE20" w:rsidTr="00355329">
        <w:trPr>
          <w:trHeight w:val="1118"/>
          <w:jc w:val="center"/>
        </w:trPr>
        <w:tc>
          <w:tcPr>
            <w:tcW w:w="501" w:type="dxa"/>
            <w:vMerge/>
          </w:tcPr>
          <w:p w14:paraId="2B01600F" w14:textId="77777777" w:rsidR="00355329" w:rsidRPr="006E62BF" w:rsidRDefault="00355329" w:rsidP="0018147D">
            <w:pPr>
              <w:spacing w:after="0" w:line="240" w:lineRule="auto"/>
              <w:rPr>
                <w:rFonts w:ascii="Cambria" w:hAnsi="Cambria"/>
                <w:sz w:val="20"/>
                <w:szCs w:val="20"/>
              </w:rPr>
            </w:pPr>
          </w:p>
        </w:tc>
        <w:tc>
          <w:tcPr>
            <w:tcW w:w="6582" w:type="dxa"/>
          </w:tcPr>
          <w:p w14:paraId="6ECEEFFF" w14:textId="77777777" w:rsidR="00355329" w:rsidRPr="006E62BF" w:rsidRDefault="00355329">
            <w:pPr>
              <w:pStyle w:val="Akapitzlist"/>
              <w:widowControl/>
              <w:numPr>
                <w:ilvl w:val="0"/>
                <w:numId w:val="86"/>
              </w:numPr>
              <w:spacing w:after="0" w:line="240" w:lineRule="auto"/>
              <w:contextualSpacing/>
              <w:jc w:val="both"/>
              <w:rPr>
                <w:rFonts w:ascii="Cambria" w:hAnsi="Cambria"/>
                <w:sz w:val="20"/>
                <w:szCs w:val="20"/>
              </w:rPr>
            </w:pPr>
            <w:r w:rsidRPr="006E62BF">
              <w:rPr>
                <w:rFonts w:ascii="Cambria" w:hAnsi="Cambria"/>
                <w:sz w:val="20"/>
                <w:szCs w:val="20"/>
              </w:rPr>
              <w:t>Wgranie licencji</w:t>
            </w:r>
          </w:p>
          <w:p w14:paraId="13D9ED98" w14:textId="77777777" w:rsidR="00355329" w:rsidRPr="006E62BF" w:rsidRDefault="00355329">
            <w:pPr>
              <w:pStyle w:val="Akapitzlist"/>
              <w:widowControl/>
              <w:numPr>
                <w:ilvl w:val="0"/>
                <w:numId w:val="86"/>
              </w:numPr>
              <w:spacing w:after="0" w:line="240" w:lineRule="auto"/>
              <w:contextualSpacing/>
              <w:jc w:val="both"/>
              <w:rPr>
                <w:rFonts w:ascii="Cambria" w:hAnsi="Cambria"/>
                <w:sz w:val="20"/>
                <w:szCs w:val="20"/>
              </w:rPr>
            </w:pPr>
            <w:r w:rsidRPr="006E62BF">
              <w:rPr>
                <w:rFonts w:ascii="Cambria" w:hAnsi="Cambria"/>
                <w:sz w:val="20"/>
                <w:szCs w:val="20"/>
              </w:rPr>
              <w:t xml:space="preserve">Uzupełnienie i weryfikacja konfiguracji. </w:t>
            </w:r>
          </w:p>
          <w:p w14:paraId="2A7C9FAF" w14:textId="77777777" w:rsidR="00355329" w:rsidRPr="006E62BF" w:rsidRDefault="00355329">
            <w:pPr>
              <w:pStyle w:val="Akapitzlist"/>
              <w:widowControl/>
              <w:numPr>
                <w:ilvl w:val="0"/>
                <w:numId w:val="86"/>
              </w:numPr>
              <w:spacing w:after="0" w:line="240" w:lineRule="auto"/>
              <w:contextualSpacing/>
              <w:jc w:val="both"/>
              <w:rPr>
                <w:rFonts w:ascii="Cambria" w:hAnsi="Cambria"/>
                <w:sz w:val="20"/>
                <w:szCs w:val="20"/>
              </w:rPr>
            </w:pPr>
            <w:r w:rsidRPr="006E62BF">
              <w:rPr>
                <w:rFonts w:ascii="Cambria" w:hAnsi="Cambria"/>
                <w:sz w:val="20"/>
                <w:szCs w:val="20"/>
              </w:rPr>
              <w:t>Ewentualna konfiguracja w zakresie integracji z urządzeniami skanującymi.</w:t>
            </w:r>
          </w:p>
          <w:p w14:paraId="0A06D0A6" w14:textId="77777777" w:rsidR="00355329" w:rsidRPr="006E62BF" w:rsidRDefault="00355329">
            <w:pPr>
              <w:pStyle w:val="Akapitzlist"/>
              <w:widowControl/>
              <w:numPr>
                <w:ilvl w:val="0"/>
                <w:numId w:val="86"/>
              </w:numPr>
              <w:spacing w:after="0" w:line="240" w:lineRule="auto"/>
              <w:contextualSpacing/>
              <w:jc w:val="both"/>
              <w:rPr>
                <w:rFonts w:ascii="Cambria" w:hAnsi="Cambria"/>
                <w:sz w:val="20"/>
                <w:szCs w:val="20"/>
              </w:rPr>
            </w:pPr>
            <w:r w:rsidRPr="006E62BF">
              <w:rPr>
                <w:rFonts w:ascii="Cambria" w:hAnsi="Cambria"/>
                <w:sz w:val="20"/>
                <w:szCs w:val="20"/>
              </w:rPr>
              <w:t xml:space="preserve">Weryfikacja środowiska HIS i repozytorium EDM pod kątem zgodności z wymaganiami technicznymi </w:t>
            </w:r>
            <w:proofErr w:type="spellStart"/>
            <w:r w:rsidRPr="006E62BF">
              <w:rPr>
                <w:rFonts w:ascii="Cambria" w:hAnsi="Cambria"/>
                <w:sz w:val="20"/>
                <w:szCs w:val="20"/>
              </w:rPr>
              <w:t>CeZ</w:t>
            </w:r>
            <w:proofErr w:type="spellEnd"/>
            <w:r w:rsidRPr="006E62BF">
              <w:rPr>
                <w:rFonts w:ascii="Cambria" w:hAnsi="Cambria"/>
                <w:sz w:val="20"/>
                <w:szCs w:val="20"/>
              </w:rPr>
              <w:t xml:space="preserve"> i standardem PIK HL7 CDA.</w:t>
            </w:r>
          </w:p>
          <w:p w14:paraId="427F1C23" w14:textId="77777777" w:rsidR="00355329" w:rsidRPr="006E62BF" w:rsidRDefault="00355329">
            <w:pPr>
              <w:pStyle w:val="Akapitzlist"/>
              <w:widowControl/>
              <w:numPr>
                <w:ilvl w:val="0"/>
                <w:numId w:val="86"/>
              </w:numPr>
              <w:spacing w:after="0" w:line="240" w:lineRule="auto"/>
              <w:contextualSpacing/>
              <w:jc w:val="both"/>
              <w:rPr>
                <w:rFonts w:ascii="Cambria" w:hAnsi="Cambria"/>
                <w:sz w:val="20"/>
                <w:szCs w:val="20"/>
              </w:rPr>
            </w:pPr>
            <w:r w:rsidRPr="006E62BF">
              <w:rPr>
                <w:rFonts w:ascii="Cambria" w:hAnsi="Cambria"/>
                <w:sz w:val="20"/>
                <w:szCs w:val="20"/>
              </w:rPr>
              <w:t>Określenie zakresu dokumentów objętych digitalizacją i indeksacją.</w:t>
            </w:r>
          </w:p>
          <w:p w14:paraId="21674E86" w14:textId="77777777" w:rsidR="00355329" w:rsidRPr="006E62BF" w:rsidRDefault="00355329">
            <w:pPr>
              <w:pStyle w:val="Akapitzlist"/>
              <w:widowControl/>
              <w:numPr>
                <w:ilvl w:val="0"/>
                <w:numId w:val="86"/>
              </w:numPr>
              <w:spacing w:after="0" w:line="240" w:lineRule="auto"/>
              <w:contextualSpacing/>
              <w:jc w:val="both"/>
              <w:rPr>
                <w:rFonts w:ascii="Cambria" w:hAnsi="Cambria"/>
                <w:sz w:val="20"/>
                <w:szCs w:val="20"/>
              </w:rPr>
            </w:pPr>
            <w:r w:rsidRPr="006E62BF">
              <w:rPr>
                <w:rFonts w:ascii="Cambria" w:hAnsi="Cambria"/>
                <w:sz w:val="20"/>
                <w:szCs w:val="20"/>
              </w:rPr>
              <w:t xml:space="preserve">Wykonanie testów generowania dokumentów CDA zgodnie z PIK. </w:t>
            </w:r>
          </w:p>
          <w:p w14:paraId="133C1C0F" w14:textId="77777777" w:rsidR="00355329" w:rsidRPr="006E62BF" w:rsidRDefault="00355329">
            <w:pPr>
              <w:pStyle w:val="Akapitzlist"/>
              <w:widowControl/>
              <w:numPr>
                <w:ilvl w:val="0"/>
                <w:numId w:val="86"/>
              </w:numPr>
              <w:spacing w:after="0" w:line="240" w:lineRule="auto"/>
              <w:contextualSpacing/>
              <w:jc w:val="both"/>
              <w:rPr>
                <w:rFonts w:ascii="Cambria" w:hAnsi="Cambria"/>
                <w:sz w:val="20"/>
                <w:szCs w:val="20"/>
              </w:rPr>
            </w:pPr>
            <w:r w:rsidRPr="006E62BF">
              <w:rPr>
                <w:rFonts w:ascii="Cambria" w:hAnsi="Cambria"/>
                <w:sz w:val="20"/>
                <w:szCs w:val="20"/>
              </w:rPr>
              <w:t>Testy podpisywania dokumentów i walidacji podpisu.</w:t>
            </w:r>
          </w:p>
          <w:p w14:paraId="040D39D4" w14:textId="77777777" w:rsidR="00355329" w:rsidRPr="006E62BF" w:rsidRDefault="00355329">
            <w:pPr>
              <w:pStyle w:val="Akapitzlist"/>
              <w:widowControl/>
              <w:numPr>
                <w:ilvl w:val="0"/>
                <w:numId w:val="86"/>
              </w:numPr>
              <w:spacing w:after="0" w:line="240" w:lineRule="auto"/>
              <w:contextualSpacing/>
              <w:jc w:val="both"/>
              <w:rPr>
                <w:rFonts w:ascii="Cambria" w:hAnsi="Cambria"/>
                <w:sz w:val="20"/>
                <w:szCs w:val="20"/>
              </w:rPr>
            </w:pPr>
            <w:r w:rsidRPr="006E62BF">
              <w:rPr>
                <w:rFonts w:ascii="Cambria" w:hAnsi="Cambria"/>
                <w:sz w:val="20"/>
                <w:szCs w:val="20"/>
              </w:rPr>
              <w:lastRenderedPageBreak/>
              <w:t xml:space="preserve">Testy komunikacji z P1: wysyłka, odbiór, status, błędy, </w:t>
            </w:r>
            <w:proofErr w:type="spellStart"/>
            <w:r w:rsidRPr="006E62BF">
              <w:rPr>
                <w:rFonts w:ascii="Cambria" w:hAnsi="Cambria"/>
                <w:sz w:val="20"/>
                <w:szCs w:val="20"/>
              </w:rPr>
              <w:t>reindeksacja</w:t>
            </w:r>
            <w:proofErr w:type="spellEnd"/>
            <w:r w:rsidRPr="006E62BF">
              <w:rPr>
                <w:rFonts w:ascii="Cambria" w:hAnsi="Cambria"/>
                <w:sz w:val="20"/>
                <w:szCs w:val="20"/>
              </w:rPr>
              <w:t>.</w:t>
            </w:r>
          </w:p>
          <w:p w14:paraId="0A702D58" w14:textId="77777777" w:rsidR="00355329" w:rsidRPr="006E62BF" w:rsidRDefault="00355329">
            <w:pPr>
              <w:pStyle w:val="Akapitzlist"/>
              <w:widowControl/>
              <w:numPr>
                <w:ilvl w:val="0"/>
                <w:numId w:val="86"/>
              </w:numPr>
              <w:spacing w:after="0" w:line="240" w:lineRule="auto"/>
              <w:contextualSpacing/>
              <w:jc w:val="both"/>
              <w:rPr>
                <w:rFonts w:ascii="Cambria" w:hAnsi="Cambria"/>
                <w:sz w:val="20"/>
                <w:szCs w:val="20"/>
              </w:rPr>
            </w:pPr>
            <w:r w:rsidRPr="006E62BF">
              <w:rPr>
                <w:rFonts w:ascii="Cambria" w:hAnsi="Cambria"/>
                <w:sz w:val="20"/>
                <w:szCs w:val="20"/>
              </w:rPr>
              <w:t>Weryfikacja poprawności przesyłania i indeksowania dokumentów w P1.</w:t>
            </w:r>
          </w:p>
          <w:p w14:paraId="0C884CB5" w14:textId="77777777" w:rsidR="00355329" w:rsidRPr="006E62BF" w:rsidRDefault="00355329">
            <w:pPr>
              <w:pStyle w:val="Akapitzlist"/>
              <w:widowControl/>
              <w:numPr>
                <w:ilvl w:val="0"/>
                <w:numId w:val="86"/>
              </w:numPr>
              <w:spacing w:after="0" w:line="240" w:lineRule="auto"/>
              <w:contextualSpacing/>
              <w:jc w:val="both"/>
              <w:rPr>
                <w:rFonts w:ascii="Cambria" w:hAnsi="Cambria"/>
                <w:sz w:val="20"/>
                <w:szCs w:val="20"/>
              </w:rPr>
            </w:pPr>
            <w:r w:rsidRPr="006E62BF">
              <w:rPr>
                <w:rFonts w:ascii="Cambria" w:hAnsi="Cambria"/>
                <w:sz w:val="20"/>
                <w:szCs w:val="20"/>
              </w:rPr>
              <w:t>Nadanie uprawnień operatorom – administratorom – jeżeli wymagane.</w:t>
            </w:r>
          </w:p>
          <w:p w14:paraId="63F37705" w14:textId="77777777" w:rsidR="00355329" w:rsidRPr="006E62BF" w:rsidRDefault="00355329">
            <w:pPr>
              <w:pStyle w:val="Akapitzlist"/>
              <w:widowControl/>
              <w:numPr>
                <w:ilvl w:val="0"/>
                <w:numId w:val="86"/>
              </w:numPr>
              <w:spacing w:after="0" w:line="240" w:lineRule="auto"/>
              <w:contextualSpacing/>
              <w:jc w:val="both"/>
              <w:rPr>
                <w:rFonts w:ascii="Cambria" w:hAnsi="Cambria"/>
                <w:sz w:val="20"/>
                <w:szCs w:val="20"/>
              </w:rPr>
            </w:pPr>
            <w:r w:rsidRPr="006E62BF">
              <w:rPr>
                <w:rFonts w:ascii="Cambria" w:hAnsi="Cambria"/>
                <w:sz w:val="20"/>
                <w:szCs w:val="20"/>
              </w:rPr>
              <w:t>Nadanie uprawnień - Odczyt / Wpis / Autoryzacja / Modyfikacja uprawnionym użytkownikom.</w:t>
            </w:r>
          </w:p>
        </w:tc>
        <w:tc>
          <w:tcPr>
            <w:tcW w:w="1701" w:type="dxa"/>
            <w:vAlign w:val="center"/>
          </w:tcPr>
          <w:p w14:paraId="59426782" w14:textId="7C3BB4D3" w:rsidR="00355329" w:rsidRPr="00355329" w:rsidRDefault="00355329" w:rsidP="00355329">
            <w:pPr>
              <w:pStyle w:val="Akapitzlist"/>
              <w:spacing w:after="0" w:line="240" w:lineRule="auto"/>
              <w:ind w:left="0"/>
              <w:contextualSpacing/>
              <w:jc w:val="center"/>
              <w:rPr>
                <w:rFonts w:ascii="Cambria" w:hAnsi="Cambria"/>
                <w:b/>
                <w:bCs/>
                <w:sz w:val="20"/>
                <w:szCs w:val="20"/>
              </w:rPr>
            </w:pPr>
            <w:r w:rsidRPr="00355329">
              <w:rPr>
                <w:rFonts w:ascii="Cambria" w:hAnsi="Cambria"/>
                <w:b/>
                <w:bCs/>
                <w:sz w:val="20"/>
                <w:szCs w:val="20"/>
              </w:rPr>
              <w:lastRenderedPageBreak/>
              <w:t>TAK</w:t>
            </w:r>
          </w:p>
        </w:tc>
        <w:tc>
          <w:tcPr>
            <w:tcW w:w="1672" w:type="dxa"/>
          </w:tcPr>
          <w:p w14:paraId="17BFB1C3" w14:textId="77777777" w:rsidR="00355329" w:rsidRPr="006E62BF" w:rsidRDefault="00355329" w:rsidP="006E62BF">
            <w:pPr>
              <w:pStyle w:val="Akapitzlist"/>
              <w:spacing w:after="0" w:line="240" w:lineRule="auto"/>
              <w:ind w:left="720"/>
              <w:contextualSpacing/>
              <w:jc w:val="both"/>
              <w:rPr>
                <w:rFonts w:ascii="Cambria" w:hAnsi="Cambria"/>
                <w:sz w:val="20"/>
                <w:szCs w:val="20"/>
              </w:rPr>
            </w:pPr>
          </w:p>
        </w:tc>
      </w:tr>
    </w:tbl>
    <w:p w14:paraId="79B575D3" w14:textId="77777777" w:rsidR="0018147D" w:rsidRPr="006E62BF" w:rsidRDefault="0018147D" w:rsidP="0018147D">
      <w:pPr>
        <w:pStyle w:val="Akapitzlist"/>
        <w:spacing w:after="0" w:line="240" w:lineRule="auto"/>
        <w:ind w:left="1080"/>
        <w:rPr>
          <w:rFonts w:ascii="Cambria" w:hAnsi="Cambria"/>
          <w:b/>
          <w:bCs/>
          <w:sz w:val="20"/>
          <w:szCs w:val="20"/>
        </w:rPr>
      </w:pPr>
    </w:p>
    <w:p w14:paraId="44908430" w14:textId="77777777" w:rsidR="00542B22" w:rsidRPr="006E62BF" w:rsidRDefault="00542B22" w:rsidP="00355329">
      <w:pPr>
        <w:spacing w:after="0" w:line="240" w:lineRule="auto"/>
        <w:rPr>
          <w:rFonts w:ascii="Cambria" w:hAnsi="Cambria" w:cs="Calibri"/>
          <w:b/>
          <w:color w:val="7030A0"/>
          <w:sz w:val="20"/>
          <w:szCs w:val="20"/>
        </w:rPr>
      </w:pPr>
    </w:p>
    <w:p w14:paraId="124D5111" w14:textId="77777777" w:rsidR="00355329" w:rsidRPr="00EF62FB" w:rsidRDefault="00355329" w:rsidP="00355329">
      <w:pPr>
        <w:tabs>
          <w:tab w:val="center" w:pos="4536"/>
          <w:tab w:val="right" w:pos="9639"/>
        </w:tabs>
        <w:suppressAutoHyphens/>
        <w:spacing w:line="100" w:lineRule="atLeast"/>
        <w:jc w:val="right"/>
        <w:rPr>
          <w:szCs w:val="20"/>
          <w:lang w:eastAsia="ar-SA"/>
        </w:rPr>
      </w:pPr>
      <w:r w:rsidRPr="00EF62FB">
        <w:rPr>
          <w:rFonts w:ascii="Cambria" w:hAnsi="Cambria" w:cs="Arial"/>
          <w:b/>
          <w:i/>
          <w:iCs/>
          <w:color w:val="FF0000"/>
          <w:lang w:eastAsia="ar-SA"/>
        </w:rPr>
        <w:t>Formularz należy podpisać kwalifikowanym podpisem elektronicznym</w:t>
      </w:r>
    </w:p>
    <w:p w14:paraId="3D6AF101" w14:textId="77777777" w:rsidR="001844B1" w:rsidRPr="006E62BF" w:rsidRDefault="001844B1" w:rsidP="0018147D">
      <w:pPr>
        <w:spacing w:after="0" w:line="240" w:lineRule="auto"/>
        <w:jc w:val="right"/>
        <w:rPr>
          <w:rFonts w:ascii="Cambria" w:hAnsi="Cambria" w:cs="Calibri"/>
          <w:b/>
          <w:color w:val="7030A0"/>
          <w:sz w:val="20"/>
          <w:szCs w:val="20"/>
        </w:rPr>
      </w:pPr>
    </w:p>
    <w:p w14:paraId="5578DAAE" w14:textId="77777777" w:rsidR="001844B1" w:rsidRPr="006E62BF" w:rsidRDefault="001844B1" w:rsidP="0018147D">
      <w:pPr>
        <w:spacing w:after="0" w:line="240" w:lineRule="auto"/>
        <w:jc w:val="right"/>
        <w:rPr>
          <w:rFonts w:ascii="Cambria" w:hAnsi="Cambria" w:cs="Calibri"/>
          <w:b/>
          <w:color w:val="7030A0"/>
          <w:sz w:val="20"/>
          <w:szCs w:val="20"/>
        </w:rPr>
      </w:pPr>
    </w:p>
    <w:p w14:paraId="37FE3B8C" w14:textId="77777777" w:rsidR="00542B22" w:rsidRDefault="00542B22" w:rsidP="0018147D">
      <w:pPr>
        <w:spacing w:after="0" w:line="240" w:lineRule="auto"/>
        <w:jc w:val="right"/>
        <w:rPr>
          <w:rFonts w:ascii="Cambria" w:hAnsi="Cambria" w:cs="Calibri"/>
          <w:b/>
          <w:color w:val="7030A0"/>
        </w:rPr>
      </w:pPr>
    </w:p>
    <w:p w14:paraId="295438DB" w14:textId="77777777" w:rsidR="00542B22" w:rsidRDefault="00542B22" w:rsidP="0018147D">
      <w:pPr>
        <w:spacing w:after="0" w:line="240" w:lineRule="auto"/>
        <w:jc w:val="right"/>
        <w:rPr>
          <w:rFonts w:ascii="Cambria" w:hAnsi="Cambria" w:cs="Calibri"/>
          <w:b/>
          <w:color w:val="7030A0"/>
        </w:rPr>
      </w:pPr>
    </w:p>
    <w:p w14:paraId="28654A8F" w14:textId="77777777" w:rsidR="00542B22" w:rsidRDefault="00542B22" w:rsidP="0018147D">
      <w:pPr>
        <w:spacing w:after="0" w:line="240" w:lineRule="auto"/>
        <w:jc w:val="right"/>
        <w:rPr>
          <w:rFonts w:ascii="Cambria" w:hAnsi="Cambria" w:cs="Calibri"/>
          <w:b/>
          <w:color w:val="7030A0"/>
        </w:rPr>
      </w:pPr>
    </w:p>
    <w:p w14:paraId="4018D5A9" w14:textId="77777777" w:rsidR="00542B22" w:rsidRDefault="00542B22" w:rsidP="0018147D">
      <w:pPr>
        <w:spacing w:after="0" w:line="240" w:lineRule="auto"/>
        <w:jc w:val="right"/>
        <w:rPr>
          <w:rFonts w:ascii="Cambria" w:hAnsi="Cambria" w:cs="Calibri"/>
          <w:b/>
          <w:color w:val="7030A0"/>
        </w:rPr>
      </w:pPr>
    </w:p>
    <w:p w14:paraId="37DDD466" w14:textId="77777777" w:rsidR="00542B22" w:rsidRDefault="00542B22" w:rsidP="0018147D">
      <w:pPr>
        <w:spacing w:after="0" w:line="240" w:lineRule="auto"/>
        <w:jc w:val="right"/>
        <w:rPr>
          <w:rFonts w:ascii="Cambria" w:hAnsi="Cambria" w:cs="Calibri"/>
          <w:b/>
          <w:color w:val="7030A0"/>
        </w:rPr>
      </w:pPr>
    </w:p>
    <w:p w14:paraId="6F093D89" w14:textId="77777777" w:rsidR="00542B22" w:rsidRDefault="00542B22" w:rsidP="0018147D">
      <w:pPr>
        <w:spacing w:after="0" w:line="240" w:lineRule="auto"/>
        <w:jc w:val="right"/>
        <w:rPr>
          <w:rFonts w:ascii="Cambria" w:hAnsi="Cambria" w:cs="Calibri"/>
          <w:b/>
          <w:color w:val="7030A0"/>
        </w:rPr>
      </w:pPr>
    </w:p>
    <w:p w14:paraId="70EB3246" w14:textId="77777777" w:rsidR="00542B22" w:rsidRDefault="00542B22" w:rsidP="0018147D">
      <w:pPr>
        <w:spacing w:after="0" w:line="240" w:lineRule="auto"/>
        <w:jc w:val="right"/>
        <w:rPr>
          <w:rFonts w:ascii="Cambria" w:hAnsi="Cambria" w:cs="Calibri"/>
          <w:b/>
          <w:color w:val="7030A0"/>
        </w:rPr>
      </w:pPr>
    </w:p>
    <w:p w14:paraId="08B8F039" w14:textId="77777777" w:rsidR="00542B22" w:rsidRDefault="00542B22" w:rsidP="0018147D">
      <w:pPr>
        <w:spacing w:after="0" w:line="240" w:lineRule="auto"/>
        <w:jc w:val="right"/>
        <w:rPr>
          <w:rFonts w:ascii="Cambria" w:hAnsi="Cambria" w:cs="Calibri"/>
          <w:b/>
          <w:color w:val="7030A0"/>
        </w:rPr>
      </w:pPr>
    </w:p>
    <w:p w14:paraId="0A1381E1" w14:textId="77777777" w:rsidR="00542B22" w:rsidRDefault="00542B22" w:rsidP="0018147D">
      <w:pPr>
        <w:spacing w:after="0" w:line="240" w:lineRule="auto"/>
        <w:jc w:val="right"/>
        <w:rPr>
          <w:rFonts w:ascii="Cambria" w:hAnsi="Cambria" w:cs="Calibri"/>
          <w:b/>
          <w:color w:val="7030A0"/>
        </w:rPr>
      </w:pPr>
    </w:p>
    <w:p w14:paraId="392AB36C" w14:textId="77777777" w:rsidR="001844B1" w:rsidRDefault="001844B1" w:rsidP="0018147D">
      <w:pPr>
        <w:spacing w:after="0" w:line="240" w:lineRule="auto"/>
        <w:jc w:val="right"/>
        <w:rPr>
          <w:rFonts w:ascii="Cambria" w:hAnsi="Cambria" w:cs="Calibri"/>
          <w:b/>
          <w:color w:val="7030A0"/>
        </w:rPr>
      </w:pPr>
    </w:p>
    <w:p w14:paraId="397FDBFF" w14:textId="77777777" w:rsidR="001844B1" w:rsidRDefault="001844B1" w:rsidP="0018147D">
      <w:pPr>
        <w:spacing w:after="0" w:line="240" w:lineRule="auto"/>
        <w:jc w:val="right"/>
        <w:rPr>
          <w:rFonts w:ascii="Cambria" w:hAnsi="Cambria" w:cs="Calibri"/>
          <w:b/>
          <w:color w:val="7030A0"/>
        </w:rPr>
      </w:pPr>
    </w:p>
    <w:p w14:paraId="0117F1BF" w14:textId="77777777" w:rsidR="001844B1" w:rsidRDefault="001844B1" w:rsidP="0018147D">
      <w:pPr>
        <w:spacing w:after="0" w:line="240" w:lineRule="auto"/>
        <w:jc w:val="right"/>
        <w:rPr>
          <w:rFonts w:ascii="Cambria" w:hAnsi="Cambria" w:cs="Calibri"/>
          <w:b/>
          <w:color w:val="7030A0"/>
        </w:rPr>
      </w:pPr>
    </w:p>
    <w:p w14:paraId="710ACA7E" w14:textId="77777777" w:rsidR="001844B1" w:rsidRDefault="001844B1" w:rsidP="0018147D">
      <w:pPr>
        <w:spacing w:after="0" w:line="240" w:lineRule="auto"/>
        <w:jc w:val="right"/>
        <w:rPr>
          <w:rFonts w:ascii="Cambria" w:hAnsi="Cambria" w:cs="Calibri"/>
          <w:b/>
          <w:color w:val="7030A0"/>
        </w:rPr>
      </w:pPr>
    </w:p>
    <w:p w14:paraId="1EDA7A47" w14:textId="77777777" w:rsidR="001844B1" w:rsidRDefault="001844B1" w:rsidP="0018147D">
      <w:pPr>
        <w:spacing w:after="0" w:line="240" w:lineRule="auto"/>
        <w:jc w:val="right"/>
        <w:rPr>
          <w:rFonts w:ascii="Cambria" w:hAnsi="Cambria" w:cs="Calibri"/>
          <w:b/>
          <w:color w:val="7030A0"/>
        </w:rPr>
      </w:pPr>
    </w:p>
    <w:p w14:paraId="75CCA596" w14:textId="77777777" w:rsidR="001844B1" w:rsidRDefault="001844B1" w:rsidP="0018147D">
      <w:pPr>
        <w:spacing w:after="0" w:line="240" w:lineRule="auto"/>
        <w:jc w:val="right"/>
        <w:rPr>
          <w:rFonts w:ascii="Cambria" w:hAnsi="Cambria" w:cs="Calibri"/>
          <w:b/>
          <w:color w:val="7030A0"/>
        </w:rPr>
      </w:pPr>
    </w:p>
    <w:p w14:paraId="6AEA2EB8" w14:textId="77777777" w:rsidR="001844B1" w:rsidRDefault="001844B1" w:rsidP="0018147D">
      <w:pPr>
        <w:spacing w:after="0" w:line="240" w:lineRule="auto"/>
        <w:jc w:val="right"/>
        <w:rPr>
          <w:rFonts w:ascii="Cambria" w:hAnsi="Cambria" w:cs="Calibri"/>
          <w:b/>
          <w:color w:val="7030A0"/>
        </w:rPr>
      </w:pPr>
    </w:p>
    <w:p w14:paraId="2594CD24" w14:textId="77777777" w:rsidR="001844B1" w:rsidRDefault="001844B1" w:rsidP="0018147D">
      <w:pPr>
        <w:spacing w:after="0" w:line="240" w:lineRule="auto"/>
        <w:jc w:val="right"/>
        <w:rPr>
          <w:rFonts w:ascii="Cambria" w:hAnsi="Cambria" w:cs="Calibri"/>
          <w:b/>
          <w:color w:val="7030A0"/>
        </w:rPr>
      </w:pPr>
    </w:p>
    <w:p w14:paraId="7407BD00" w14:textId="77777777" w:rsidR="001844B1" w:rsidRDefault="001844B1" w:rsidP="0018147D">
      <w:pPr>
        <w:spacing w:after="0" w:line="240" w:lineRule="auto"/>
        <w:jc w:val="right"/>
        <w:rPr>
          <w:rFonts w:ascii="Cambria" w:hAnsi="Cambria" w:cs="Calibri"/>
          <w:b/>
          <w:color w:val="7030A0"/>
        </w:rPr>
      </w:pPr>
    </w:p>
    <w:p w14:paraId="2ECEF40F" w14:textId="77777777" w:rsidR="001844B1" w:rsidRDefault="001844B1" w:rsidP="0018147D">
      <w:pPr>
        <w:spacing w:after="0" w:line="240" w:lineRule="auto"/>
        <w:jc w:val="right"/>
        <w:rPr>
          <w:rFonts w:ascii="Cambria" w:hAnsi="Cambria" w:cs="Calibri"/>
          <w:b/>
          <w:color w:val="7030A0"/>
        </w:rPr>
      </w:pPr>
    </w:p>
    <w:p w14:paraId="402E5C9F" w14:textId="77777777" w:rsidR="001844B1" w:rsidRDefault="001844B1" w:rsidP="0018147D">
      <w:pPr>
        <w:spacing w:after="0" w:line="240" w:lineRule="auto"/>
        <w:jc w:val="right"/>
        <w:rPr>
          <w:rFonts w:ascii="Cambria" w:hAnsi="Cambria" w:cs="Calibri"/>
          <w:b/>
          <w:color w:val="7030A0"/>
        </w:rPr>
      </w:pPr>
    </w:p>
    <w:p w14:paraId="5606CC0A" w14:textId="77777777" w:rsidR="005264C8" w:rsidRDefault="005264C8" w:rsidP="0018147D">
      <w:pPr>
        <w:spacing w:after="0" w:line="240" w:lineRule="auto"/>
        <w:jc w:val="right"/>
        <w:rPr>
          <w:rFonts w:ascii="Cambria" w:hAnsi="Cambria" w:cs="Calibri"/>
          <w:b/>
          <w:color w:val="7030A0"/>
        </w:rPr>
      </w:pPr>
    </w:p>
    <w:p w14:paraId="58548866" w14:textId="77777777" w:rsidR="005264C8" w:rsidRDefault="005264C8" w:rsidP="0018147D">
      <w:pPr>
        <w:spacing w:after="0" w:line="240" w:lineRule="auto"/>
        <w:jc w:val="right"/>
        <w:rPr>
          <w:rFonts w:ascii="Cambria" w:hAnsi="Cambria" w:cs="Calibri"/>
          <w:b/>
          <w:color w:val="7030A0"/>
        </w:rPr>
      </w:pPr>
    </w:p>
    <w:p w14:paraId="5DAA344F" w14:textId="77777777" w:rsidR="005264C8" w:rsidRDefault="005264C8" w:rsidP="0018147D">
      <w:pPr>
        <w:spacing w:after="0" w:line="240" w:lineRule="auto"/>
        <w:jc w:val="right"/>
        <w:rPr>
          <w:rFonts w:ascii="Cambria" w:hAnsi="Cambria" w:cs="Calibri"/>
          <w:b/>
          <w:color w:val="7030A0"/>
        </w:rPr>
      </w:pPr>
    </w:p>
    <w:p w14:paraId="1D9EF408" w14:textId="77777777" w:rsidR="005264C8" w:rsidRDefault="005264C8" w:rsidP="0018147D">
      <w:pPr>
        <w:spacing w:after="0" w:line="240" w:lineRule="auto"/>
        <w:jc w:val="right"/>
        <w:rPr>
          <w:rFonts w:ascii="Cambria" w:hAnsi="Cambria" w:cs="Calibri"/>
          <w:b/>
          <w:color w:val="7030A0"/>
        </w:rPr>
      </w:pPr>
    </w:p>
    <w:p w14:paraId="26912B09" w14:textId="77777777" w:rsidR="005264C8" w:rsidRDefault="005264C8" w:rsidP="0018147D">
      <w:pPr>
        <w:spacing w:after="0" w:line="240" w:lineRule="auto"/>
        <w:jc w:val="right"/>
        <w:rPr>
          <w:rFonts w:ascii="Cambria" w:hAnsi="Cambria" w:cs="Calibri"/>
          <w:b/>
          <w:color w:val="7030A0"/>
        </w:rPr>
      </w:pPr>
    </w:p>
    <w:p w14:paraId="5D7D666B" w14:textId="77777777" w:rsidR="00355329" w:rsidRDefault="00355329" w:rsidP="0018147D">
      <w:pPr>
        <w:spacing w:after="0" w:line="240" w:lineRule="auto"/>
        <w:jc w:val="right"/>
        <w:rPr>
          <w:rFonts w:ascii="Cambria" w:hAnsi="Cambria" w:cs="Calibri"/>
          <w:b/>
          <w:color w:val="7030A0"/>
        </w:rPr>
      </w:pPr>
    </w:p>
    <w:p w14:paraId="54BE7EBC" w14:textId="77777777" w:rsidR="00355329" w:rsidRDefault="00355329" w:rsidP="0018147D">
      <w:pPr>
        <w:spacing w:after="0" w:line="240" w:lineRule="auto"/>
        <w:jc w:val="right"/>
        <w:rPr>
          <w:rFonts w:ascii="Cambria" w:hAnsi="Cambria" w:cs="Calibri"/>
          <w:b/>
          <w:color w:val="7030A0"/>
        </w:rPr>
      </w:pPr>
    </w:p>
    <w:p w14:paraId="41260D59" w14:textId="77777777" w:rsidR="00355329" w:rsidRDefault="00355329" w:rsidP="0018147D">
      <w:pPr>
        <w:spacing w:after="0" w:line="240" w:lineRule="auto"/>
        <w:jc w:val="right"/>
        <w:rPr>
          <w:rFonts w:ascii="Cambria" w:hAnsi="Cambria" w:cs="Calibri"/>
          <w:b/>
          <w:color w:val="7030A0"/>
        </w:rPr>
      </w:pPr>
    </w:p>
    <w:p w14:paraId="4960C0F3" w14:textId="77777777" w:rsidR="00355329" w:rsidRDefault="00355329" w:rsidP="0018147D">
      <w:pPr>
        <w:spacing w:after="0" w:line="240" w:lineRule="auto"/>
        <w:jc w:val="right"/>
        <w:rPr>
          <w:rFonts w:ascii="Cambria" w:hAnsi="Cambria" w:cs="Calibri"/>
          <w:b/>
          <w:color w:val="7030A0"/>
        </w:rPr>
      </w:pPr>
    </w:p>
    <w:p w14:paraId="147B5EF5" w14:textId="77777777" w:rsidR="00355329" w:rsidRDefault="00355329" w:rsidP="0018147D">
      <w:pPr>
        <w:spacing w:after="0" w:line="240" w:lineRule="auto"/>
        <w:jc w:val="right"/>
        <w:rPr>
          <w:rFonts w:ascii="Cambria" w:hAnsi="Cambria" w:cs="Calibri"/>
          <w:b/>
          <w:color w:val="7030A0"/>
        </w:rPr>
      </w:pPr>
    </w:p>
    <w:p w14:paraId="1C81D6D3" w14:textId="77777777" w:rsidR="00355329" w:rsidRDefault="00355329" w:rsidP="0018147D">
      <w:pPr>
        <w:spacing w:after="0" w:line="240" w:lineRule="auto"/>
        <w:jc w:val="right"/>
        <w:rPr>
          <w:rFonts w:ascii="Cambria" w:hAnsi="Cambria" w:cs="Calibri"/>
          <w:b/>
          <w:color w:val="7030A0"/>
        </w:rPr>
      </w:pPr>
    </w:p>
    <w:p w14:paraId="77577BDC" w14:textId="77777777" w:rsidR="00355329" w:rsidRDefault="00355329" w:rsidP="0018147D">
      <w:pPr>
        <w:spacing w:after="0" w:line="240" w:lineRule="auto"/>
        <w:jc w:val="right"/>
        <w:rPr>
          <w:rFonts w:ascii="Cambria" w:hAnsi="Cambria" w:cs="Calibri"/>
          <w:b/>
          <w:color w:val="7030A0"/>
        </w:rPr>
      </w:pPr>
    </w:p>
    <w:p w14:paraId="5D5AF9A1" w14:textId="77777777" w:rsidR="00355329" w:rsidRDefault="00355329" w:rsidP="0018147D">
      <w:pPr>
        <w:spacing w:after="0" w:line="240" w:lineRule="auto"/>
        <w:jc w:val="right"/>
        <w:rPr>
          <w:rFonts w:ascii="Cambria" w:hAnsi="Cambria" w:cs="Calibri"/>
          <w:b/>
          <w:color w:val="7030A0"/>
        </w:rPr>
      </w:pPr>
    </w:p>
    <w:p w14:paraId="3179801A" w14:textId="77777777" w:rsidR="00355329" w:rsidRDefault="00355329" w:rsidP="0018147D">
      <w:pPr>
        <w:spacing w:after="0" w:line="240" w:lineRule="auto"/>
        <w:jc w:val="right"/>
        <w:rPr>
          <w:rFonts w:ascii="Cambria" w:hAnsi="Cambria" w:cs="Calibri"/>
          <w:b/>
          <w:color w:val="7030A0"/>
        </w:rPr>
      </w:pPr>
    </w:p>
    <w:p w14:paraId="78D42088" w14:textId="77777777" w:rsidR="00355329" w:rsidRDefault="00355329" w:rsidP="0018147D">
      <w:pPr>
        <w:spacing w:after="0" w:line="240" w:lineRule="auto"/>
        <w:jc w:val="right"/>
        <w:rPr>
          <w:rFonts w:ascii="Cambria" w:hAnsi="Cambria" w:cs="Calibri"/>
          <w:b/>
          <w:color w:val="7030A0"/>
        </w:rPr>
      </w:pPr>
    </w:p>
    <w:p w14:paraId="4589C767" w14:textId="77777777" w:rsidR="00355329" w:rsidRDefault="00355329" w:rsidP="0018147D">
      <w:pPr>
        <w:spacing w:after="0" w:line="240" w:lineRule="auto"/>
        <w:jc w:val="right"/>
        <w:rPr>
          <w:rFonts w:ascii="Cambria" w:hAnsi="Cambria" w:cs="Calibri"/>
          <w:b/>
          <w:color w:val="7030A0"/>
        </w:rPr>
      </w:pPr>
    </w:p>
    <w:p w14:paraId="6E7CD9FA" w14:textId="77777777" w:rsidR="00355329" w:rsidRDefault="00355329" w:rsidP="0018147D">
      <w:pPr>
        <w:spacing w:after="0" w:line="240" w:lineRule="auto"/>
        <w:jc w:val="right"/>
        <w:rPr>
          <w:rFonts w:ascii="Cambria" w:hAnsi="Cambria" w:cs="Calibri"/>
          <w:b/>
          <w:color w:val="7030A0"/>
        </w:rPr>
      </w:pPr>
    </w:p>
    <w:p w14:paraId="4C625E46" w14:textId="77777777" w:rsidR="00355329" w:rsidRDefault="00355329" w:rsidP="0018147D">
      <w:pPr>
        <w:spacing w:after="0" w:line="240" w:lineRule="auto"/>
        <w:jc w:val="right"/>
        <w:rPr>
          <w:rFonts w:ascii="Cambria" w:hAnsi="Cambria" w:cs="Calibri"/>
          <w:b/>
          <w:color w:val="7030A0"/>
        </w:rPr>
      </w:pPr>
    </w:p>
    <w:p w14:paraId="22C1C164" w14:textId="77777777" w:rsidR="00355329" w:rsidRDefault="00355329" w:rsidP="0018147D">
      <w:pPr>
        <w:spacing w:after="0" w:line="240" w:lineRule="auto"/>
        <w:jc w:val="right"/>
        <w:rPr>
          <w:rFonts w:ascii="Cambria" w:hAnsi="Cambria" w:cs="Calibri"/>
          <w:b/>
          <w:color w:val="7030A0"/>
        </w:rPr>
      </w:pPr>
    </w:p>
    <w:p w14:paraId="64C08D48" w14:textId="77777777" w:rsidR="00355329" w:rsidRDefault="00355329" w:rsidP="0018147D">
      <w:pPr>
        <w:spacing w:after="0" w:line="240" w:lineRule="auto"/>
        <w:jc w:val="right"/>
        <w:rPr>
          <w:rFonts w:ascii="Cambria" w:hAnsi="Cambria" w:cs="Calibri"/>
          <w:b/>
          <w:color w:val="7030A0"/>
        </w:rPr>
      </w:pPr>
    </w:p>
    <w:p w14:paraId="6EE64A68" w14:textId="77777777" w:rsidR="00355329" w:rsidRDefault="00355329" w:rsidP="0018147D">
      <w:pPr>
        <w:spacing w:after="0" w:line="240" w:lineRule="auto"/>
        <w:jc w:val="right"/>
        <w:rPr>
          <w:rFonts w:ascii="Cambria" w:hAnsi="Cambria" w:cs="Calibri"/>
          <w:b/>
          <w:color w:val="7030A0"/>
        </w:rPr>
      </w:pPr>
    </w:p>
    <w:p w14:paraId="7B734659" w14:textId="77777777" w:rsidR="00355329" w:rsidRDefault="00355329" w:rsidP="0018147D">
      <w:pPr>
        <w:spacing w:after="0" w:line="240" w:lineRule="auto"/>
        <w:jc w:val="right"/>
        <w:rPr>
          <w:rFonts w:ascii="Cambria" w:hAnsi="Cambria" w:cs="Calibri"/>
          <w:b/>
          <w:color w:val="7030A0"/>
        </w:rPr>
      </w:pPr>
    </w:p>
    <w:p w14:paraId="1F10E8A9" w14:textId="77777777" w:rsidR="00355329" w:rsidRDefault="00355329" w:rsidP="0018147D">
      <w:pPr>
        <w:spacing w:after="0" w:line="240" w:lineRule="auto"/>
        <w:jc w:val="right"/>
        <w:rPr>
          <w:rFonts w:ascii="Cambria" w:hAnsi="Cambria" w:cs="Calibri"/>
          <w:b/>
          <w:color w:val="7030A0"/>
        </w:rPr>
      </w:pPr>
    </w:p>
    <w:p w14:paraId="11497318" w14:textId="77777777" w:rsidR="005264C8" w:rsidRDefault="005264C8" w:rsidP="00256875">
      <w:pPr>
        <w:spacing w:after="0" w:line="240" w:lineRule="auto"/>
        <w:rPr>
          <w:rFonts w:ascii="Cambria" w:hAnsi="Cambria" w:cs="Calibri"/>
          <w:b/>
          <w:color w:val="7030A0"/>
        </w:rPr>
      </w:pPr>
    </w:p>
    <w:p w14:paraId="237F99A1" w14:textId="77777777" w:rsidR="00CB632C" w:rsidRDefault="00CB632C" w:rsidP="00256875">
      <w:pPr>
        <w:spacing w:after="0" w:line="240" w:lineRule="auto"/>
        <w:rPr>
          <w:rFonts w:ascii="Cambria" w:hAnsi="Cambria" w:cs="Calibri"/>
          <w:b/>
          <w:color w:val="7030A0"/>
        </w:rPr>
      </w:pPr>
    </w:p>
    <w:p w14:paraId="29D79418" w14:textId="77777777" w:rsidR="00CB632C" w:rsidRDefault="00CB632C" w:rsidP="00256875">
      <w:pPr>
        <w:spacing w:after="0" w:line="240" w:lineRule="auto"/>
        <w:rPr>
          <w:rFonts w:ascii="Cambria" w:hAnsi="Cambria" w:cs="Calibri"/>
          <w:b/>
          <w:color w:val="7030A0"/>
        </w:rPr>
      </w:pPr>
    </w:p>
    <w:p w14:paraId="153F0AC6" w14:textId="2A2CBC88" w:rsidR="00E90A2A" w:rsidRDefault="00E90A2A" w:rsidP="0018147D">
      <w:pPr>
        <w:spacing w:after="0" w:line="240" w:lineRule="auto"/>
        <w:jc w:val="right"/>
        <w:rPr>
          <w:rFonts w:ascii="Cambria" w:hAnsi="Cambria" w:cs="Calibri"/>
          <w:b/>
          <w:color w:val="7030A0"/>
        </w:rPr>
      </w:pPr>
      <w:r w:rsidRPr="007F1899">
        <w:rPr>
          <w:rFonts w:ascii="Cambria" w:hAnsi="Cambria" w:cs="Calibri"/>
          <w:b/>
          <w:color w:val="7030A0"/>
        </w:rPr>
        <w:lastRenderedPageBreak/>
        <w:t>Załącznik nr 3A do SWZ</w:t>
      </w:r>
    </w:p>
    <w:p w14:paraId="2E8D17E3" w14:textId="29DAC20A" w:rsidR="00692205" w:rsidRPr="005A5471" w:rsidRDefault="00692205" w:rsidP="0018147D">
      <w:pPr>
        <w:spacing w:after="0" w:line="240" w:lineRule="auto"/>
        <w:jc w:val="right"/>
        <w:rPr>
          <w:rFonts w:ascii="Cambria" w:eastAsia="Tahoma" w:hAnsi="Cambria" w:cs="Calibri"/>
          <w:b/>
          <w:i/>
          <w:color w:val="FF0000"/>
          <w:lang w:eastAsia="pl-PL"/>
        </w:rPr>
      </w:pPr>
      <w:bookmarkStart w:id="25" w:name="_Hlk214015963"/>
      <w:r>
        <w:rPr>
          <w:rFonts w:ascii="Cambria" w:eastAsia="Times New Roman" w:hAnsi="Cambria" w:cs="Calibri"/>
          <w:b/>
          <w:color w:val="7030A0"/>
          <w:lang w:eastAsia="pl-PL"/>
        </w:rPr>
        <w:t>EZ.27</w:t>
      </w:r>
      <w:r w:rsidR="000E71B2">
        <w:rPr>
          <w:rFonts w:ascii="Cambria" w:eastAsia="Times New Roman" w:hAnsi="Cambria" w:cs="Calibri"/>
          <w:b/>
          <w:color w:val="7030A0"/>
          <w:lang w:eastAsia="pl-PL"/>
        </w:rPr>
        <w:t>2</w:t>
      </w:r>
      <w:r>
        <w:rPr>
          <w:rFonts w:ascii="Cambria" w:eastAsia="Times New Roman" w:hAnsi="Cambria" w:cs="Calibri"/>
          <w:b/>
          <w:color w:val="7030A0"/>
          <w:lang w:eastAsia="pl-PL"/>
        </w:rPr>
        <w:t>.2</w:t>
      </w:r>
      <w:r w:rsidR="000E71B2">
        <w:rPr>
          <w:rFonts w:ascii="Cambria" w:eastAsia="Times New Roman" w:hAnsi="Cambria" w:cs="Calibri"/>
          <w:b/>
          <w:color w:val="7030A0"/>
          <w:lang w:eastAsia="pl-PL"/>
        </w:rPr>
        <w:t>39</w:t>
      </w:r>
      <w:r>
        <w:rPr>
          <w:rFonts w:ascii="Cambria" w:eastAsia="Times New Roman" w:hAnsi="Cambria" w:cs="Calibri"/>
          <w:b/>
          <w:color w:val="7030A0"/>
          <w:lang w:eastAsia="pl-PL"/>
        </w:rPr>
        <w:t>.2025</w:t>
      </w:r>
    </w:p>
    <w:bookmarkEnd w:id="25"/>
    <w:p w14:paraId="75DA1DA7" w14:textId="77777777" w:rsidR="007F08CB" w:rsidRPr="007F1899" w:rsidRDefault="007F08CB" w:rsidP="0018147D">
      <w:pPr>
        <w:spacing w:after="0" w:line="240" w:lineRule="auto"/>
        <w:rPr>
          <w:rFonts w:ascii="Cambria" w:hAnsi="Cambria" w:cs="Calibri"/>
          <w:color w:val="FF0000"/>
        </w:rPr>
      </w:pPr>
    </w:p>
    <w:p w14:paraId="4BB086BB" w14:textId="77777777" w:rsidR="007F08CB" w:rsidRPr="007F1899" w:rsidRDefault="008901CA" w:rsidP="0018147D">
      <w:pPr>
        <w:spacing w:after="0" w:line="240" w:lineRule="auto"/>
        <w:jc w:val="center"/>
        <w:rPr>
          <w:rFonts w:ascii="Cambria" w:hAnsi="Cambria" w:cs="Calibri"/>
          <w:b/>
          <w:u w:val="single"/>
        </w:rPr>
      </w:pPr>
      <w:r w:rsidRPr="007F1899">
        <w:rPr>
          <w:rFonts w:ascii="Cambria" w:hAnsi="Cambria" w:cs="Calibri"/>
          <w:b/>
          <w:u w:val="single"/>
        </w:rPr>
        <w:t xml:space="preserve">OŚWIADCZENIA WYKONAWCY </w:t>
      </w:r>
    </w:p>
    <w:p w14:paraId="4E2D7F89" w14:textId="77777777" w:rsidR="00276AD5" w:rsidRPr="007F1899" w:rsidRDefault="00276AD5" w:rsidP="0018147D">
      <w:pPr>
        <w:spacing w:after="0" w:line="240" w:lineRule="auto"/>
        <w:jc w:val="center"/>
        <w:rPr>
          <w:rFonts w:ascii="Cambria" w:hAnsi="Cambria" w:cs="Calibri"/>
          <w:b/>
          <w:u w:val="single"/>
        </w:rPr>
      </w:pPr>
    </w:p>
    <w:p w14:paraId="42828F2C" w14:textId="77777777" w:rsidR="007F08CB" w:rsidRPr="007F1899" w:rsidRDefault="007F08CB" w:rsidP="0018147D">
      <w:pPr>
        <w:spacing w:after="0" w:line="240" w:lineRule="auto"/>
        <w:jc w:val="center"/>
        <w:rPr>
          <w:rFonts w:ascii="Cambria" w:hAnsi="Cambria" w:cs="Calibri"/>
          <w:b/>
          <w:caps/>
          <w:u w:val="single"/>
        </w:rPr>
      </w:pPr>
      <w:r w:rsidRPr="007F1899">
        <w:rPr>
          <w:rFonts w:ascii="Cambria" w:hAnsi="Cambria" w:cs="Calibri"/>
          <w:b/>
          <w:u w:val="single"/>
        </w:rPr>
        <w:t xml:space="preserve">DOTYCZĄCE PRZESŁANEK WYKLUCZENIA Z ART. 5K ROZPORZĄDZENIA 833/2014 ORAZ ART. 7 UST. 1 USTAWY </w:t>
      </w:r>
      <w:r w:rsidRPr="007F1899">
        <w:rPr>
          <w:rFonts w:ascii="Cambria" w:hAnsi="Cambria" w:cs="Calibri"/>
          <w:b/>
          <w:caps/>
          <w:u w:val="single"/>
        </w:rPr>
        <w:t>o szczególnych rozwiązaniach w zakresie przeciwdziałania wspieraniu agresji na Ukrainę oraz służących ochronie bezpieczeństwa narodowego</w:t>
      </w:r>
    </w:p>
    <w:p w14:paraId="25BB741C" w14:textId="77777777" w:rsidR="007F08CB" w:rsidRPr="007F1899" w:rsidRDefault="007F08CB" w:rsidP="0018147D">
      <w:pPr>
        <w:spacing w:after="0" w:line="240" w:lineRule="auto"/>
        <w:jc w:val="center"/>
        <w:rPr>
          <w:rFonts w:ascii="Cambria" w:hAnsi="Cambria" w:cs="Calibri"/>
          <w:b/>
        </w:rPr>
      </w:pPr>
      <w:r w:rsidRPr="007F1899">
        <w:rPr>
          <w:rFonts w:ascii="Cambria" w:hAnsi="Cambria" w:cs="Calibri"/>
          <w:b/>
        </w:rPr>
        <w:t xml:space="preserve">składane na podstawie art. 125 ust. 1 ustawy </w:t>
      </w:r>
      <w:proofErr w:type="spellStart"/>
      <w:r w:rsidRPr="007F1899">
        <w:rPr>
          <w:rFonts w:ascii="Cambria" w:hAnsi="Cambria" w:cs="Calibri"/>
          <w:b/>
        </w:rPr>
        <w:t>Pzp</w:t>
      </w:r>
      <w:proofErr w:type="spellEnd"/>
    </w:p>
    <w:p w14:paraId="5FF3C8AF" w14:textId="77777777" w:rsidR="007F08CB" w:rsidRPr="007F1899" w:rsidRDefault="007F08CB" w:rsidP="0018147D">
      <w:pPr>
        <w:suppressLineNumbers/>
        <w:overflowPunct w:val="0"/>
        <w:autoSpaceDE w:val="0"/>
        <w:autoSpaceDN w:val="0"/>
        <w:adjustRightInd w:val="0"/>
        <w:spacing w:after="0" w:line="240" w:lineRule="auto"/>
        <w:ind w:right="-28"/>
        <w:jc w:val="both"/>
        <w:rPr>
          <w:rFonts w:ascii="Cambria" w:hAnsi="Cambria" w:cs="Calibri"/>
          <w:color w:val="FF0000"/>
        </w:rPr>
      </w:pPr>
    </w:p>
    <w:p w14:paraId="2666DBA2" w14:textId="04F5FDC4" w:rsidR="00E74039" w:rsidRPr="000E71B2" w:rsidRDefault="00E74039" w:rsidP="0018147D">
      <w:pPr>
        <w:tabs>
          <w:tab w:val="left" w:pos="1474"/>
        </w:tabs>
        <w:spacing w:after="0" w:line="240" w:lineRule="auto"/>
        <w:jc w:val="both"/>
        <w:rPr>
          <w:rFonts w:ascii="Cambria" w:hAnsi="Cambria" w:cs="Arial"/>
        </w:rPr>
      </w:pPr>
      <w:bookmarkStart w:id="26" w:name="_Hlk169697912"/>
      <w:r w:rsidRPr="007F1899">
        <w:rPr>
          <w:rFonts w:ascii="Cambria" w:hAnsi="Cambria" w:cs="Calibri"/>
        </w:rPr>
        <w:t>W postępowaniu o udzielenie zamówienia publicznego</w:t>
      </w:r>
      <w:r w:rsidR="00A7744C">
        <w:rPr>
          <w:rFonts w:ascii="Cambria" w:hAnsi="Cambria" w:cs="Calibri"/>
        </w:rPr>
        <w:t xml:space="preserve"> </w:t>
      </w:r>
      <w:r w:rsidR="00E21F0A" w:rsidRPr="000A1628">
        <w:rPr>
          <w:rFonts w:ascii="Cambria" w:hAnsi="Cambria" w:cs="Arial"/>
        </w:rPr>
        <w:t xml:space="preserve">na </w:t>
      </w:r>
      <w:r w:rsidR="000E71B2" w:rsidRPr="000E71B2">
        <w:rPr>
          <w:rFonts w:ascii="Cambria" w:hAnsi="Cambria" w:cs="Arial"/>
        </w:rPr>
        <w:t xml:space="preserve">rozbudowę systemu HIS wraz z usługą wdrożenia </w:t>
      </w:r>
      <w:r w:rsidR="000E71B2">
        <w:rPr>
          <w:rFonts w:ascii="Cambria" w:hAnsi="Cambria" w:cs="Arial"/>
        </w:rPr>
        <w:br/>
      </w:r>
      <w:r w:rsidR="000E71B2" w:rsidRPr="000E71B2">
        <w:rPr>
          <w:rFonts w:ascii="Cambria" w:hAnsi="Cambria" w:cs="Arial"/>
        </w:rPr>
        <w:t>i utrzymania w ramach projektu pn.: „Rozwój usług cyfrowych w Wojewódzkim Wielospecjalistycznym Centrum Onkologii i Traumatologii im. M. Kopernika w Łodzi”</w:t>
      </w:r>
      <w:r w:rsidRPr="007F1899">
        <w:rPr>
          <w:rFonts w:ascii="Cambria" w:hAnsi="Cambria" w:cs="Calibri"/>
        </w:rPr>
        <w:t>, oświadczam, co następuje:</w:t>
      </w:r>
    </w:p>
    <w:bookmarkEnd w:id="26"/>
    <w:p w14:paraId="5304AB92" w14:textId="77777777" w:rsidR="008901CA" w:rsidRPr="007F1899" w:rsidRDefault="008901CA" w:rsidP="0018147D">
      <w:pPr>
        <w:pStyle w:val="Default"/>
        <w:jc w:val="both"/>
        <w:rPr>
          <w:rFonts w:ascii="Cambria" w:hAnsi="Cambria" w:cs="Calibri"/>
          <w:sz w:val="22"/>
          <w:szCs w:val="22"/>
        </w:rPr>
      </w:pPr>
    </w:p>
    <w:p w14:paraId="7536D215" w14:textId="77777777" w:rsidR="007F08CB" w:rsidRPr="007F1899" w:rsidRDefault="007F08CB" w:rsidP="0018147D">
      <w:pPr>
        <w:shd w:val="clear" w:color="auto" w:fill="BFBFBF"/>
        <w:spacing w:after="0" w:line="240" w:lineRule="auto"/>
        <w:rPr>
          <w:rFonts w:ascii="Cambria" w:hAnsi="Cambria" w:cs="Calibri"/>
          <w:b/>
        </w:rPr>
      </w:pPr>
      <w:r w:rsidRPr="007F1899">
        <w:rPr>
          <w:rFonts w:ascii="Cambria" w:hAnsi="Cambria" w:cs="Calibri"/>
          <w:b/>
        </w:rPr>
        <w:t>OŚWIADCZENIA DOTYCZĄCE WYKONAWCY:</w:t>
      </w:r>
    </w:p>
    <w:p w14:paraId="53266BDC" w14:textId="77777777" w:rsidR="008901CA" w:rsidRPr="00B2658D" w:rsidRDefault="008901CA" w:rsidP="0018147D">
      <w:pPr>
        <w:pStyle w:val="Akapitzlist"/>
        <w:spacing w:after="0" w:line="240" w:lineRule="auto"/>
        <w:ind w:left="284"/>
        <w:contextualSpacing/>
        <w:jc w:val="both"/>
        <w:rPr>
          <w:rFonts w:ascii="Cambria" w:hAnsi="Cambria" w:cs="Calibri"/>
          <w:b/>
          <w:bCs/>
        </w:rPr>
      </w:pPr>
    </w:p>
    <w:p w14:paraId="0404B70F" w14:textId="77777777" w:rsidR="00E30A3D" w:rsidRPr="00B2658D" w:rsidRDefault="00E30A3D">
      <w:pPr>
        <w:pStyle w:val="Akapitzlist"/>
        <w:numPr>
          <w:ilvl w:val="0"/>
          <w:numId w:val="41"/>
        </w:numPr>
        <w:spacing w:after="0" w:line="240" w:lineRule="auto"/>
        <w:ind w:left="284" w:hanging="284"/>
        <w:contextualSpacing/>
        <w:jc w:val="both"/>
        <w:rPr>
          <w:rFonts w:ascii="Cambria" w:hAnsi="Cambria"/>
        </w:rPr>
      </w:pPr>
      <w:r w:rsidRPr="00B2658D">
        <w:rPr>
          <w:rFonts w:ascii="Cambria" w:hAnsi="Cambria"/>
        </w:rPr>
        <w:t xml:space="preserve">W związku z art. 7 ust. 1 ustawy z 13 kwietnia 2022 r. o szczególnych rozwiązaniach w zakresie przeciwdziałania wspieraniu agresji na Ukrainę oraz służących ochronie bezpieczeństwa narodowego oświadczam, że wykonawca: </w:t>
      </w:r>
    </w:p>
    <w:p w14:paraId="43EF6FA6" w14:textId="77777777" w:rsidR="00E30A3D" w:rsidRPr="00B2658D" w:rsidRDefault="00E30A3D">
      <w:pPr>
        <w:pStyle w:val="Akapitzlist"/>
        <w:numPr>
          <w:ilvl w:val="0"/>
          <w:numId w:val="42"/>
        </w:numPr>
        <w:spacing w:after="0" w:line="240" w:lineRule="auto"/>
        <w:contextualSpacing/>
        <w:jc w:val="both"/>
        <w:rPr>
          <w:rFonts w:ascii="Cambria" w:hAnsi="Cambria"/>
        </w:rPr>
      </w:pPr>
      <w:r w:rsidRPr="00B2658D">
        <w:rPr>
          <w:rFonts w:ascii="Cambria" w:hAnsi="Cambria"/>
        </w:rPr>
        <w:t xml:space="preserve">nie jest wymieniony w wykazach określonych w rozporządzeniu 765/2006 i rozporządzeniu 269/2014 albo wpisany na listę na podstawie decyzji w sprawie wpisu na listę rozstrzygającej o zastosowaniu środka, o którym mowa w art. 1 pkt 3 ww. ustawy; </w:t>
      </w:r>
    </w:p>
    <w:p w14:paraId="539B0BCB" w14:textId="77777777" w:rsidR="00E30A3D" w:rsidRPr="00B2658D" w:rsidRDefault="00E30A3D">
      <w:pPr>
        <w:pStyle w:val="Akapitzlist"/>
        <w:numPr>
          <w:ilvl w:val="0"/>
          <w:numId w:val="42"/>
        </w:numPr>
        <w:spacing w:after="0" w:line="240" w:lineRule="auto"/>
        <w:contextualSpacing/>
        <w:jc w:val="both"/>
        <w:rPr>
          <w:rFonts w:ascii="Cambria" w:hAnsi="Cambria"/>
        </w:rPr>
      </w:pPr>
      <w:r w:rsidRPr="00B2658D">
        <w:rPr>
          <w:rFonts w:ascii="Cambria" w:hAnsi="Cambria"/>
        </w:rPr>
        <w:t>nie jest beneficjentem rzeczywistym wykonawcy w rozumieniu ustawy z 1 marca 2018 r. o przeciwdziałaniu praniu pieniędzy oraz finansowaniu terroryzmu (</w:t>
      </w:r>
      <w:proofErr w:type="spellStart"/>
      <w:r w:rsidRPr="00B2658D">
        <w:rPr>
          <w:rFonts w:ascii="Cambria" w:hAnsi="Cambria"/>
        </w:rPr>
        <w:t>t</w:t>
      </w:r>
      <w:r w:rsidR="00ED1A41" w:rsidRPr="00B2658D">
        <w:rPr>
          <w:rFonts w:ascii="Cambria" w:hAnsi="Cambria"/>
        </w:rPr>
        <w:t>.j</w:t>
      </w:r>
      <w:proofErr w:type="spellEnd"/>
      <w:r w:rsidR="00ED1A41" w:rsidRPr="00B2658D">
        <w:rPr>
          <w:rFonts w:ascii="Cambria" w:hAnsi="Cambria"/>
        </w:rPr>
        <w:t>.</w:t>
      </w:r>
      <w:r w:rsidRPr="00B2658D">
        <w:rPr>
          <w:rFonts w:ascii="Cambria" w:hAnsi="Cambria"/>
        </w:rPr>
        <w:t xml:space="preserve"> Dz.U. z 202</w:t>
      </w:r>
      <w:r w:rsidR="00ED1A41" w:rsidRPr="00B2658D">
        <w:rPr>
          <w:rFonts w:ascii="Cambria" w:hAnsi="Cambria"/>
        </w:rPr>
        <w:t>5</w:t>
      </w:r>
      <w:r w:rsidRPr="00B2658D">
        <w:rPr>
          <w:rFonts w:ascii="Cambria" w:hAnsi="Cambria"/>
        </w:rPr>
        <w:t xml:space="preserve"> r. poz. </w:t>
      </w:r>
      <w:r w:rsidR="00ED1A41" w:rsidRPr="00B2658D">
        <w:rPr>
          <w:rFonts w:ascii="Cambria" w:hAnsi="Cambria"/>
        </w:rPr>
        <w:t>644</w:t>
      </w:r>
      <w:r w:rsidRPr="00B2658D">
        <w:rPr>
          <w:rFonts w:ascii="Cambria" w:hAnsi="Cambria"/>
        </w:rPr>
        <w:t>),</w:t>
      </w:r>
    </w:p>
    <w:p w14:paraId="7E205870" w14:textId="77777777" w:rsidR="00E30A3D" w:rsidRPr="00B2658D" w:rsidRDefault="00E30A3D">
      <w:pPr>
        <w:pStyle w:val="Akapitzlist"/>
        <w:numPr>
          <w:ilvl w:val="0"/>
          <w:numId w:val="42"/>
        </w:numPr>
        <w:spacing w:after="0" w:line="240" w:lineRule="auto"/>
        <w:contextualSpacing/>
        <w:jc w:val="both"/>
        <w:rPr>
          <w:rFonts w:ascii="Cambria" w:hAnsi="Cambria"/>
        </w:rPr>
      </w:pPr>
      <w:r w:rsidRPr="00B2658D">
        <w:rPr>
          <w:rFonts w:ascii="Cambria" w:hAnsi="Cambria"/>
        </w:rPr>
        <w:t xml:space="preserve">nie jest osobą wymienioną w wykazach określonych w rozporządzeniu 765/2006 i rozporządzeniu 269/2014 albo wpisaną na listę lub będącą takim beneficjentem rzeczywistym od 24 lutego 2022 r., o ile została wpisana na listę na podstawie decyzji w sprawie wpisu na listę rozstrzygającej o zastosowaniu środka, o którym mowa w art. 1 pkt 3 ww. ustawy; </w:t>
      </w:r>
    </w:p>
    <w:p w14:paraId="39EDBDE5" w14:textId="77777777" w:rsidR="00E30A3D" w:rsidRPr="00B2658D" w:rsidRDefault="00E30A3D">
      <w:pPr>
        <w:pStyle w:val="Akapitzlist"/>
        <w:numPr>
          <w:ilvl w:val="0"/>
          <w:numId w:val="42"/>
        </w:numPr>
        <w:spacing w:after="0" w:line="240" w:lineRule="auto"/>
        <w:contextualSpacing/>
        <w:jc w:val="both"/>
        <w:rPr>
          <w:rFonts w:ascii="Cambria" w:hAnsi="Cambria"/>
        </w:rPr>
      </w:pPr>
      <w:r w:rsidRPr="00B2658D">
        <w:rPr>
          <w:rFonts w:ascii="Cambria" w:hAnsi="Cambria"/>
        </w:rPr>
        <w:t>nie jest jednostką dominującą wykonawcy w rozumieniu art. 3 ust. 1 pkt 37 ustawy z 29 września 1994 r. o rachunkowości (</w:t>
      </w:r>
      <w:proofErr w:type="spellStart"/>
      <w:r w:rsidR="00ED1A41" w:rsidRPr="00B2658D">
        <w:rPr>
          <w:rFonts w:ascii="Cambria" w:hAnsi="Cambria"/>
        </w:rPr>
        <w:t>t.j</w:t>
      </w:r>
      <w:proofErr w:type="spellEnd"/>
      <w:r w:rsidR="00ED1A41" w:rsidRPr="00B2658D">
        <w:rPr>
          <w:rFonts w:ascii="Cambria" w:hAnsi="Cambria"/>
        </w:rPr>
        <w:t>.</w:t>
      </w:r>
      <w:r w:rsidRPr="00B2658D">
        <w:rPr>
          <w:rFonts w:ascii="Cambria" w:hAnsi="Cambria"/>
        </w:rPr>
        <w:t xml:space="preserve"> Dz.U. z 202</w:t>
      </w:r>
      <w:r w:rsidR="00ED1A41" w:rsidRPr="00B2658D">
        <w:rPr>
          <w:rFonts w:ascii="Cambria" w:hAnsi="Cambria"/>
        </w:rPr>
        <w:t>3</w:t>
      </w:r>
      <w:r w:rsidRPr="00B2658D">
        <w:rPr>
          <w:rFonts w:ascii="Cambria" w:hAnsi="Cambria"/>
        </w:rPr>
        <w:t xml:space="preserve"> r. poz.</w:t>
      </w:r>
      <w:r w:rsidR="00ED1A41" w:rsidRPr="00B2658D">
        <w:rPr>
          <w:rFonts w:ascii="Cambria" w:hAnsi="Cambria"/>
        </w:rPr>
        <w:t xml:space="preserve"> 120</w:t>
      </w:r>
      <w:r w:rsidRPr="00B2658D">
        <w:rPr>
          <w:rFonts w:ascii="Cambria" w:hAnsi="Cambria"/>
        </w:rPr>
        <w:t xml:space="preserve"> ze zm.), </w:t>
      </w:r>
    </w:p>
    <w:p w14:paraId="709AC1BF" w14:textId="77777777" w:rsidR="00E30A3D" w:rsidRPr="00B2658D" w:rsidRDefault="00E30A3D">
      <w:pPr>
        <w:pStyle w:val="Akapitzlist"/>
        <w:numPr>
          <w:ilvl w:val="0"/>
          <w:numId w:val="42"/>
        </w:numPr>
        <w:spacing w:after="0" w:line="240" w:lineRule="auto"/>
        <w:contextualSpacing/>
        <w:jc w:val="both"/>
        <w:rPr>
          <w:rFonts w:ascii="Cambria" w:hAnsi="Cambria"/>
        </w:rPr>
      </w:pPr>
      <w:r w:rsidRPr="00B2658D">
        <w:rPr>
          <w:rFonts w:ascii="Cambria" w:hAnsi="Cambria"/>
        </w:rPr>
        <w:t>nie jest podmiotem wymienionym w wykazach określonych w rozporządzeniu 765/2006 i rozporządzeniu 269/2014 albo wpisanym na listę lub będącym taką jednostką dominującą od 24 lutego 2022 r., o ile został wpisany na listę na podstawie decyzji w sprawie wpisu na listę rozstrzygającej o zastosowaniu środka, o którym mowa w art. 1 pkt 3 ww. ustawy.</w:t>
      </w:r>
    </w:p>
    <w:p w14:paraId="7C07A821" w14:textId="77777777" w:rsidR="00E30A3D" w:rsidRPr="00B2658D" w:rsidRDefault="00E30A3D" w:rsidP="0018147D">
      <w:pPr>
        <w:spacing w:after="0" w:line="240" w:lineRule="auto"/>
        <w:ind w:left="284" w:hanging="284"/>
        <w:jc w:val="both"/>
        <w:rPr>
          <w:rFonts w:ascii="Cambria" w:hAnsi="Cambria"/>
        </w:rPr>
      </w:pPr>
      <w:r w:rsidRPr="00B2658D">
        <w:rPr>
          <w:rFonts w:ascii="Cambria" w:hAnsi="Cambria"/>
          <w:b/>
          <w:bCs/>
        </w:rPr>
        <w:t>II.</w:t>
      </w:r>
      <w:r w:rsidRPr="00B2658D">
        <w:rPr>
          <w:rFonts w:ascii="Cambria" w:hAnsi="Cambria"/>
        </w:rPr>
        <w:t xml:space="preserve">  W związku z art. 5k ust. 1 Rozporządzenia Rady (UE) Nr 833/2014 z 31 lipca 2014 r. dotyczącego środków ograniczających w związku z działaniami Rosji destabilizującymi sytuację na Ukrainie oświadczam, że:</w:t>
      </w:r>
    </w:p>
    <w:p w14:paraId="4CCA01FC" w14:textId="77777777" w:rsidR="00E30A3D" w:rsidRPr="00B2658D" w:rsidRDefault="00E30A3D">
      <w:pPr>
        <w:pStyle w:val="Akapitzlist"/>
        <w:numPr>
          <w:ilvl w:val="0"/>
          <w:numId w:val="43"/>
        </w:numPr>
        <w:spacing w:after="0" w:line="240" w:lineRule="auto"/>
        <w:contextualSpacing/>
        <w:jc w:val="both"/>
        <w:rPr>
          <w:rFonts w:ascii="Cambria" w:hAnsi="Cambria"/>
        </w:rPr>
      </w:pPr>
      <w:r w:rsidRPr="00B2658D">
        <w:rPr>
          <w:rFonts w:ascii="Cambria" w:hAnsi="Cambria"/>
        </w:rPr>
        <w:t>nie jestem obywatelem rosyjskim lub osobą fizyczną lub prawną, podmiotem lub organem z siedzibą w Rosji,</w:t>
      </w:r>
    </w:p>
    <w:p w14:paraId="7CBAEE18" w14:textId="77777777" w:rsidR="00961ACE" w:rsidRPr="00B2658D" w:rsidRDefault="00E30A3D">
      <w:pPr>
        <w:pStyle w:val="Akapitzlist"/>
        <w:numPr>
          <w:ilvl w:val="0"/>
          <w:numId w:val="43"/>
        </w:numPr>
        <w:spacing w:after="0" w:line="240" w:lineRule="auto"/>
        <w:contextualSpacing/>
        <w:jc w:val="both"/>
        <w:rPr>
          <w:rFonts w:ascii="Cambria" w:hAnsi="Cambria"/>
        </w:rPr>
      </w:pPr>
      <w:r w:rsidRPr="00B2658D">
        <w:rPr>
          <w:rFonts w:ascii="Cambria" w:hAnsi="Cambria"/>
        </w:rPr>
        <w:t xml:space="preserve">nie jestem osobą prawną, podmiotem lub organem, do których prawa własności bezpośrednio lub pośrednio w ponad 50% należą </w:t>
      </w:r>
      <w:r w:rsidR="00961ACE" w:rsidRPr="00B2658D">
        <w:rPr>
          <w:rFonts w:ascii="Cambria" w:hAnsi="Cambria"/>
        </w:rPr>
        <w:t xml:space="preserve">do </w:t>
      </w:r>
      <w:r w:rsidRPr="00B2658D">
        <w:rPr>
          <w:rFonts w:ascii="Cambria" w:hAnsi="Cambria"/>
        </w:rPr>
        <w:t xml:space="preserve">osoby fizycznej lub prawnej, </w:t>
      </w:r>
      <w:r w:rsidR="00961ACE" w:rsidRPr="00B2658D">
        <w:rPr>
          <w:rFonts w:ascii="Cambria" w:hAnsi="Cambria"/>
        </w:rPr>
        <w:t>podmiotu</w:t>
      </w:r>
      <w:r w:rsidRPr="00B2658D">
        <w:rPr>
          <w:rFonts w:ascii="Cambria" w:hAnsi="Cambria"/>
        </w:rPr>
        <w:t xml:space="preserve"> lub organu, o których mowa w pkt 1,</w:t>
      </w:r>
    </w:p>
    <w:p w14:paraId="2A4D0ED9" w14:textId="77777777" w:rsidR="00E30A3D" w:rsidRPr="00B2658D" w:rsidRDefault="00E30A3D">
      <w:pPr>
        <w:pStyle w:val="Akapitzlist"/>
        <w:numPr>
          <w:ilvl w:val="0"/>
          <w:numId w:val="43"/>
        </w:numPr>
        <w:spacing w:after="0" w:line="240" w:lineRule="auto"/>
        <w:contextualSpacing/>
        <w:jc w:val="both"/>
        <w:rPr>
          <w:rFonts w:ascii="Cambria" w:hAnsi="Cambria"/>
        </w:rPr>
      </w:pPr>
      <w:r w:rsidRPr="00B2658D">
        <w:rPr>
          <w:rFonts w:ascii="Cambria" w:hAnsi="Cambria"/>
        </w:rPr>
        <w:t>nie jestem osobą fizyczną lub prawną, podmiotem lub organem działającym w imieniu lub pod kierunkiem podmiotu, o którym mowa w pkt 1 lub 2;</w:t>
      </w:r>
    </w:p>
    <w:p w14:paraId="693F65AF" w14:textId="77777777" w:rsidR="00E30A3D" w:rsidRPr="00B2658D" w:rsidRDefault="00E30A3D">
      <w:pPr>
        <w:pStyle w:val="Akapitzlist"/>
        <w:numPr>
          <w:ilvl w:val="0"/>
          <w:numId w:val="44"/>
        </w:numPr>
        <w:spacing w:after="0" w:line="240" w:lineRule="auto"/>
        <w:ind w:left="284" w:hanging="284"/>
        <w:contextualSpacing/>
        <w:jc w:val="both"/>
        <w:rPr>
          <w:rFonts w:ascii="Cambria" w:hAnsi="Cambria"/>
        </w:rPr>
      </w:pPr>
      <w:r w:rsidRPr="00B2658D">
        <w:rPr>
          <w:rFonts w:ascii="Cambria" w:hAnsi="Cambria"/>
        </w:rPr>
        <w:t>W związku z art. 5k ust. 1 Rozporządzenia Rady (UE) Nr 833/2014 z 31 lipca 2014 r. dotyczącego środków ograniczających w związku z działaniami Rosji destabilizującymi sytuację na Ukrainie zobowiązujemy się nie wykonywać zamówienia z udziałem podwykonawców, dostawców lub podmiotów, na których zdolności polega się w rozumieniu dyrektywy 2014/24/UE, o których mowa w art. 5k rozporządzenia Rady (UE) nr 833/2014 z 31 lipca 2014 r. dotyczącego środków ograniczających w związku z działaniami Rosji destabilizującymi sytuację na Ukrainie,  w przypadku gdy przypada na nich ponad 10% wartości zamówienia.</w:t>
      </w:r>
    </w:p>
    <w:p w14:paraId="402CD606" w14:textId="77777777" w:rsidR="0005060B" w:rsidRPr="007F1899" w:rsidRDefault="0005060B" w:rsidP="0018147D">
      <w:pPr>
        <w:pStyle w:val="NormalnyWeb"/>
        <w:spacing w:before="0" w:beforeAutospacing="0" w:after="0"/>
        <w:ind w:left="284"/>
        <w:jc w:val="both"/>
        <w:rPr>
          <w:rFonts w:ascii="Cambria" w:hAnsi="Cambria" w:cs="Calibri"/>
          <w:b/>
          <w:bCs/>
          <w:sz w:val="22"/>
          <w:szCs w:val="22"/>
        </w:rPr>
      </w:pPr>
    </w:p>
    <w:p w14:paraId="131B69CB" w14:textId="77777777" w:rsidR="007F08CB" w:rsidRPr="007F1899" w:rsidRDefault="007F08CB" w:rsidP="0018147D">
      <w:pPr>
        <w:shd w:val="clear" w:color="auto" w:fill="BFBFBF"/>
        <w:spacing w:after="0" w:line="240" w:lineRule="auto"/>
        <w:jc w:val="both"/>
        <w:rPr>
          <w:rFonts w:ascii="Cambria" w:hAnsi="Cambria" w:cs="Calibri"/>
        </w:rPr>
      </w:pPr>
      <w:r w:rsidRPr="007F1899">
        <w:rPr>
          <w:rFonts w:ascii="Cambria" w:hAnsi="Cambria" w:cs="Calibri"/>
          <w:b/>
        </w:rPr>
        <w:t>INFORMACJA DOTYCZĄCA POLEGANIA NA ZDOLNOŚCIACH LUB SYTUACJI PODMIOTU UDOSTĘPNIAJĄCEGO ZASOBY W ZAKRESIE ODPOWIADAJĄCYM PONAD 10% WARTOŚCI ZAMÓWIENIA</w:t>
      </w:r>
      <w:r w:rsidRPr="007F1899">
        <w:rPr>
          <w:rFonts w:ascii="Cambria" w:hAnsi="Cambria" w:cs="Calibri"/>
          <w:b/>
          <w:bCs/>
        </w:rPr>
        <w:t>:</w:t>
      </w:r>
    </w:p>
    <w:p w14:paraId="1DB63A69" w14:textId="77777777" w:rsidR="007F08CB" w:rsidRPr="00E30A3D" w:rsidRDefault="007F08CB" w:rsidP="0018147D">
      <w:pPr>
        <w:spacing w:after="0" w:line="240" w:lineRule="auto"/>
        <w:jc w:val="both"/>
        <w:rPr>
          <w:rFonts w:ascii="Cambria" w:hAnsi="Cambria" w:cs="Calibri"/>
          <w:color w:val="FF0000"/>
          <w:sz w:val="18"/>
          <w:szCs w:val="18"/>
        </w:rPr>
      </w:pPr>
      <w:bookmarkStart w:id="27" w:name="_Hlk99016800"/>
      <w:r w:rsidRPr="00E30A3D">
        <w:rPr>
          <w:rFonts w:ascii="Cambria" w:hAnsi="Cambria" w:cs="Calibri"/>
          <w:color w:val="FF0000"/>
          <w:sz w:val="18"/>
          <w:szCs w:val="18"/>
        </w:rPr>
        <w:t>[UWAGA</w:t>
      </w:r>
      <w:r w:rsidRPr="00E30A3D">
        <w:rPr>
          <w:rFonts w:ascii="Cambria" w:hAnsi="Cambria" w:cs="Calibri"/>
          <w:i/>
          <w:color w:val="FF0000"/>
          <w:sz w:val="18"/>
          <w:szCs w:val="18"/>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E30A3D">
        <w:rPr>
          <w:rFonts w:ascii="Cambria" w:hAnsi="Cambria" w:cs="Calibri"/>
          <w:color w:val="FF0000"/>
          <w:sz w:val="18"/>
          <w:szCs w:val="18"/>
        </w:rPr>
        <w:t>]</w:t>
      </w:r>
      <w:bookmarkEnd w:id="27"/>
    </w:p>
    <w:p w14:paraId="72EB8151" w14:textId="77777777" w:rsidR="007F08CB" w:rsidRPr="007F1899" w:rsidRDefault="007F08CB" w:rsidP="0018147D">
      <w:pPr>
        <w:spacing w:after="0" w:line="240" w:lineRule="auto"/>
        <w:jc w:val="both"/>
        <w:rPr>
          <w:rFonts w:ascii="Cambria" w:hAnsi="Cambria" w:cs="Calibri"/>
        </w:rPr>
      </w:pPr>
      <w:r w:rsidRPr="007F1899">
        <w:rPr>
          <w:rFonts w:ascii="Cambria" w:hAnsi="Cambria" w:cs="Calibri"/>
        </w:rPr>
        <w:t xml:space="preserve">Oświadczam, że w celu wykazania spełniania warunków udziału w postępowaniu, określonych przez zamawiającego w …………………………………………… </w:t>
      </w:r>
      <w:bookmarkStart w:id="28" w:name="_Hlk99005462"/>
      <w:r w:rsidRPr="00ED1A41">
        <w:rPr>
          <w:rFonts w:ascii="Cambria" w:hAnsi="Cambria" w:cs="Calibri"/>
          <w:i/>
          <w:sz w:val="18"/>
          <w:szCs w:val="18"/>
        </w:rPr>
        <w:t xml:space="preserve">(wskazać </w:t>
      </w:r>
      <w:bookmarkEnd w:id="28"/>
      <w:r w:rsidRPr="00ED1A41">
        <w:rPr>
          <w:rFonts w:ascii="Cambria" w:hAnsi="Cambria" w:cs="Calibri"/>
          <w:i/>
          <w:sz w:val="18"/>
          <w:szCs w:val="18"/>
        </w:rPr>
        <w:t>dokument i właściwą jednostkę redakcyjną dokumentu, w której określono warunki udziału w postępowaniu),</w:t>
      </w:r>
      <w:r w:rsidRPr="00ED1A41">
        <w:rPr>
          <w:rFonts w:ascii="Cambria" w:hAnsi="Cambria" w:cs="Calibri"/>
          <w:sz w:val="18"/>
          <w:szCs w:val="18"/>
        </w:rPr>
        <w:t xml:space="preserve"> </w:t>
      </w:r>
      <w:r w:rsidRPr="007F1899">
        <w:rPr>
          <w:rFonts w:ascii="Cambria" w:hAnsi="Cambria" w:cs="Calibri"/>
        </w:rPr>
        <w:t xml:space="preserve">polegam na zdolnościach lub sytuacji następującego podmiotu </w:t>
      </w:r>
      <w:r w:rsidRPr="007F1899">
        <w:rPr>
          <w:rFonts w:ascii="Cambria" w:hAnsi="Cambria" w:cs="Calibri"/>
        </w:rPr>
        <w:lastRenderedPageBreak/>
        <w:t>udostępniającego zasoby:</w:t>
      </w:r>
      <w:bookmarkStart w:id="29" w:name="_Hlk99014455"/>
      <w:r w:rsidRPr="007F1899">
        <w:rPr>
          <w:rFonts w:ascii="Cambria" w:hAnsi="Cambria" w:cs="Calibri"/>
        </w:rPr>
        <w:t xml:space="preserve"> ……………………...……………………</w:t>
      </w:r>
      <w:r w:rsidRPr="007F1899">
        <w:rPr>
          <w:rFonts w:ascii="Cambria" w:hAnsi="Cambria" w:cs="Calibri"/>
          <w:i/>
        </w:rPr>
        <w:t xml:space="preserve"> </w:t>
      </w:r>
      <w:bookmarkEnd w:id="29"/>
      <w:r w:rsidRPr="00ED1A41">
        <w:rPr>
          <w:rFonts w:ascii="Cambria" w:hAnsi="Cambria" w:cs="Calibri"/>
          <w:i/>
          <w:sz w:val="18"/>
          <w:szCs w:val="18"/>
        </w:rPr>
        <w:t>(podać pełną nazwę/firmę, adres, a także w zależności od podmiotu: NIP/PESEL, KRS/</w:t>
      </w:r>
      <w:proofErr w:type="spellStart"/>
      <w:r w:rsidRPr="00ED1A41">
        <w:rPr>
          <w:rFonts w:ascii="Cambria" w:hAnsi="Cambria" w:cs="Calibri"/>
          <w:i/>
          <w:sz w:val="18"/>
          <w:szCs w:val="18"/>
        </w:rPr>
        <w:t>CEiDG</w:t>
      </w:r>
      <w:proofErr w:type="spellEnd"/>
      <w:r w:rsidRPr="00ED1A41">
        <w:rPr>
          <w:rFonts w:ascii="Cambria" w:hAnsi="Cambria" w:cs="Calibri"/>
          <w:i/>
          <w:sz w:val="18"/>
          <w:szCs w:val="18"/>
        </w:rPr>
        <w:t>)</w:t>
      </w:r>
      <w:r w:rsidRPr="00ED1A41">
        <w:rPr>
          <w:rFonts w:ascii="Cambria" w:hAnsi="Cambria" w:cs="Calibri"/>
          <w:sz w:val="18"/>
          <w:szCs w:val="18"/>
        </w:rPr>
        <w:t xml:space="preserve">, </w:t>
      </w:r>
      <w:r w:rsidRPr="007F1899">
        <w:rPr>
          <w:rFonts w:ascii="Cambria" w:hAnsi="Cambria" w:cs="Calibri"/>
        </w:rPr>
        <w:t xml:space="preserve">w następującym zakresie: ……………………………………………………… </w:t>
      </w:r>
      <w:r w:rsidRPr="00ED1A41">
        <w:rPr>
          <w:rFonts w:ascii="Cambria" w:hAnsi="Cambria" w:cs="Calibri"/>
          <w:i/>
          <w:sz w:val="18"/>
          <w:szCs w:val="18"/>
        </w:rPr>
        <w:t>(określić odpowiedni zakres udostępnianych zasobów dla wskazanego podmiotu)</w:t>
      </w:r>
      <w:r w:rsidRPr="00ED1A41">
        <w:rPr>
          <w:rFonts w:ascii="Cambria" w:hAnsi="Cambria" w:cs="Calibri"/>
          <w:iCs/>
          <w:sz w:val="18"/>
          <w:szCs w:val="18"/>
        </w:rPr>
        <w:t>,</w:t>
      </w:r>
      <w:r w:rsidRPr="00ED1A41">
        <w:rPr>
          <w:rFonts w:ascii="Cambria" w:hAnsi="Cambria" w:cs="Calibri"/>
          <w:i/>
          <w:sz w:val="18"/>
          <w:szCs w:val="18"/>
        </w:rPr>
        <w:t xml:space="preserve"> </w:t>
      </w:r>
      <w:r w:rsidRPr="007F1899">
        <w:rPr>
          <w:rFonts w:ascii="Cambria" w:hAnsi="Cambria" w:cs="Calibri"/>
        </w:rPr>
        <w:t xml:space="preserve">co odpowiada ponad 10% wartości przedmiotowego zamówienia. </w:t>
      </w:r>
    </w:p>
    <w:p w14:paraId="4FCD02F3" w14:textId="77777777" w:rsidR="008901CA" w:rsidRPr="007F1899" w:rsidRDefault="008901CA" w:rsidP="0018147D">
      <w:pPr>
        <w:spacing w:after="0" w:line="240" w:lineRule="auto"/>
        <w:jc w:val="both"/>
        <w:rPr>
          <w:rFonts w:ascii="Cambria" w:hAnsi="Cambria" w:cs="Calibri"/>
        </w:rPr>
      </w:pPr>
    </w:p>
    <w:p w14:paraId="06F70E4E" w14:textId="77777777" w:rsidR="007F08CB" w:rsidRPr="007F1899" w:rsidRDefault="007F08CB" w:rsidP="0018147D">
      <w:pPr>
        <w:shd w:val="clear" w:color="auto" w:fill="BFBFBF"/>
        <w:spacing w:after="0" w:line="240" w:lineRule="auto"/>
        <w:jc w:val="both"/>
        <w:rPr>
          <w:rFonts w:ascii="Cambria" w:hAnsi="Cambria" w:cs="Calibri"/>
          <w:b/>
        </w:rPr>
      </w:pPr>
      <w:r w:rsidRPr="007F1899">
        <w:rPr>
          <w:rFonts w:ascii="Cambria" w:hAnsi="Cambria" w:cs="Calibri"/>
          <w:b/>
        </w:rPr>
        <w:t>OŚWIADCZENIE DOTYCZĄCE PODWYKONAWCY NA, KTÓREGO PRZYPADA PONAD 10% WARTOŚCI ZAMÓWIENIA:</w:t>
      </w:r>
    </w:p>
    <w:p w14:paraId="4EEC7AA3" w14:textId="77777777" w:rsidR="007F08CB" w:rsidRPr="00E30A3D" w:rsidRDefault="007F08CB" w:rsidP="0018147D">
      <w:pPr>
        <w:spacing w:after="0" w:line="240" w:lineRule="auto"/>
        <w:jc w:val="both"/>
        <w:rPr>
          <w:rFonts w:ascii="Cambria" w:hAnsi="Cambria" w:cs="Calibri"/>
          <w:color w:val="FF0000"/>
          <w:sz w:val="18"/>
          <w:szCs w:val="18"/>
        </w:rPr>
      </w:pPr>
      <w:r w:rsidRPr="00E30A3D">
        <w:rPr>
          <w:rFonts w:ascii="Cambria" w:hAnsi="Cambria" w:cs="Calibri"/>
          <w:color w:val="FF0000"/>
          <w:sz w:val="18"/>
          <w:szCs w:val="18"/>
        </w:rPr>
        <w:t>[UWAGA</w:t>
      </w:r>
      <w:r w:rsidRPr="00E30A3D">
        <w:rPr>
          <w:rFonts w:ascii="Cambria" w:hAnsi="Cambria" w:cs="Calibri"/>
          <w:i/>
          <w:color w:val="FF0000"/>
          <w:sz w:val="18"/>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30A3D">
        <w:rPr>
          <w:rFonts w:ascii="Cambria" w:hAnsi="Cambria" w:cs="Calibri"/>
          <w:color w:val="FF0000"/>
          <w:sz w:val="18"/>
          <w:szCs w:val="18"/>
        </w:rPr>
        <w:t>]</w:t>
      </w:r>
    </w:p>
    <w:p w14:paraId="612990CF" w14:textId="77777777" w:rsidR="007F08CB" w:rsidRPr="007F1899" w:rsidRDefault="007F08CB" w:rsidP="0018147D">
      <w:pPr>
        <w:spacing w:after="0" w:line="240" w:lineRule="auto"/>
        <w:jc w:val="both"/>
        <w:rPr>
          <w:rFonts w:ascii="Cambria" w:hAnsi="Cambria" w:cs="Calibri"/>
          <w:color w:val="FF0000"/>
        </w:rPr>
      </w:pPr>
    </w:p>
    <w:p w14:paraId="12A54DFD" w14:textId="77777777" w:rsidR="007F08CB" w:rsidRPr="005A5471" w:rsidRDefault="007F08CB" w:rsidP="0018147D">
      <w:pPr>
        <w:spacing w:after="0" w:line="240" w:lineRule="auto"/>
        <w:jc w:val="both"/>
        <w:rPr>
          <w:rFonts w:ascii="Cambria" w:hAnsi="Cambria" w:cs="Calibri"/>
        </w:rPr>
      </w:pPr>
      <w:r w:rsidRPr="007F1899">
        <w:rPr>
          <w:rFonts w:ascii="Cambria" w:hAnsi="Cambria" w:cs="Calibri"/>
        </w:rPr>
        <w:t xml:space="preserve">Oświadczam, że w stosunku do następującego podmiotu, będącego podwykonawcą, na którego przypada ponad 10% wartości zamówienia: ……………………………………………………………… </w:t>
      </w:r>
      <w:r w:rsidRPr="00ED1A41">
        <w:rPr>
          <w:rFonts w:ascii="Cambria" w:hAnsi="Cambria" w:cs="Calibri"/>
          <w:i/>
          <w:sz w:val="18"/>
          <w:szCs w:val="18"/>
        </w:rPr>
        <w:t>(podać pełną nazwę/firmę, adres, a także w zależności od podmiotu: NIP/PESEL, KRS/</w:t>
      </w:r>
      <w:proofErr w:type="spellStart"/>
      <w:r w:rsidRPr="00ED1A41">
        <w:rPr>
          <w:rFonts w:ascii="Cambria" w:hAnsi="Cambria" w:cs="Calibri"/>
          <w:i/>
          <w:sz w:val="18"/>
          <w:szCs w:val="18"/>
        </w:rPr>
        <w:t>CEiDG</w:t>
      </w:r>
      <w:proofErr w:type="spellEnd"/>
      <w:r w:rsidRPr="00ED1A41">
        <w:rPr>
          <w:rFonts w:ascii="Cambria" w:hAnsi="Cambria" w:cs="Calibri"/>
          <w:i/>
          <w:sz w:val="18"/>
          <w:szCs w:val="18"/>
        </w:rPr>
        <w:t>)</w:t>
      </w:r>
      <w:r w:rsidRPr="00ED1A41">
        <w:rPr>
          <w:rFonts w:ascii="Cambria" w:hAnsi="Cambria" w:cs="Calibri"/>
          <w:sz w:val="18"/>
          <w:szCs w:val="18"/>
        </w:rPr>
        <w:t xml:space="preserve">, </w:t>
      </w:r>
      <w:r w:rsidRPr="007F1899">
        <w:rPr>
          <w:rFonts w:ascii="Cambria" w:hAnsi="Cambria" w:cs="Calibri"/>
        </w:rPr>
        <w:t xml:space="preserve">nie zachodzą podstawy wykluczenia z postępowania o </w:t>
      </w:r>
      <w:r w:rsidRPr="005A5471">
        <w:rPr>
          <w:rFonts w:ascii="Cambria" w:hAnsi="Cambria" w:cs="Calibri"/>
        </w:rPr>
        <w:t>udzielenie zamówienia przewidziane w  art.  5k rozporządzenia 833/2014</w:t>
      </w:r>
      <w:r w:rsidR="00E30A3D" w:rsidRPr="005A5471">
        <w:rPr>
          <w:rFonts w:ascii="Cambria" w:hAnsi="Cambria" w:cs="Calibri"/>
        </w:rPr>
        <w:t>.</w:t>
      </w:r>
    </w:p>
    <w:p w14:paraId="6AAD8EE4" w14:textId="77777777" w:rsidR="00A5233B" w:rsidRPr="007F1899" w:rsidRDefault="00A5233B" w:rsidP="0018147D">
      <w:pPr>
        <w:spacing w:after="0" w:line="240" w:lineRule="auto"/>
        <w:jc w:val="both"/>
        <w:rPr>
          <w:rFonts w:ascii="Cambria" w:hAnsi="Cambria" w:cs="Calibri"/>
        </w:rPr>
      </w:pPr>
    </w:p>
    <w:p w14:paraId="1F4FB292" w14:textId="77777777" w:rsidR="007F08CB" w:rsidRPr="007F1899" w:rsidRDefault="007F08CB" w:rsidP="0018147D">
      <w:pPr>
        <w:shd w:val="clear" w:color="auto" w:fill="BFBFBF"/>
        <w:spacing w:after="0" w:line="240" w:lineRule="auto"/>
        <w:jc w:val="both"/>
        <w:rPr>
          <w:rFonts w:ascii="Cambria" w:hAnsi="Cambria" w:cs="Calibri"/>
          <w:b/>
        </w:rPr>
      </w:pPr>
      <w:r w:rsidRPr="007F1899">
        <w:rPr>
          <w:rFonts w:ascii="Cambria" w:hAnsi="Cambria" w:cs="Calibri"/>
          <w:b/>
        </w:rPr>
        <w:t>OŚWIADCZENIE DOTYCZĄCE DOSTAWCY NA, KTÓREGO PRZYPADA PONAD 10% WARTOŚCI ZAMÓWIENIA:</w:t>
      </w:r>
    </w:p>
    <w:p w14:paraId="4F825A8A" w14:textId="77777777" w:rsidR="007F08CB" w:rsidRPr="00ED1A41" w:rsidRDefault="007F08CB" w:rsidP="0018147D">
      <w:pPr>
        <w:spacing w:after="0" w:line="240" w:lineRule="auto"/>
        <w:jc w:val="both"/>
        <w:rPr>
          <w:rFonts w:ascii="Cambria" w:hAnsi="Cambria" w:cs="Calibri"/>
          <w:color w:val="FF0000"/>
          <w:sz w:val="18"/>
          <w:szCs w:val="18"/>
        </w:rPr>
      </w:pPr>
      <w:r w:rsidRPr="00ED1A41">
        <w:rPr>
          <w:rFonts w:ascii="Cambria" w:hAnsi="Cambria" w:cs="Calibri"/>
          <w:color w:val="FF0000"/>
          <w:sz w:val="18"/>
          <w:szCs w:val="18"/>
        </w:rPr>
        <w:t>[UWAGA</w:t>
      </w:r>
      <w:r w:rsidRPr="00ED1A41">
        <w:rPr>
          <w:rFonts w:ascii="Cambria" w:hAnsi="Cambria" w:cs="Calibri"/>
          <w:i/>
          <w:color w:val="FF0000"/>
          <w:sz w:val="18"/>
          <w:szCs w:val="18"/>
        </w:rPr>
        <w:t>: wypełnić tylko w przypadku dostawcy, na którego przypada ponad 10% wartości zamówienia. W przypadku więcej niż jednego dostawcy, na którego przypada ponad 10% wartości zamówienia, należy zastosować tyle razy, ile jest to konieczne.</w:t>
      </w:r>
      <w:r w:rsidRPr="00ED1A41">
        <w:rPr>
          <w:rFonts w:ascii="Cambria" w:hAnsi="Cambria" w:cs="Calibri"/>
          <w:color w:val="FF0000"/>
          <w:sz w:val="18"/>
          <w:szCs w:val="18"/>
        </w:rPr>
        <w:t>]</w:t>
      </w:r>
    </w:p>
    <w:p w14:paraId="56D82F42" w14:textId="77777777" w:rsidR="007F08CB" w:rsidRPr="007F1899" w:rsidRDefault="007F08CB" w:rsidP="0018147D">
      <w:pPr>
        <w:spacing w:after="0" w:line="240" w:lineRule="auto"/>
        <w:jc w:val="both"/>
        <w:rPr>
          <w:rFonts w:ascii="Cambria" w:hAnsi="Cambria" w:cs="Calibri"/>
          <w:color w:val="FF0000"/>
        </w:rPr>
      </w:pPr>
    </w:p>
    <w:p w14:paraId="3E99C99F" w14:textId="77777777" w:rsidR="007F08CB" w:rsidRPr="007F1899" w:rsidRDefault="007F08CB" w:rsidP="0018147D">
      <w:pPr>
        <w:spacing w:after="0" w:line="240" w:lineRule="auto"/>
        <w:jc w:val="both"/>
        <w:rPr>
          <w:rFonts w:ascii="Cambria" w:hAnsi="Cambria" w:cs="Calibri"/>
        </w:rPr>
      </w:pPr>
      <w:r w:rsidRPr="007F1899">
        <w:rPr>
          <w:rFonts w:ascii="Cambria" w:hAnsi="Cambria" w:cs="Calibri"/>
        </w:rPr>
        <w:t xml:space="preserve">Oświadczam, że w stosunku do następującego podmiotu, będącego dostawcą, na którego przypada ponad 10% wartości zamówienia: ……………………………………………………………………………………………….………..….…… </w:t>
      </w:r>
      <w:r w:rsidRPr="00ED1A41">
        <w:rPr>
          <w:rFonts w:ascii="Cambria" w:hAnsi="Cambria" w:cs="Calibri"/>
          <w:i/>
          <w:sz w:val="18"/>
          <w:szCs w:val="18"/>
        </w:rPr>
        <w:t>(podać pełną nazwę/firmę, adres, a także w zależności od podmiotu: NIP/PESEL, KRS/</w:t>
      </w:r>
      <w:proofErr w:type="spellStart"/>
      <w:r w:rsidRPr="00ED1A41">
        <w:rPr>
          <w:rFonts w:ascii="Cambria" w:hAnsi="Cambria" w:cs="Calibri"/>
          <w:i/>
          <w:sz w:val="18"/>
          <w:szCs w:val="18"/>
        </w:rPr>
        <w:t>CEiDG</w:t>
      </w:r>
      <w:proofErr w:type="spellEnd"/>
      <w:r w:rsidRPr="00ED1A41">
        <w:rPr>
          <w:rFonts w:ascii="Cambria" w:hAnsi="Cambria" w:cs="Calibri"/>
          <w:i/>
          <w:sz w:val="18"/>
          <w:szCs w:val="18"/>
        </w:rPr>
        <w:t>)</w:t>
      </w:r>
      <w:r w:rsidRPr="00ED1A41">
        <w:rPr>
          <w:rFonts w:ascii="Cambria" w:hAnsi="Cambria" w:cs="Calibri"/>
          <w:sz w:val="18"/>
          <w:szCs w:val="18"/>
        </w:rPr>
        <w:t xml:space="preserve">, </w:t>
      </w:r>
      <w:r w:rsidRPr="007F1899">
        <w:rPr>
          <w:rFonts w:ascii="Cambria" w:hAnsi="Cambria" w:cs="Calibri"/>
        </w:rPr>
        <w:t xml:space="preserve">nie zachodzą podstawy wykluczenia z </w:t>
      </w:r>
      <w:r w:rsidRPr="005A5471">
        <w:rPr>
          <w:rFonts w:ascii="Cambria" w:hAnsi="Cambria" w:cs="Calibri"/>
        </w:rPr>
        <w:t>postępowania o udzielenie zamówienia przewidziane w  art.  5k rozporządzenia 833/2014</w:t>
      </w:r>
      <w:r w:rsidR="00E30A3D" w:rsidRPr="005A5471">
        <w:rPr>
          <w:rFonts w:ascii="Cambria" w:hAnsi="Cambria" w:cs="Calibri"/>
        </w:rPr>
        <w:t>.</w:t>
      </w:r>
    </w:p>
    <w:p w14:paraId="2CD8C004" w14:textId="77777777" w:rsidR="00A5233B" w:rsidRPr="007F1899" w:rsidRDefault="00A5233B" w:rsidP="0018147D">
      <w:pPr>
        <w:spacing w:after="0" w:line="240" w:lineRule="auto"/>
        <w:jc w:val="both"/>
        <w:rPr>
          <w:rFonts w:ascii="Cambria" w:hAnsi="Cambria" w:cs="Calibri"/>
        </w:rPr>
      </w:pPr>
    </w:p>
    <w:p w14:paraId="124B1879" w14:textId="77777777" w:rsidR="007F08CB" w:rsidRPr="007F1899" w:rsidRDefault="007F08CB" w:rsidP="0018147D">
      <w:pPr>
        <w:shd w:val="clear" w:color="auto" w:fill="BFBFBF"/>
        <w:spacing w:after="0" w:line="240" w:lineRule="auto"/>
        <w:jc w:val="both"/>
        <w:rPr>
          <w:rFonts w:ascii="Cambria" w:hAnsi="Cambria" w:cs="Calibri"/>
          <w:b/>
        </w:rPr>
      </w:pPr>
      <w:r w:rsidRPr="007F1899">
        <w:rPr>
          <w:rFonts w:ascii="Cambria" w:hAnsi="Cambria" w:cs="Calibri"/>
          <w:b/>
        </w:rPr>
        <w:t>OŚWIADCZENIE DOTYCZĄCE PODANYCH INFORMACJI:</w:t>
      </w:r>
    </w:p>
    <w:p w14:paraId="65F68437" w14:textId="77777777" w:rsidR="007F08CB" w:rsidRPr="007F1899" w:rsidRDefault="007F08CB" w:rsidP="0018147D">
      <w:pPr>
        <w:spacing w:after="0" w:line="240" w:lineRule="auto"/>
        <w:jc w:val="both"/>
        <w:rPr>
          <w:rFonts w:ascii="Cambria" w:hAnsi="Cambria" w:cs="Calibri"/>
          <w:b/>
        </w:rPr>
      </w:pPr>
    </w:p>
    <w:p w14:paraId="3D3B1CE7" w14:textId="77777777" w:rsidR="007F08CB" w:rsidRPr="007F1899" w:rsidRDefault="007F08CB" w:rsidP="0018147D">
      <w:pPr>
        <w:spacing w:after="0" w:line="240" w:lineRule="auto"/>
        <w:jc w:val="both"/>
        <w:rPr>
          <w:rFonts w:ascii="Cambria" w:hAnsi="Cambria" w:cs="Calibri"/>
        </w:rPr>
      </w:pPr>
      <w:r w:rsidRPr="007F1899">
        <w:rPr>
          <w:rFonts w:ascii="Cambria" w:hAnsi="Cambria" w:cs="Calibri"/>
        </w:rPr>
        <w:t>Oświadczam, że wszystkie informacje podane w powyższych oświadczeniach są aktualne i zgodne z prawdą oraz zostały przedstawione z pełną świadomością konsekwencji wprowadzenia zamawiającego w błąd przy przedstawianiu informacji.</w:t>
      </w:r>
    </w:p>
    <w:p w14:paraId="1FD0AB7A" w14:textId="77777777" w:rsidR="00A5233B" w:rsidRPr="007F1899" w:rsidRDefault="00A5233B" w:rsidP="0018147D">
      <w:pPr>
        <w:spacing w:after="0" w:line="240" w:lineRule="auto"/>
        <w:jc w:val="both"/>
        <w:rPr>
          <w:rFonts w:ascii="Cambria" w:hAnsi="Cambria" w:cs="Calibri"/>
        </w:rPr>
      </w:pPr>
    </w:p>
    <w:p w14:paraId="5AAA4BA6" w14:textId="5224F399" w:rsidR="000E71B2" w:rsidRPr="007F1899" w:rsidRDefault="007F08CB" w:rsidP="0018147D">
      <w:pPr>
        <w:shd w:val="clear" w:color="auto" w:fill="BFBFBF"/>
        <w:spacing w:after="0" w:line="240" w:lineRule="auto"/>
        <w:jc w:val="both"/>
        <w:rPr>
          <w:rFonts w:ascii="Cambria" w:hAnsi="Cambria" w:cs="Calibri"/>
          <w:b/>
        </w:rPr>
      </w:pPr>
      <w:r w:rsidRPr="007F1899">
        <w:rPr>
          <w:rFonts w:ascii="Cambria" w:hAnsi="Cambria" w:cs="Calibri"/>
          <w:b/>
        </w:rPr>
        <w:t>INFORMACJA DOTYCZĄCA DOSTĘPU DO PODMIOTOWYCH ŚRODKÓW DOWODOWYCH:</w:t>
      </w:r>
    </w:p>
    <w:p w14:paraId="5C0CE004" w14:textId="77777777" w:rsidR="000E71B2" w:rsidRDefault="000E71B2" w:rsidP="0018147D">
      <w:pPr>
        <w:spacing w:after="0" w:line="240" w:lineRule="auto"/>
        <w:jc w:val="both"/>
        <w:rPr>
          <w:rFonts w:ascii="Cambria" w:hAnsi="Cambria" w:cs="Calibri"/>
        </w:rPr>
      </w:pPr>
    </w:p>
    <w:p w14:paraId="2F9DF4EF" w14:textId="6EA21BAE" w:rsidR="00C84E3E" w:rsidRDefault="007F08CB" w:rsidP="0018147D">
      <w:pPr>
        <w:spacing w:after="0" w:line="240" w:lineRule="auto"/>
        <w:jc w:val="both"/>
        <w:rPr>
          <w:rFonts w:ascii="Cambria" w:hAnsi="Cambria" w:cs="Calibri"/>
        </w:rPr>
      </w:pPr>
      <w:r w:rsidRPr="007F1899">
        <w:rPr>
          <w:rFonts w:ascii="Cambria" w:hAnsi="Cambria" w:cs="Calibri"/>
        </w:rPr>
        <w:t>Wskazuję następujące podmiotowe środki dowodowe, które można</w:t>
      </w:r>
      <w:r w:rsidR="00B7302C" w:rsidRPr="007F1899">
        <w:rPr>
          <w:rFonts w:ascii="Cambria" w:hAnsi="Cambria" w:cs="Calibri"/>
        </w:rPr>
        <w:t xml:space="preserve"> uzyskać za pomocą bezpłatnych </w:t>
      </w:r>
    </w:p>
    <w:p w14:paraId="59CA4346" w14:textId="77777777" w:rsidR="00A5233B" w:rsidRPr="007F1899" w:rsidRDefault="007F08CB" w:rsidP="0018147D">
      <w:pPr>
        <w:spacing w:after="0" w:line="240" w:lineRule="auto"/>
        <w:jc w:val="both"/>
        <w:rPr>
          <w:rFonts w:ascii="Cambria" w:hAnsi="Cambria" w:cs="Calibri"/>
        </w:rPr>
      </w:pPr>
      <w:r w:rsidRPr="007F1899">
        <w:rPr>
          <w:rFonts w:ascii="Cambria" w:hAnsi="Cambria" w:cs="Calibri"/>
        </w:rPr>
        <w:t>i ogólnodostępnych baz danych, oraz dane umożliwiające dostęp do tych środków:</w:t>
      </w:r>
    </w:p>
    <w:p w14:paraId="3F83B516" w14:textId="77777777" w:rsidR="007F08CB" w:rsidRPr="007F1899" w:rsidRDefault="007F08CB" w:rsidP="0018147D">
      <w:pPr>
        <w:spacing w:after="0" w:line="240" w:lineRule="auto"/>
        <w:jc w:val="both"/>
        <w:rPr>
          <w:rFonts w:ascii="Cambria" w:hAnsi="Cambria" w:cs="Calibri"/>
        </w:rPr>
      </w:pPr>
      <w:r w:rsidRPr="007F1899">
        <w:rPr>
          <w:rFonts w:ascii="Cambria" w:hAnsi="Cambria" w:cs="Calibri"/>
        </w:rPr>
        <w:br/>
        <w:t>1) ......................................................................................................................................................</w:t>
      </w:r>
    </w:p>
    <w:p w14:paraId="3AC6F2F8" w14:textId="77777777" w:rsidR="007F08CB" w:rsidRPr="00E30A3D" w:rsidRDefault="007F08CB" w:rsidP="0018147D">
      <w:pPr>
        <w:spacing w:after="0" w:line="240" w:lineRule="auto"/>
        <w:jc w:val="both"/>
        <w:rPr>
          <w:rFonts w:ascii="Cambria" w:hAnsi="Cambria" w:cs="Calibri"/>
          <w:sz w:val="18"/>
          <w:szCs w:val="18"/>
        </w:rPr>
      </w:pPr>
      <w:r w:rsidRPr="00E30A3D">
        <w:rPr>
          <w:rFonts w:ascii="Cambria" w:hAnsi="Cambria" w:cs="Calibri"/>
          <w:i/>
          <w:sz w:val="18"/>
          <w:szCs w:val="18"/>
        </w:rPr>
        <w:t>(wskazać podmiotowy środek dowodowy, adres internetowy, wydający urząd lub organ, dokładne dane referencyjne dokumentacji)</w:t>
      </w:r>
    </w:p>
    <w:p w14:paraId="7D63F619" w14:textId="77777777" w:rsidR="007F08CB" w:rsidRPr="007F1899" w:rsidRDefault="007F08CB" w:rsidP="0018147D">
      <w:pPr>
        <w:spacing w:after="0" w:line="240" w:lineRule="auto"/>
        <w:jc w:val="both"/>
        <w:rPr>
          <w:rFonts w:ascii="Cambria" w:hAnsi="Cambria" w:cs="Calibri"/>
        </w:rPr>
      </w:pPr>
      <w:r w:rsidRPr="007F1899">
        <w:rPr>
          <w:rFonts w:ascii="Cambria" w:hAnsi="Cambria" w:cs="Calibri"/>
        </w:rPr>
        <w:t>2) .......................................................................................................................................................</w:t>
      </w:r>
    </w:p>
    <w:p w14:paraId="7EE50D65" w14:textId="77777777" w:rsidR="007F08CB" w:rsidRPr="00E30A3D" w:rsidRDefault="007F08CB" w:rsidP="0018147D">
      <w:pPr>
        <w:spacing w:after="0" w:line="240" w:lineRule="auto"/>
        <w:jc w:val="both"/>
        <w:rPr>
          <w:rFonts w:ascii="Cambria" w:hAnsi="Cambria" w:cs="Calibri"/>
          <w:i/>
          <w:sz w:val="18"/>
          <w:szCs w:val="18"/>
        </w:rPr>
      </w:pPr>
      <w:r w:rsidRPr="00E30A3D">
        <w:rPr>
          <w:rFonts w:ascii="Cambria" w:hAnsi="Cambria" w:cs="Calibri"/>
          <w:i/>
          <w:sz w:val="18"/>
          <w:szCs w:val="18"/>
        </w:rPr>
        <w:t>(wskazać podmiotowy środek dowodowy, adres internetowy, wydający urząd lub organ, dokładne dane referencyjne dokumentacji)</w:t>
      </w:r>
    </w:p>
    <w:p w14:paraId="343FE6AF" w14:textId="77777777" w:rsidR="007F08CB" w:rsidRPr="005A5471" w:rsidRDefault="007F08CB" w:rsidP="0018147D">
      <w:pPr>
        <w:tabs>
          <w:tab w:val="left" w:pos="3686"/>
        </w:tabs>
        <w:spacing w:after="0" w:line="240" w:lineRule="auto"/>
        <w:ind w:right="98"/>
        <w:rPr>
          <w:rFonts w:ascii="Cambria" w:hAnsi="Cambria" w:cs="Calibri"/>
        </w:rPr>
      </w:pPr>
    </w:p>
    <w:p w14:paraId="12819F51" w14:textId="77777777" w:rsidR="007F08CB" w:rsidRPr="005A5471" w:rsidRDefault="007F08CB" w:rsidP="0018147D">
      <w:pPr>
        <w:tabs>
          <w:tab w:val="left" w:pos="3686"/>
        </w:tabs>
        <w:spacing w:after="0" w:line="240" w:lineRule="auto"/>
        <w:ind w:left="6096" w:right="98" w:hanging="6096"/>
        <w:jc w:val="both"/>
        <w:rPr>
          <w:rFonts w:ascii="Cambria" w:hAnsi="Cambria" w:cs="Calibri"/>
          <w:i/>
        </w:rPr>
      </w:pPr>
      <w:r w:rsidRPr="005A5471">
        <w:rPr>
          <w:rFonts w:ascii="Cambria" w:hAnsi="Cambria" w:cs="Calibri"/>
        </w:rPr>
        <w:t xml:space="preserve">* </w:t>
      </w:r>
      <w:r w:rsidRPr="005A5471">
        <w:rPr>
          <w:rFonts w:ascii="Cambria" w:hAnsi="Cambria" w:cs="Calibri"/>
          <w:i/>
        </w:rPr>
        <w:t>niepotrzebne skreślić lub wykasować</w:t>
      </w:r>
    </w:p>
    <w:p w14:paraId="11C9B4CE" w14:textId="77777777" w:rsidR="00BD52DD" w:rsidRPr="007F1899" w:rsidRDefault="00BD52DD" w:rsidP="0018147D">
      <w:pPr>
        <w:tabs>
          <w:tab w:val="left" w:pos="3686"/>
        </w:tabs>
        <w:spacing w:after="0" w:line="240" w:lineRule="auto"/>
        <w:ind w:left="6096" w:right="98" w:hanging="6096"/>
        <w:jc w:val="both"/>
        <w:rPr>
          <w:rFonts w:ascii="Cambria" w:hAnsi="Cambria" w:cs="Calibri"/>
          <w:i/>
          <w:color w:val="FF0000"/>
        </w:rPr>
      </w:pPr>
    </w:p>
    <w:p w14:paraId="0229F62A" w14:textId="77777777" w:rsidR="00BD52DD" w:rsidRPr="007F1899" w:rsidRDefault="00BD52DD" w:rsidP="0018147D">
      <w:pPr>
        <w:tabs>
          <w:tab w:val="left" w:pos="3686"/>
        </w:tabs>
        <w:spacing w:after="0" w:line="240" w:lineRule="auto"/>
        <w:ind w:left="6096" w:right="98" w:hanging="6096"/>
        <w:jc w:val="both"/>
        <w:rPr>
          <w:rFonts w:ascii="Cambria" w:hAnsi="Cambria" w:cs="Calibri"/>
          <w:color w:val="FF0000"/>
        </w:rPr>
      </w:pPr>
    </w:p>
    <w:p w14:paraId="1ED56CFF" w14:textId="77777777" w:rsidR="007F08CB" w:rsidRPr="007F1899" w:rsidRDefault="007F08CB" w:rsidP="0018147D">
      <w:pPr>
        <w:spacing w:after="0" w:line="240" w:lineRule="auto"/>
        <w:jc w:val="right"/>
        <w:rPr>
          <w:rFonts w:ascii="Cambria" w:eastAsia="Tahoma" w:hAnsi="Cambria" w:cs="Calibri"/>
          <w:b/>
          <w:i/>
          <w:color w:val="FF0000"/>
          <w:lang w:eastAsia="pl-PL"/>
        </w:rPr>
      </w:pPr>
      <w:r w:rsidRPr="007F1899">
        <w:rPr>
          <w:rFonts w:ascii="Cambria" w:eastAsia="Times New Roman" w:hAnsi="Cambria" w:cs="Calibri"/>
          <w:b/>
          <w:i/>
          <w:iCs/>
          <w:color w:val="FF0000"/>
          <w:lang w:eastAsia="pl-PL"/>
        </w:rPr>
        <w:t>Oświadczenie należy podpisać kwalifikowanym podpisem elektronicznym</w:t>
      </w:r>
    </w:p>
    <w:p w14:paraId="7CC32DE7" w14:textId="77777777" w:rsidR="008901CA" w:rsidRPr="007F1899" w:rsidRDefault="008901CA" w:rsidP="0018147D">
      <w:pPr>
        <w:spacing w:after="0" w:line="240" w:lineRule="auto"/>
        <w:jc w:val="right"/>
        <w:rPr>
          <w:rFonts w:ascii="Cambria" w:eastAsia="Times New Roman" w:hAnsi="Cambria" w:cs="Calibri"/>
          <w:b/>
          <w:lang w:eastAsia="pl-PL"/>
        </w:rPr>
      </w:pPr>
    </w:p>
    <w:p w14:paraId="66C501C2" w14:textId="77777777" w:rsidR="00587AF1" w:rsidRDefault="00587AF1" w:rsidP="0018147D">
      <w:pPr>
        <w:spacing w:after="0" w:line="240" w:lineRule="auto"/>
        <w:rPr>
          <w:rFonts w:ascii="Cambria" w:eastAsia="Times New Roman" w:hAnsi="Cambria" w:cs="Calibri"/>
          <w:b/>
          <w:lang w:eastAsia="pl-PL"/>
        </w:rPr>
      </w:pPr>
    </w:p>
    <w:p w14:paraId="2EE15FA5" w14:textId="77777777" w:rsidR="00143FB7" w:rsidRDefault="00143FB7" w:rsidP="0018147D">
      <w:pPr>
        <w:spacing w:after="0" w:line="240" w:lineRule="auto"/>
        <w:rPr>
          <w:rFonts w:ascii="Cambria" w:eastAsia="Times New Roman" w:hAnsi="Cambria" w:cs="Calibri"/>
          <w:b/>
          <w:lang w:eastAsia="pl-PL"/>
        </w:rPr>
      </w:pPr>
    </w:p>
    <w:p w14:paraId="171F1390" w14:textId="77777777" w:rsidR="00517774" w:rsidRDefault="00517774" w:rsidP="0018147D">
      <w:pPr>
        <w:spacing w:after="0" w:line="240" w:lineRule="auto"/>
        <w:jc w:val="right"/>
        <w:rPr>
          <w:rFonts w:ascii="Cambria" w:eastAsia="Times New Roman" w:hAnsi="Cambria" w:cs="Calibri"/>
          <w:b/>
          <w:color w:val="7030A0"/>
          <w:lang w:eastAsia="pl-PL"/>
        </w:rPr>
      </w:pPr>
    </w:p>
    <w:p w14:paraId="1E3E2DE4" w14:textId="77777777" w:rsidR="0097751B" w:rsidRDefault="0097751B" w:rsidP="0018147D">
      <w:pPr>
        <w:spacing w:after="0" w:line="240" w:lineRule="auto"/>
        <w:jc w:val="right"/>
        <w:rPr>
          <w:rFonts w:ascii="Cambria" w:eastAsia="Times New Roman" w:hAnsi="Cambria" w:cs="Calibri"/>
          <w:b/>
          <w:color w:val="7030A0"/>
          <w:lang w:eastAsia="pl-PL"/>
        </w:rPr>
      </w:pPr>
    </w:p>
    <w:p w14:paraId="52734E9B" w14:textId="77777777" w:rsidR="0097751B" w:rsidRDefault="0097751B" w:rsidP="0018147D">
      <w:pPr>
        <w:spacing w:after="0" w:line="240" w:lineRule="auto"/>
        <w:jc w:val="right"/>
        <w:rPr>
          <w:rFonts w:ascii="Cambria" w:eastAsia="Times New Roman" w:hAnsi="Cambria" w:cs="Calibri"/>
          <w:b/>
          <w:color w:val="7030A0"/>
          <w:lang w:eastAsia="pl-PL"/>
        </w:rPr>
      </w:pPr>
    </w:p>
    <w:p w14:paraId="2C9B74CA" w14:textId="77777777" w:rsidR="0097751B" w:rsidRDefault="0097751B" w:rsidP="0018147D">
      <w:pPr>
        <w:spacing w:after="0" w:line="240" w:lineRule="auto"/>
        <w:jc w:val="right"/>
        <w:rPr>
          <w:rFonts w:ascii="Cambria" w:eastAsia="Times New Roman" w:hAnsi="Cambria" w:cs="Calibri"/>
          <w:b/>
          <w:color w:val="7030A0"/>
          <w:lang w:eastAsia="pl-PL"/>
        </w:rPr>
      </w:pPr>
    </w:p>
    <w:p w14:paraId="62DC331C" w14:textId="77777777" w:rsidR="0097751B" w:rsidRDefault="0097751B" w:rsidP="0018147D">
      <w:pPr>
        <w:spacing w:after="0" w:line="240" w:lineRule="auto"/>
        <w:jc w:val="right"/>
        <w:rPr>
          <w:rFonts w:ascii="Cambria" w:eastAsia="Times New Roman" w:hAnsi="Cambria" w:cs="Calibri"/>
          <w:b/>
          <w:color w:val="7030A0"/>
          <w:lang w:eastAsia="pl-PL"/>
        </w:rPr>
      </w:pPr>
    </w:p>
    <w:p w14:paraId="34A1AF2F" w14:textId="77777777" w:rsidR="0097751B" w:rsidRDefault="0097751B" w:rsidP="0018147D">
      <w:pPr>
        <w:spacing w:after="0" w:line="240" w:lineRule="auto"/>
        <w:jc w:val="right"/>
        <w:rPr>
          <w:rFonts w:ascii="Cambria" w:eastAsia="Times New Roman" w:hAnsi="Cambria" w:cs="Calibri"/>
          <w:b/>
          <w:color w:val="7030A0"/>
          <w:lang w:eastAsia="pl-PL"/>
        </w:rPr>
      </w:pPr>
    </w:p>
    <w:p w14:paraId="27E2B81F" w14:textId="77777777" w:rsidR="004D585A" w:rsidRDefault="004D585A" w:rsidP="0018147D">
      <w:pPr>
        <w:spacing w:after="0" w:line="240" w:lineRule="auto"/>
        <w:rPr>
          <w:rFonts w:ascii="Cambria" w:eastAsia="Times New Roman" w:hAnsi="Cambria" w:cs="Calibri"/>
          <w:b/>
          <w:color w:val="7030A0"/>
          <w:lang w:eastAsia="pl-PL"/>
        </w:rPr>
      </w:pPr>
    </w:p>
    <w:p w14:paraId="7C24D296" w14:textId="77777777" w:rsidR="000E71B2" w:rsidRDefault="000E71B2" w:rsidP="0018147D">
      <w:pPr>
        <w:spacing w:after="0" w:line="240" w:lineRule="auto"/>
        <w:rPr>
          <w:rFonts w:ascii="Cambria" w:eastAsia="Times New Roman" w:hAnsi="Cambria" w:cs="Calibri"/>
          <w:b/>
          <w:color w:val="7030A0"/>
          <w:lang w:eastAsia="pl-PL"/>
        </w:rPr>
      </w:pPr>
    </w:p>
    <w:p w14:paraId="109B381B" w14:textId="77777777" w:rsidR="000E71B2" w:rsidRDefault="000E71B2" w:rsidP="0018147D">
      <w:pPr>
        <w:spacing w:after="0" w:line="240" w:lineRule="auto"/>
        <w:rPr>
          <w:rFonts w:ascii="Cambria" w:eastAsia="Times New Roman" w:hAnsi="Cambria" w:cs="Calibri"/>
          <w:b/>
          <w:color w:val="7030A0"/>
          <w:lang w:eastAsia="pl-PL"/>
        </w:rPr>
      </w:pPr>
    </w:p>
    <w:p w14:paraId="5625C40B" w14:textId="77777777" w:rsidR="000E71B2" w:rsidRDefault="000E71B2" w:rsidP="0018147D">
      <w:pPr>
        <w:spacing w:after="0" w:line="240" w:lineRule="auto"/>
        <w:rPr>
          <w:rFonts w:ascii="Cambria" w:eastAsia="Times New Roman" w:hAnsi="Cambria" w:cs="Calibri"/>
          <w:b/>
          <w:color w:val="7030A0"/>
          <w:lang w:eastAsia="pl-PL"/>
        </w:rPr>
      </w:pPr>
    </w:p>
    <w:p w14:paraId="32F4FC68" w14:textId="77777777" w:rsidR="000E71B2" w:rsidRDefault="000E71B2" w:rsidP="0018147D">
      <w:pPr>
        <w:spacing w:after="0" w:line="240" w:lineRule="auto"/>
        <w:rPr>
          <w:rFonts w:ascii="Cambria" w:eastAsia="Times New Roman" w:hAnsi="Cambria" w:cs="Calibri"/>
          <w:b/>
          <w:color w:val="7030A0"/>
          <w:lang w:eastAsia="pl-PL"/>
        </w:rPr>
      </w:pPr>
    </w:p>
    <w:p w14:paraId="770889D2" w14:textId="77777777" w:rsidR="00256875" w:rsidRDefault="00256875" w:rsidP="0018147D">
      <w:pPr>
        <w:spacing w:after="0" w:line="240" w:lineRule="auto"/>
        <w:rPr>
          <w:rFonts w:ascii="Cambria" w:eastAsia="Times New Roman" w:hAnsi="Cambria" w:cs="Calibri"/>
          <w:b/>
          <w:color w:val="7030A0"/>
          <w:lang w:eastAsia="pl-PL"/>
        </w:rPr>
      </w:pPr>
    </w:p>
    <w:p w14:paraId="3FBE3EE6" w14:textId="77777777" w:rsidR="007F08CB" w:rsidRDefault="007F08CB" w:rsidP="0018147D">
      <w:pPr>
        <w:spacing w:after="0" w:line="240" w:lineRule="auto"/>
        <w:jc w:val="right"/>
        <w:rPr>
          <w:rFonts w:ascii="Cambria" w:eastAsia="Times New Roman" w:hAnsi="Cambria" w:cs="Calibri"/>
          <w:b/>
          <w:color w:val="7030A0"/>
          <w:lang w:eastAsia="pl-PL"/>
        </w:rPr>
      </w:pPr>
      <w:r w:rsidRPr="007F1899">
        <w:rPr>
          <w:rFonts w:ascii="Cambria" w:eastAsia="Times New Roman" w:hAnsi="Cambria" w:cs="Calibri"/>
          <w:b/>
          <w:color w:val="7030A0"/>
          <w:lang w:eastAsia="pl-PL"/>
        </w:rPr>
        <w:lastRenderedPageBreak/>
        <w:t>Załącznik nr 3B do SWZ</w:t>
      </w:r>
    </w:p>
    <w:p w14:paraId="007FDBE5" w14:textId="783FA9CF" w:rsidR="00692205" w:rsidRPr="005A5471" w:rsidRDefault="00692205" w:rsidP="0018147D">
      <w:pPr>
        <w:spacing w:after="0" w:line="240" w:lineRule="auto"/>
        <w:jc w:val="right"/>
        <w:rPr>
          <w:rFonts w:ascii="Cambria" w:eastAsia="Times New Roman" w:hAnsi="Cambria" w:cs="Calibri"/>
          <w:b/>
          <w:iCs/>
          <w:color w:val="7030A0"/>
          <w:lang w:eastAsia="pl-PL"/>
        </w:rPr>
      </w:pPr>
      <w:r>
        <w:rPr>
          <w:rFonts w:ascii="Cambria" w:eastAsia="Times New Roman" w:hAnsi="Cambria" w:cs="Calibri"/>
          <w:b/>
          <w:color w:val="7030A0"/>
          <w:lang w:eastAsia="pl-PL"/>
        </w:rPr>
        <w:t>EZ.27</w:t>
      </w:r>
      <w:r w:rsidR="000E71B2">
        <w:rPr>
          <w:rFonts w:ascii="Cambria" w:eastAsia="Times New Roman" w:hAnsi="Cambria" w:cs="Calibri"/>
          <w:b/>
          <w:color w:val="7030A0"/>
          <w:lang w:eastAsia="pl-PL"/>
        </w:rPr>
        <w:t>2</w:t>
      </w:r>
      <w:r>
        <w:rPr>
          <w:rFonts w:ascii="Cambria" w:eastAsia="Times New Roman" w:hAnsi="Cambria" w:cs="Calibri"/>
          <w:b/>
          <w:color w:val="7030A0"/>
          <w:lang w:eastAsia="pl-PL"/>
        </w:rPr>
        <w:t>.2</w:t>
      </w:r>
      <w:r w:rsidR="000E71B2">
        <w:rPr>
          <w:rFonts w:ascii="Cambria" w:eastAsia="Times New Roman" w:hAnsi="Cambria" w:cs="Calibri"/>
          <w:b/>
          <w:color w:val="7030A0"/>
          <w:lang w:eastAsia="pl-PL"/>
        </w:rPr>
        <w:t>39</w:t>
      </w:r>
      <w:r>
        <w:rPr>
          <w:rFonts w:ascii="Cambria" w:eastAsia="Times New Roman" w:hAnsi="Cambria" w:cs="Calibri"/>
          <w:b/>
          <w:color w:val="7030A0"/>
          <w:lang w:eastAsia="pl-PL"/>
        </w:rPr>
        <w:t>.2025</w:t>
      </w:r>
    </w:p>
    <w:p w14:paraId="4423879B" w14:textId="77777777" w:rsidR="00E6523C" w:rsidRPr="007F1899" w:rsidRDefault="00E6523C" w:rsidP="0018147D">
      <w:pPr>
        <w:spacing w:after="0" w:line="240" w:lineRule="auto"/>
        <w:rPr>
          <w:rFonts w:ascii="Cambria" w:hAnsi="Cambria" w:cs="Calibri"/>
          <w:color w:val="FF0000"/>
        </w:rPr>
      </w:pPr>
    </w:p>
    <w:p w14:paraId="22160D9E" w14:textId="77777777" w:rsidR="007F08CB" w:rsidRPr="007F1899" w:rsidRDefault="007F08CB" w:rsidP="0018147D">
      <w:pPr>
        <w:spacing w:after="0" w:line="240" w:lineRule="auto"/>
        <w:jc w:val="center"/>
        <w:rPr>
          <w:rFonts w:ascii="Cambria" w:hAnsi="Cambria" w:cs="Calibri"/>
          <w:b/>
          <w:u w:val="single"/>
        </w:rPr>
      </w:pPr>
      <w:r w:rsidRPr="007F1899">
        <w:rPr>
          <w:rFonts w:ascii="Cambria" w:hAnsi="Cambria" w:cs="Calibri"/>
          <w:b/>
          <w:u w:val="single"/>
        </w:rPr>
        <w:t>OŚWIADCZENIA PODMIOTU UDOSTĘPNIAJĄCEGO ZASOBY</w:t>
      </w:r>
    </w:p>
    <w:p w14:paraId="43153034" w14:textId="77777777" w:rsidR="007F08CB" w:rsidRPr="007F1899" w:rsidRDefault="007F08CB" w:rsidP="0018147D">
      <w:pPr>
        <w:spacing w:after="0" w:line="240" w:lineRule="auto"/>
        <w:jc w:val="center"/>
        <w:rPr>
          <w:rFonts w:ascii="Cambria" w:hAnsi="Cambria" w:cs="Calibri"/>
          <w:i/>
          <w:color w:val="FF0000"/>
          <w:u w:val="single"/>
        </w:rPr>
      </w:pPr>
      <w:r w:rsidRPr="007F1899">
        <w:rPr>
          <w:rFonts w:ascii="Cambria" w:hAnsi="Cambria" w:cs="Calibri"/>
          <w:i/>
          <w:color w:val="FF0000"/>
          <w:u w:val="single"/>
        </w:rPr>
        <w:t>/wypełnić tylko jeśli dotyczy/</w:t>
      </w:r>
    </w:p>
    <w:p w14:paraId="1EE71183" w14:textId="77777777" w:rsidR="00A34C00" w:rsidRPr="007F1899" w:rsidRDefault="00A34C00" w:rsidP="0018147D">
      <w:pPr>
        <w:spacing w:after="0" w:line="240" w:lineRule="auto"/>
        <w:rPr>
          <w:rFonts w:ascii="Cambria" w:hAnsi="Cambria" w:cs="Calibri"/>
          <w:b/>
          <w:u w:val="single"/>
        </w:rPr>
      </w:pPr>
    </w:p>
    <w:p w14:paraId="2197812B" w14:textId="77777777" w:rsidR="007F08CB" w:rsidRPr="007F1899" w:rsidRDefault="007F08CB" w:rsidP="0018147D">
      <w:pPr>
        <w:spacing w:after="0" w:line="240" w:lineRule="auto"/>
        <w:jc w:val="center"/>
        <w:rPr>
          <w:rFonts w:ascii="Cambria" w:hAnsi="Cambria" w:cs="Calibri"/>
          <w:b/>
          <w:caps/>
          <w:u w:val="single"/>
        </w:rPr>
      </w:pPr>
      <w:r w:rsidRPr="007F1899">
        <w:rPr>
          <w:rFonts w:ascii="Cambria" w:hAnsi="Cambria" w:cs="Calibri"/>
          <w:b/>
          <w:u w:val="single"/>
        </w:rPr>
        <w:t xml:space="preserve">DOTYCZĄCE PRZESŁANEK WYKLUCZENIA Z ART. 5K ROZPORZĄDZENIA 833/2014 ORAZ ART. 7 UST. 1 USTAWY </w:t>
      </w:r>
      <w:r w:rsidRPr="007F1899">
        <w:rPr>
          <w:rFonts w:ascii="Cambria" w:hAnsi="Cambria" w:cs="Calibri"/>
          <w:b/>
          <w:caps/>
          <w:u w:val="single"/>
        </w:rPr>
        <w:t>o szczególnych rozwiązaniach w zakresie przeciwdziałania wspieraniu agresji na Ukrainę oraz służących ochronie bezpieczeństwa narodowego</w:t>
      </w:r>
    </w:p>
    <w:p w14:paraId="4C431966" w14:textId="77777777" w:rsidR="007F08CB" w:rsidRPr="007F1899" w:rsidRDefault="007F08CB" w:rsidP="0018147D">
      <w:pPr>
        <w:spacing w:after="0" w:line="240" w:lineRule="auto"/>
        <w:jc w:val="center"/>
        <w:rPr>
          <w:rFonts w:ascii="Cambria" w:hAnsi="Cambria" w:cs="Calibri"/>
          <w:b/>
        </w:rPr>
      </w:pPr>
      <w:r w:rsidRPr="007F1899">
        <w:rPr>
          <w:rFonts w:ascii="Cambria" w:hAnsi="Cambria" w:cs="Calibri"/>
          <w:b/>
        </w:rPr>
        <w:t xml:space="preserve">składane na podstawie art. 125 ust. 1 ustawy </w:t>
      </w:r>
      <w:proofErr w:type="spellStart"/>
      <w:r w:rsidRPr="007F1899">
        <w:rPr>
          <w:rFonts w:ascii="Cambria" w:hAnsi="Cambria" w:cs="Calibri"/>
          <w:b/>
        </w:rPr>
        <w:t>Pzp</w:t>
      </w:r>
      <w:proofErr w:type="spellEnd"/>
    </w:p>
    <w:p w14:paraId="45324289" w14:textId="77777777" w:rsidR="007F08CB" w:rsidRPr="007F1899" w:rsidRDefault="007F08CB" w:rsidP="0018147D">
      <w:pPr>
        <w:spacing w:after="0" w:line="240" w:lineRule="auto"/>
        <w:jc w:val="both"/>
        <w:rPr>
          <w:rFonts w:ascii="Cambria" w:hAnsi="Cambria" w:cs="Calibri"/>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7F08CB" w:rsidRPr="007F1899" w14:paraId="0DE6B7DE" w14:textId="77777777" w:rsidTr="004E2B7E">
        <w:tc>
          <w:tcPr>
            <w:tcW w:w="10490" w:type="dxa"/>
            <w:tcBorders>
              <w:top w:val="single" w:sz="4" w:space="0" w:color="auto"/>
              <w:left w:val="single" w:sz="4" w:space="0" w:color="auto"/>
              <w:bottom w:val="single" w:sz="4" w:space="0" w:color="auto"/>
              <w:right w:val="single" w:sz="4" w:space="0" w:color="auto"/>
            </w:tcBorders>
            <w:hideMark/>
          </w:tcPr>
          <w:p w14:paraId="342F4B80" w14:textId="77777777" w:rsidR="007F08CB" w:rsidRPr="007F1899" w:rsidRDefault="007F08CB" w:rsidP="0018147D">
            <w:pPr>
              <w:spacing w:after="0" w:line="240" w:lineRule="auto"/>
              <w:jc w:val="center"/>
              <w:rPr>
                <w:rFonts w:ascii="Cambria" w:hAnsi="Cambria" w:cs="Calibri"/>
                <w:b/>
              </w:rPr>
            </w:pPr>
            <w:r w:rsidRPr="007F1899">
              <w:rPr>
                <w:rFonts w:ascii="Cambria" w:hAnsi="Cambria" w:cs="Calibri"/>
                <w:b/>
              </w:rPr>
              <w:t>Nazwa i adres Podmiotu udostępniającego zasoby:</w:t>
            </w:r>
          </w:p>
          <w:p w14:paraId="15703D27" w14:textId="77777777" w:rsidR="007F08CB" w:rsidRPr="007F1899" w:rsidRDefault="007F08CB" w:rsidP="0018147D">
            <w:pPr>
              <w:spacing w:after="0" w:line="240" w:lineRule="auto"/>
              <w:jc w:val="center"/>
              <w:rPr>
                <w:rFonts w:ascii="Cambria" w:hAnsi="Cambria" w:cs="Calibri"/>
                <w:b/>
                <w:i/>
              </w:rPr>
            </w:pPr>
            <w:r w:rsidRPr="007F1899">
              <w:rPr>
                <w:rFonts w:ascii="Cambria" w:hAnsi="Cambria" w:cs="Calibri"/>
                <w:i/>
              </w:rPr>
              <w:t>(pełna nazwa/firma, adres, w zależności od podmiotu: NIP/PESEL, KRS/</w:t>
            </w:r>
            <w:proofErr w:type="spellStart"/>
            <w:r w:rsidRPr="007F1899">
              <w:rPr>
                <w:rFonts w:ascii="Cambria" w:hAnsi="Cambria" w:cs="Calibri"/>
                <w:i/>
              </w:rPr>
              <w:t>CEiDG</w:t>
            </w:r>
            <w:proofErr w:type="spellEnd"/>
            <w:r w:rsidRPr="007F1899">
              <w:rPr>
                <w:rFonts w:ascii="Cambria" w:hAnsi="Cambria" w:cs="Calibri"/>
                <w:i/>
              </w:rPr>
              <w:t>)</w:t>
            </w:r>
          </w:p>
        </w:tc>
      </w:tr>
      <w:tr w:rsidR="007F08CB" w:rsidRPr="007F1899" w14:paraId="06A0238C" w14:textId="77777777" w:rsidTr="004E2B7E">
        <w:tc>
          <w:tcPr>
            <w:tcW w:w="10490" w:type="dxa"/>
            <w:tcBorders>
              <w:top w:val="single" w:sz="4" w:space="0" w:color="auto"/>
              <w:left w:val="single" w:sz="4" w:space="0" w:color="auto"/>
              <w:bottom w:val="single" w:sz="4" w:space="0" w:color="auto"/>
              <w:right w:val="single" w:sz="4" w:space="0" w:color="auto"/>
            </w:tcBorders>
          </w:tcPr>
          <w:p w14:paraId="67288A0D" w14:textId="77777777" w:rsidR="007F08CB" w:rsidRDefault="007F08CB" w:rsidP="0018147D">
            <w:pPr>
              <w:spacing w:after="0" w:line="240" w:lineRule="auto"/>
              <w:rPr>
                <w:rFonts w:ascii="Cambria" w:hAnsi="Cambria" w:cs="Calibri"/>
              </w:rPr>
            </w:pPr>
          </w:p>
          <w:p w14:paraId="1944FCBA" w14:textId="77777777" w:rsidR="00587AF1" w:rsidRPr="007F1899" w:rsidRDefault="00587AF1" w:rsidP="0018147D">
            <w:pPr>
              <w:spacing w:after="0" w:line="240" w:lineRule="auto"/>
              <w:rPr>
                <w:rFonts w:ascii="Cambria" w:hAnsi="Cambria" w:cs="Calibri"/>
              </w:rPr>
            </w:pPr>
          </w:p>
        </w:tc>
      </w:tr>
    </w:tbl>
    <w:p w14:paraId="48805945" w14:textId="77777777" w:rsidR="007F08CB" w:rsidRPr="007F1899" w:rsidRDefault="007F08CB" w:rsidP="0018147D">
      <w:pPr>
        <w:suppressLineNumbers/>
        <w:overflowPunct w:val="0"/>
        <w:autoSpaceDE w:val="0"/>
        <w:autoSpaceDN w:val="0"/>
        <w:adjustRightInd w:val="0"/>
        <w:spacing w:after="0" w:line="240" w:lineRule="auto"/>
        <w:ind w:right="-28"/>
        <w:jc w:val="both"/>
        <w:rPr>
          <w:rFonts w:ascii="Cambria" w:hAnsi="Cambria" w:cs="Calibri"/>
          <w:color w:val="FF0000"/>
        </w:rPr>
      </w:pPr>
    </w:p>
    <w:p w14:paraId="7EED9ABB" w14:textId="50077878" w:rsidR="0068495F" w:rsidRPr="000E71B2" w:rsidRDefault="0068495F" w:rsidP="0018147D">
      <w:pPr>
        <w:tabs>
          <w:tab w:val="left" w:pos="1474"/>
        </w:tabs>
        <w:spacing w:after="0" w:line="240" w:lineRule="auto"/>
        <w:jc w:val="both"/>
        <w:rPr>
          <w:rFonts w:ascii="Cambria" w:hAnsi="Cambria" w:cs="Arial"/>
        </w:rPr>
      </w:pPr>
      <w:r w:rsidRPr="007F1899">
        <w:rPr>
          <w:rFonts w:ascii="Cambria" w:hAnsi="Cambria" w:cs="Calibri"/>
        </w:rPr>
        <w:t xml:space="preserve">W postępowaniu o udzielenie zamówienia publicznego </w:t>
      </w:r>
      <w:r w:rsidR="000E71B2" w:rsidRPr="000E71B2">
        <w:rPr>
          <w:rFonts w:ascii="Cambria" w:hAnsi="Cambria" w:cs="Calibri"/>
        </w:rPr>
        <w:t xml:space="preserve">na rozbudowę systemu HIS wraz z usługą wdrożenia </w:t>
      </w:r>
      <w:r w:rsidR="000E71B2">
        <w:rPr>
          <w:rFonts w:ascii="Cambria" w:hAnsi="Cambria" w:cs="Calibri"/>
        </w:rPr>
        <w:br/>
      </w:r>
      <w:r w:rsidR="000E71B2" w:rsidRPr="000E71B2">
        <w:rPr>
          <w:rFonts w:ascii="Cambria" w:hAnsi="Cambria" w:cs="Calibri"/>
        </w:rPr>
        <w:t>i utrzymania w ramach projektu pn.: „Rozwój usług cyfrowych w Wojewódzkim Wielospecjalistycznym Centrum Onkologii i Traumatologii im. M. Kopernika w Łodzi</w:t>
      </w:r>
      <w:r w:rsidR="000E71B2">
        <w:rPr>
          <w:rFonts w:ascii="Cambria" w:hAnsi="Cambria" w:cs="Calibri"/>
        </w:rPr>
        <w:t xml:space="preserve"> </w:t>
      </w:r>
      <w:r w:rsidRPr="007F1899">
        <w:rPr>
          <w:rFonts w:ascii="Cambria" w:hAnsi="Cambria" w:cs="Calibri"/>
        </w:rPr>
        <w:t>, oświadczam, co następuje:</w:t>
      </w:r>
    </w:p>
    <w:p w14:paraId="7C5602FF" w14:textId="77777777" w:rsidR="00587AF1" w:rsidRPr="007F1899" w:rsidRDefault="00587AF1" w:rsidP="0018147D">
      <w:pPr>
        <w:tabs>
          <w:tab w:val="left" w:pos="1474"/>
        </w:tabs>
        <w:spacing w:after="0" w:line="240" w:lineRule="auto"/>
        <w:jc w:val="both"/>
        <w:rPr>
          <w:rFonts w:ascii="Cambria" w:hAnsi="Cambria" w:cs="Calibri"/>
        </w:rPr>
      </w:pPr>
    </w:p>
    <w:p w14:paraId="0ABDF5A3" w14:textId="77777777" w:rsidR="007F08CB" w:rsidRPr="007F1899" w:rsidRDefault="007F08CB" w:rsidP="0018147D">
      <w:pPr>
        <w:shd w:val="clear" w:color="auto" w:fill="BFBFBF"/>
        <w:spacing w:after="0" w:line="240" w:lineRule="auto"/>
        <w:rPr>
          <w:rFonts w:ascii="Cambria" w:hAnsi="Cambria" w:cs="Calibri"/>
          <w:b/>
        </w:rPr>
      </w:pPr>
      <w:r w:rsidRPr="007F1899">
        <w:rPr>
          <w:rFonts w:ascii="Cambria" w:hAnsi="Cambria" w:cs="Calibri"/>
          <w:b/>
        </w:rPr>
        <w:t>OŚWIADCZENIA DOTYCZĄCE PODMIOTU UDOSTEPNIAJĄCEGO ZASOBY:</w:t>
      </w:r>
    </w:p>
    <w:p w14:paraId="34853194" w14:textId="77777777" w:rsidR="00A639F3" w:rsidRPr="00692205" w:rsidRDefault="00A639F3" w:rsidP="0018147D">
      <w:pPr>
        <w:pStyle w:val="Akapitzlist"/>
        <w:spacing w:after="0" w:line="240" w:lineRule="auto"/>
        <w:ind w:left="284"/>
        <w:contextualSpacing/>
        <w:jc w:val="both"/>
        <w:rPr>
          <w:rFonts w:ascii="Cambria" w:hAnsi="Cambria" w:cs="Calibri"/>
          <w:b/>
          <w:bCs/>
        </w:rPr>
      </w:pPr>
    </w:p>
    <w:p w14:paraId="74CBB98D" w14:textId="77777777" w:rsidR="001D70CA" w:rsidRPr="00692205" w:rsidRDefault="001D70CA">
      <w:pPr>
        <w:pStyle w:val="Akapitzlist"/>
        <w:numPr>
          <w:ilvl w:val="0"/>
          <w:numId w:val="48"/>
        </w:numPr>
        <w:spacing w:after="0" w:line="240" w:lineRule="auto"/>
        <w:ind w:left="426" w:hanging="426"/>
        <w:contextualSpacing/>
        <w:jc w:val="both"/>
        <w:rPr>
          <w:rFonts w:ascii="Cambria" w:hAnsi="Cambria"/>
        </w:rPr>
      </w:pPr>
      <w:r w:rsidRPr="00692205">
        <w:rPr>
          <w:rFonts w:ascii="Cambria" w:hAnsi="Cambria"/>
        </w:rPr>
        <w:t xml:space="preserve">W związku z art. 7 ust. 1 ustawy z 13 kwietnia 2022 r. o szczególnych rozwiązaniach w zakresie przeciwdziałania wspieraniu agresji na Ukrainę oraz służących ochronie bezpieczeństwa narodowego oświadczam, że wykonawca: </w:t>
      </w:r>
    </w:p>
    <w:p w14:paraId="469A5EAB" w14:textId="77777777" w:rsidR="001D70CA" w:rsidRPr="00692205" w:rsidRDefault="001D70CA">
      <w:pPr>
        <w:pStyle w:val="Akapitzlist"/>
        <w:numPr>
          <w:ilvl w:val="0"/>
          <w:numId w:val="47"/>
        </w:numPr>
        <w:spacing w:after="0" w:line="240" w:lineRule="auto"/>
        <w:contextualSpacing/>
        <w:jc w:val="both"/>
        <w:rPr>
          <w:rFonts w:ascii="Cambria" w:hAnsi="Cambria"/>
        </w:rPr>
      </w:pPr>
      <w:r w:rsidRPr="00692205">
        <w:rPr>
          <w:rFonts w:ascii="Cambria" w:hAnsi="Cambria"/>
        </w:rPr>
        <w:t xml:space="preserve">nie jest wymieniony w wykazach określonych w rozporządzeniu 765/2006 i rozporządzeniu 269/2014 albo wpisany na listę na podstawie decyzji w sprawie wpisu na listę rozstrzygającej o zastosowaniu środka, o którym mowa w art. 1 pkt 3 ww. ustawy; </w:t>
      </w:r>
    </w:p>
    <w:p w14:paraId="2B2E971F" w14:textId="77777777" w:rsidR="001D70CA" w:rsidRPr="00692205" w:rsidRDefault="001D70CA">
      <w:pPr>
        <w:pStyle w:val="Akapitzlist"/>
        <w:numPr>
          <w:ilvl w:val="0"/>
          <w:numId w:val="47"/>
        </w:numPr>
        <w:spacing w:after="0" w:line="240" w:lineRule="auto"/>
        <w:contextualSpacing/>
        <w:jc w:val="both"/>
        <w:rPr>
          <w:rFonts w:ascii="Cambria" w:hAnsi="Cambria"/>
        </w:rPr>
      </w:pPr>
      <w:r w:rsidRPr="00692205">
        <w:rPr>
          <w:rFonts w:ascii="Cambria" w:hAnsi="Cambria"/>
        </w:rPr>
        <w:t>nie jest beneficjentem rzeczywistym wykonawcy w rozumieniu ustawy z 1 marca 2018 r. o przeciwdziałaniu praniu pieniędzy oraz finansowaniu terroryzmu (</w:t>
      </w:r>
      <w:proofErr w:type="spellStart"/>
      <w:r w:rsidRPr="00692205">
        <w:rPr>
          <w:rFonts w:ascii="Cambria" w:hAnsi="Cambria"/>
        </w:rPr>
        <w:t>t.j</w:t>
      </w:r>
      <w:proofErr w:type="spellEnd"/>
      <w:r w:rsidRPr="00692205">
        <w:rPr>
          <w:rFonts w:ascii="Cambria" w:hAnsi="Cambria"/>
        </w:rPr>
        <w:t>. Dz.U. z 2025 r. poz. 644),</w:t>
      </w:r>
    </w:p>
    <w:p w14:paraId="3568414D" w14:textId="77777777" w:rsidR="001D70CA" w:rsidRPr="00692205" w:rsidRDefault="001D70CA">
      <w:pPr>
        <w:pStyle w:val="Akapitzlist"/>
        <w:numPr>
          <w:ilvl w:val="0"/>
          <w:numId w:val="47"/>
        </w:numPr>
        <w:spacing w:after="0" w:line="240" w:lineRule="auto"/>
        <w:contextualSpacing/>
        <w:jc w:val="both"/>
        <w:rPr>
          <w:rFonts w:ascii="Cambria" w:hAnsi="Cambria"/>
        </w:rPr>
      </w:pPr>
      <w:r w:rsidRPr="00692205">
        <w:rPr>
          <w:rFonts w:ascii="Cambria" w:hAnsi="Cambria"/>
        </w:rPr>
        <w:t xml:space="preserve">nie jest osobą wymienioną w wykazach określonych w rozporządzeniu 765/2006 i rozporządzeniu 269/2014 albo wpisaną na listę lub będącą takim beneficjentem rzeczywistym od 24 lutego 2022 r., o ile została wpisana na listę na podstawie decyzji w sprawie wpisu na listę rozstrzygającej o zastosowaniu środka, o którym mowa w art. 1 pkt 3 ww. ustawy; </w:t>
      </w:r>
    </w:p>
    <w:p w14:paraId="7B9DF3EC" w14:textId="77777777" w:rsidR="001D70CA" w:rsidRPr="00692205" w:rsidRDefault="001D70CA">
      <w:pPr>
        <w:pStyle w:val="Akapitzlist"/>
        <w:numPr>
          <w:ilvl w:val="0"/>
          <w:numId w:val="47"/>
        </w:numPr>
        <w:spacing w:after="0" w:line="240" w:lineRule="auto"/>
        <w:contextualSpacing/>
        <w:jc w:val="both"/>
        <w:rPr>
          <w:rFonts w:ascii="Cambria" w:hAnsi="Cambria"/>
        </w:rPr>
      </w:pPr>
      <w:r w:rsidRPr="00692205">
        <w:rPr>
          <w:rFonts w:ascii="Cambria" w:hAnsi="Cambria"/>
        </w:rPr>
        <w:t>nie jest jednostką dominującą wykonawcy w rozumieniu art. 3 ust. 1 pkt 37 ustawy z 29 września 1994 r. o rachunkowości (</w:t>
      </w:r>
      <w:proofErr w:type="spellStart"/>
      <w:r w:rsidRPr="00692205">
        <w:rPr>
          <w:rFonts w:ascii="Cambria" w:hAnsi="Cambria"/>
        </w:rPr>
        <w:t>t.j</w:t>
      </w:r>
      <w:proofErr w:type="spellEnd"/>
      <w:r w:rsidRPr="00692205">
        <w:rPr>
          <w:rFonts w:ascii="Cambria" w:hAnsi="Cambria"/>
        </w:rPr>
        <w:t xml:space="preserve">. Dz.U. z 2023 r. poz. 120 ze zm.), </w:t>
      </w:r>
    </w:p>
    <w:p w14:paraId="75A3937A" w14:textId="77777777" w:rsidR="001D70CA" w:rsidRPr="00692205" w:rsidRDefault="001D70CA">
      <w:pPr>
        <w:pStyle w:val="Akapitzlist"/>
        <w:numPr>
          <w:ilvl w:val="0"/>
          <w:numId w:val="47"/>
        </w:numPr>
        <w:spacing w:after="0" w:line="240" w:lineRule="auto"/>
        <w:contextualSpacing/>
        <w:jc w:val="both"/>
        <w:rPr>
          <w:rFonts w:ascii="Cambria" w:hAnsi="Cambria"/>
        </w:rPr>
      </w:pPr>
      <w:r w:rsidRPr="00692205">
        <w:rPr>
          <w:rFonts w:ascii="Cambria" w:hAnsi="Cambria"/>
        </w:rPr>
        <w:t>nie jest podmiotem wymienionym w wykazach określonych w rozporządzeniu 765/2006 i rozporządzeniu 269/2014 albo wpisanym na listę lub będącym taką jednostką dominującą od 24 lutego 2022 r., o ile został wpisany na listę na podstawie decyzji w sprawie wpisu na listę rozstrzygającej o zastosowaniu środka, o którym mowa w art. 1 pkt 3 ww. ustawy.</w:t>
      </w:r>
    </w:p>
    <w:p w14:paraId="1F5D9B25" w14:textId="77777777" w:rsidR="00E30A3D" w:rsidRPr="00692205" w:rsidRDefault="00E30A3D" w:rsidP="0018147D">
      <w:pPr>
        <w:spacing w:after="0" w:line="240" w:lineRule="auto"/>
        <w:ind w:left="284" w:hanging="284"/>
        <w:jc w:val="both"/>
        <w:rPr>
          <w:rFonts w:ascii="Cambria" w:hAnsi="Cambria"/>
        </w:rPr>
      </w:pPr>
      <w:r w:rsidRPr="00692205">
        <w:rPr>
          <w:rFonts w:ascii="Cambria" w:hAnsi="Cambria"/>
          <w:b/>
          <w:bCs/>
        </w:rPr>
        <w:t>II.</w:t>
      </w:r>
      <w:r w:rsidRPr="00692205">
        <w:rPr>
          <w:rFonts w:ascii="Cambria" w:hAnsi="Cambria"/>
        </w:rPr>
        <w:t xml:space="preserve">  W związku z art. 5k ust. 1 Rozporządzenia Rady (UE) Nr 833/2014 z 31 lipca 2014 r. dotyczącego środków ograniczających w związku z działaniami Rosji destabilizującymi sytuację na Ukrainie oświadczam, że:</w:t>
      </w:r>
    </w:p>
    <w:p w14:paraId="65159C9A" w14:textId="77777777" w:rsidR="00E30A3D" w:rsidRPr="00692205" w:rsidRDefault="00E30A3D">
      <w:pPr>
        <w:pStyle w:val="Akapitzlist"/>
        <w:numPr>
          <w:ilvl w:val="0"/>
          <w:numId w:val="45"/>
        </w:numPr>
        <w:spacing w:after="0" w:line="240" w:lineRule="auto"/>
        <w:contextualSpacing/>
        <w:jc w:val="both"/>
        <w:rPr>
          <w:rFonts w:ascii="Cambria" w:hAnsi="Cambria"/>
        </w:rPr>
      </w:pPr>
      <w:r w:rsidRPr="00692205">
        <w:rPr>
          <w:rFonts w:ascii="Cambria" w:hAnsi="Cambria"/>
        </w:rPr>
        <w:t>nie jestem obywatelem rosyjskim lub osobą fizyczną lub prawną, podmiotem lub organem z siedzibą w Rosji,</w:t>
      </w:r>
    </w:p>
    <w:p w14:paraId="0925A8B3" w14:textId="77777777" w:rsidR="00961ACE" w:rsidRPr="00692205" w:rsidRDefault="00961ACE">
      <w:pPr>
        <w:pStyle w:val="Akapitzlist"/>
        <w:numPr>
          <w:ilvl w:val="0"/>
          <w:numId w:val="45"/>
        </w:numPr>
        <w:spacing w:after="0" w:line="240" w:lineRule="auto"/>
        <w:contextualSpacing/>
        <w:jc w:val="both"/>
        <w:rPr>
          <w:rFonts w:ascii="Cambria" w:hAnsi="Cambria"/>
        </w:rPr>
      </w:pPr>
      <w:r w:rsidRPr="00692205">
        <w:rPr>
          <w:rFonts w:ascii="Cambria" w:hAnsi="Cambria"/>
        </w:rPr>
        <w:t>nie jestem osobą prawną, podmiotem lub organem, do których prawa własności bezpośrednio lub pośrednio w ponad 50% należą do osoby fizycznej lub prawnej, podmiotu lub organu, o których mowa w pkt 1,</w:t>
      </w:r>
    </w:p>
    <w:p w14:paraId="04C58BF6" w14:textId="77777777" w:rsidR="00E30A3D" w:rsidRPr="00692205" w:rsidRDefault="00E30A3D">
      <w:pPr>
        <w:pStyle w:val="Akapitzlist"/>
        <w:numPr>
          <w:ilvl w:val="0"/>
          <w:numId w:val="45"/>
        </w:numPr>
        <w:spacing w:after="0" w:line="240" w:lineRule="auto"/>
        <w:contextualSpacing/>
        <w:jc w:val="both"/>
        <w:rPr>
          <w:rFonts w:ascii="Cambria" w:hAnsi="Cambria"/>
        </w:rPr>
      </w:pPr>
      <w:r w:rsidRPr="00692205">
        <w:rPr>
          <w:rFonts w:ascii="Cambria" w:hAnsi="Cambria"/>
        </w:rPr>
        <w:t>nie jestem osobą fizyczną lub prawną, podmiotem lub organem działającym w imieniu lub pod kierunkiem podmiotu, o którym mowa w pkt 1 lub 2;</w:t>
      </w:r>
    </w:p>
    <w:p w14:paraId="299700EF" w14:textId="77777777" w:rsidR="007F08CB" w:rsidRDefault="00E30A3D">
      <w:pPr>
        <w:pStyle w:val="Akapitzlist"/>
        <w:numPr>
          <w:ilvl w:val="0"/>
          <w:numId w:val="46"/>
        </w:numPr>
        <w:spacing w:after="0" w:line="240" w:lineRule="auto"/>
        <w:ind w:left="426" w:hanging="426"/>
        <w:contextualSpacing/>
        <w:jc w:val="both"/>
        <w:rPr>
          <w:rFonts w:ascii="Cambria" w:hAnsi="Cambria"/>
        </w:rPr>
      </w:pPr>
      <w:r w:rsidRPr="00692205">
        <w:rPr>
          <w:rFonts w:ascii="Cambria" w:hAnsi="Cambria"/>
        </w:rPr>
        <w:t>W związku z art. 5k ust. 1 Rozporządzenia Rady (UE) Nr 833/2014 z 31 lipca 2014 r. dotyczącego środków ograniczających w związku z działaniami Rosji destabilizującymi sytuację na Ukrainie zobowiązujemy się nie wykonywać zamówienia z udziałem podwykonawców, dostawców lub podmiotów, na których zdolności polega się w rozumieniu dyrektywy 2014/24/UE, o których mowa w art. 5k rozporządzenia Rady (UE) nr 833/2014 z 31 lipca 2014 r. dotyczącego środków ograniczających w związku z działaniami Rosji destabilizującymi sytuację na Ukrainie,  w przypadku gdy przypada na nich ponad 10% wartości zamówienia.</w:t>
      </w:r>
    </w:p>
    <w:p w14:paraId="6DD0C58D" w14:textId="77777777" w:rsidR="000E71B2" w:rsidRDefault="000E71B2" w:rsidP="000E71B2">
      <w:pPr>
        <w:spacing w:after="0" w:line="240" w:lineRule="auto"/>
        <w:contextualSpacing/>
        <w:jc w:val="both"/>
        <w:rPr>
          <w:rFonts w:ascii="Cambria" w:hAnsi="Cambria"/>
        </w:rPr>
      </w:pPr>
    </w:p>
    <w:p w14:paraId="550F859D" w14:textId="77777777" w:rsidR="000E71B2" w:rsidRPr="000E71B2" w:rsidRDefault="000E71B2" w:rsidP="000E71B2">
      <w:pPr>
        <w:spacing w:after="0" w:line="240" w:lineRule="auto"/>
        <w:contextualSpacing/>
        <w:jc w:val="both"/>
        <w:rPr>
          <w:rFonts w:ascii="Cambria" w:hAnsi="Cambria"/>
        </w:rPr>
      </w:pPr>
    </w:p>
    <w:p w14:paraId="210B9CE1" w14:textId="77777777" w:rsidR="007F08CB" w:rsidRPr="007F1899" w:rsidRDefault="007F08CB" w:rsidP="0018147D">
      <w:pPr>
        <w:shd w:val="clear" w:color="auto" w:fill="BFBFBF"/>
        <w:spacing w:after="0" w:line="240" w:lineRule="auto"/>
        <w:jc w:val="both"/>
        <w:rPr>
          <w:rFonts w:ascii="Cambria" w:hAnsi="Cambria" w:cs="Calibri"/>
          <w:b/>
        </w:rPr>
      </w:pPr>
      <w:r w:rsidRPr="007F1899">
        <w:rPr>
          <w:rFonts w:ascii="Cambria" w:hAnsi="Cambria" w:cs="Calibri"/>
          <w:b/>
        </w:rPr>
        <w:lastRenderedPageBreak/>
        <w:t>OŚWIADCZENIE DOTYCZĄCE PODANYCH INFORMACJI:</w:t>
      </w:r>
    </w:p>
    <w:p w14:paraId="558E253A" w14:textId="77777777" w:rsidR="00A639F3" w:rsidRPr="007F1899" w:rsidRDefault="00A639F3" w:rsidP="0018147D">
      <w:pPr>
        <w:spacing w:after="0" w:line="240" w:lineRule="auto"/>
        <w:jc w:val="both"/>
        <w:rPr>
          <w:rFonts w:ascii="Cambria" w:hAnsi="Cambria" w:cs="Calibri"/>
        </w:rPr>
      </w:pPr>
    </w:p>
    <w:p w14:paraId="4936F278" w14:textId="77777777" w:rsidR="00A639F3" w:rsidRDefault="007F08CB" w:rsidP="0018147D">
      <w:pPr>
        <w:spacing w:after="0" w:line="240" w:lineRule="auto"/>
        <w:jc w:val="both"/>
        <w:rPr>
          <w:rFonts w:ascii="Cambria" w:hAnsi="Cambria" w:cs="Calibri"/>
        </w:rPr>
      </w:pPr>
      <w:r w:rsidRPr="007F1899">
        <w:rPr>
          <w:rFonts w:ascii="Cambria" w:hAnsi="Cambria" w:cs="Calibri"/>
        </w:rPr>
        <w:t xml:space="preserve">Oświadczam, że wszystkie informacje podane w powyższych oświadczeniach są aktualne i zgodne z prawdą oraz zostały przedstawione z pełną świadomością konsekwencji wprowadzenia zamawiającego w błąd </w:t>
      </w:r>
      <w:r w:rsidR="002D1372" w:rsidRPr="007F1899">
        <w:rPr>
          <w:rFonts w:ascii="Cambria" w:hAnsi="Cambria" w:cs="Calibri"/>
        </w:rPr>
        <w:t>przy przedstawianiu informacji.</w:t>
      </w:r>
    </w:p>
    <w:p w14:paraId="568175FF" w14:textId="77777777" w:rsidR="000E71B2" w:rsidRPr="007F1899" w:rsidRDefault="000E71B2" w:rsidP="0018147D">
      <w:pPr>
        <w:spacing w:after="0" w:line="240" w:lineRule="auto"/>
        <w:jc w:val="both"/>
        <w:rPr>
          <w:rFonts w:ascii="Cambria" w:hAnsi="Cambria" w:cs="Calibri"/>
        </w:rPr>
      </w:pPr>
    </w:p>
    <w:p w14:paraId="5C00BB9C" w14:textId="77777777" w:rsidR="00A639F3" w:rsidRPr="00AE1B3C" w:rsidRDefault="007F08CB" w:rsidP="0018147D">
      <w:pPr>
        <w:shd w:val="clear" w:color="auto" w:fill="BFBFBF"/>
        <w:spacing w:after="0" w:line="240" w:lineRule="auto"/>
        <w:jc w:val="both"/>
        <w:rPr>
          <w:rFonts w:ascii="Cambria" w:hAnsi="Cambria" w:cs="Calibri"/>
          <w:b/>
        </w:rPr>
      </w:pPr>
      <w:r w:rsidRPr="007F1899">
        <w:rPr>
          <w:rFonts w:ascii="Cambria" w:hAnsi="Cambria" w:cs="Calibri"/>
          <w:b/>
        </w:rPr>
        <w:t>INFORMACJA DOTYCZĄCA DOSTĘPU DO PODMIOTOWYCH ŚRODKÓW DOWODOWYCH:</w:t>
      </w:r>
    </w:p>
    <w:p w14:paraId="232A3D98" w14:textId="77777777" w:rsidR="00E6523C" w:rsidRPr="007F1899" w:rsidRDefault="007F08CB" w:rsidP="0018147D">
      <w:pPr>
        <w:spacing w:after="0" w:line="240" w:lineRule="auto"/>
        <w:jc w:val="both"/>
        <w:rPr>
          <w:rFonts w:ascii="Cambria" w:hAnsi="Cambria" w:cs="Calibri"/>
        </w:rPr>
      </w:pPr>
      <w:r w:rsidRPr="007F1899">
        <w:rPr>
          <w:rFonts w:ascii="Cambria" w:hAnsi="Cambria" w:cs="Calibri"/>
        </w:rPr>
        <w:t>Wskazuję następujące podmiotowe środki dowodowe, które można</w:t>
      </w:r>
      <w:r w:rsidR="00E6523C" w:rsidRPr="007F1899">
        <w:rPr>
          <w:rFonts w:ascii="Cambria" w:hAnsi="Cambria" w:cs="Calibri"/>
        </w:rPr>
        <w:t xml:space="preserve"> uzyskać za pomocą bezpłatnych </w:t>
      </w:r>
      <w:r w:rsidRPr="007F1899">
        <w:rPr>
          <w:rFonts w:ascii="Cambria" w:hAnsi="Cambria" w:cs="Calibri"/>
        </w:rPr>
        <w:t>i ogólnodostępnych baz danych, oraz dane umożliwiające dostęp do tych środków:</w:t>
      </w:r>
    </w:p>
    <w:p w14:paraId="2689B59B" w14:textId="77777777" w:rsidR="007F08CB" w:rsidRPr="00CF1DCC" w:rsidRDefault="007F08CB" w:rsidP="0018147D">
      <w:pPr>
        <w:spacing w:after="0" w:line="240" w:lineRule="auto"/>
        <w:jc w:val="both"/>
        <w:rPr>
          <w:rFonts w:ascii="Cambria" w:hAnsi="Cambria" w:cs="Calibri"/>
          <w:sz w:val="18"/>
          <w:szCs w:val="18"/>
        </w:rPr>
      </w:pPr>
      <w:r w:rsidRPr="007F1899">
        <w:rPr>
          <w:rFonts w:ascii="Cambria" w:hAnsi="Cambria" w:cs="Calibri"/>
        </w:rPr>
        <w:br/>
      </w:r>
      <w:r w:rsidRPr="00CF1DCC">
        <w:rPr>
          <w:rFonts w:ascii="Cambria" w:hAnsi="Cambria" w:cs="Calibri"/>
          <w:sz w:val="18"/>
          <w:szCs w:val="18"/>
        </w:rPr>
        <w:t>1) ......................................................................................................................................................</w:t>
      </w:r>
    </w:p>
    <w:p w14:paraId="0C08B66E" w14:textId="77777777" w:rsidR="007F08CB" w:rsidRPr="00CF1DCC" w:rsidRDefault="007F08CB" w:rsidP="0018147D">
      <w:pPr>
        <w:spacing w:after="0" w:line="240" w:lineRule="auto"/>
        <w:jc w:val="both"/>
        <w:rPr>
          <w:rFonts w:ascii="Cambria" w:hAnsi="Cambria" w:cs="Calibri"/>
          <w:sz w:val="18"/>
          <w:szCs w:val="18"/>
        </w:rPr>
      </w:pPr>
      <w:r w:rsidRPr="00CF1DCC">
        <w:rPr>
          <w:rFonts w:ascii="Cambria" w:hAnsi="Cambria" w:cs="Calibri"/>
          <w:i/>
          <w:sz w:val="18"/>
          <w:szCs w:val="18"/>
        </w:rPr>
        <w:t>(wskazać podmiotowy środek dowodowy, adres internetowy, wydający urząd lub organ, dokładne dane referencyjne dokumentacji)</w:t>
      </w:r>
    </w:p>
    <w:p w14:paraId="454B5980" w14:textId="77777777" w:rsidR="007F08CB" w:rsidRPr="007F1899" w:rsidRDefault="007F08CB" w:rsidP="0018147D">
      <w:pPr>
        <w:spacing w:after="0" w:line="240" w:lineRule="auto"/>
        <w:jc w:val="both"/>
        <w:rPr>
          <w:rFonts w:ascii="Cambria" w:hAnsi="Cambria" w:cs="Calibri"/>
        </w:rPr>
      </w:pPr>
      <w:r w:rsidRPr="007F1899">
        <w:rPr>
          <w:rFonts w:ascii="Cambria" w:hAnsi="Cambria" w:cs="Calibri"/>
        </w:rPr>
        <w:t>2) .......................................................................................................................................................</w:t>
      </w:r>
    </w:p>
    <w:p w14:paraId="76B55E89" w14:textId="77777777" w:rsidR="007F08CB" w:rsidRPr="007F1899" w:rsidRDefault="007F08CB" w:rsidP="0018147D">
      <w:pPr>
        <w:spacing w:after="0" w:line="240" w:lineRule="auto"/>
        <w:jc w:val="both"/>
        <w:rPr>
          <w:rFonts w:ascii="Cambria" w:hAnsi="Cambria" w:cs="Calibri"/>
          <w:i/>
        </w:rPr>
      </w:pPr>
      <w:r w:rsidRPr="00CF1DCC">
        <w:rPr>
          <w:rFonts w:ascii="Cambria" w:hAnsi="Cambria" w:cs="Calibri"/>
          <w:i/>
          <w:sz w:val="18"/>
          <w:szCs w:val="18"/>
        </w:rPr>
        <w:t>(wskazać podmiotowy środek dowodowy, adres internetowy, wydający urząd lub organ, dokładne dane referencyjne dokumentacji</w:t>
      </w:r>
      <w:r w:rsidRPr="007F1899">
        <w:rPr>
          <w:rFonts w:ascii="Cambria" w:hAnsi="Cambria" w:cs="Calibri"/>
          <w:i/>
        </w:rPr>
        <w:t>)</w:t>
      </w:r>
    </w:p>
    <w:p w14:paraId="26F8A236" w14:textId="77777777" w:rsidR="007F08CB" w:rsidRPr="007F1899" w:rsidRDefault="007F08CB" w:rsidP="0018147D">
      <w:pPr>
        <w:tabs>
          <w:tab w:val="left" w:pos="3686"/>
        </w:tabs>
        <w:spacing w:after="0" w:line="240" w:lineRule="auto"/>
        <w:ind w:right="98"/>
        <w:rPr>
          <w:rFonts w:ascii="Cambria" w:hAnsi="Cambria" w:cs="Calibri"/>
          <w:color w:val="FF0000"/>
        </w:rPr>
      </w:pPr>
    </w:p>
    <w:p w14:paraId="2B73AF96" w14:textId="77777777" w:rsidR="007F08CB" w:rsidRPr="005A5471" w:rsidRDefault="007F08CB" w:rsidP="0018147D">
      <w:pPr>
        <w:tabs>
          <w:tab w:val="left" w:pos="3686"/>
        </w:tabs>
        <w:spacing w:after="0" w:line="240" w:lineRule="auto"/>
        <w:ind w:left="6096" w:right="98" w:hanging="6096"/>
        <w:jc w:val="both"/>
        <w:rPr>
          <w:rFonts w:ascii="Cambria" w:hAnsi="Cambria" w:cs="Calibri"/>
          <w:i/>
        </w:rPr>
      </w:pPr>
      <w:r w:rsidRPr="005A5471">
        <w:rPr>
          <w:rFonts w:ascii="Cambria" w:hAnsi="Cambria" w:cs="Calibri"/>
        </w:rPr>
        <w:t xml:space="preserve">* </w:t>
      </w:r>
      <w:r w:rsidRPr="005A5471">
        <w:rPr>
          <w:rFonts w:ascii="Cambria" w:hAnsi="Cambria" w:cs="Calibri"/>
          <w:i/>
        </w:rPr>
        <w:t>niepotrzebne skreślić lub wykasować</w:t>
      </w:r>
    </w:p>
    <w:p w14:paraId="1023C94A" w14:textId="77777777" w:rsidR="004B4DB7" w:rsidRDefault="004B4DB7" w:rsidP="0018147D">
      <w:pPr>
        <w:tabs>
          <w:tab w:val="left" w:pos="3686"/>
        </w:tabs>
        <w:spacing w:after="0" w:line="240" w:lineRule="auto"/>
        <w:ind w:left="6096" w:right="98" w:hanging="6096"/>
        <w:jc w:val="both"/>
        <w:rPr>
          <w:rFonts w:ascii="Cambria" w:hAnsi="Cambria" w:cs="Calibri"/>
          <w:i/>
          <w:color w:val="FF0000"/>
        </w:rPr>
      </w:pPr>
    </w:p>
    <w:p w14:paraId="47EDCD69" w14:textId="77777777" w:rsidR="004B4DB7" w:rsidRPr="007F1899" w:rsidRDefault="004B4DB7" w:rsidP="0018147D">
      <w:pPr>
        <w:tabs>
          <w:tab w:val="left" w:pos="3686"/>
        </w:tabs>
        <w:spacing w:after="0" w:line="240" w:lineRule="auto"/>
        <w:ind w:left="6096" w:right="98" w:hanging="6096"/>
        <w:jc w:val="both"/>
        <w:rPr>
          <w:rFonts w:ascii="Cambria" w:hAnsi="Cambria" w:cs="Calibri"/>
          <w:color w:val="FF0000"/>
        </w:rPr>
      </w:pPr>
    </w:p>
    <w:p w14:paraId="08EE1176" w14:textId="77777777" w:rsidR="00F97FF5" w:rsidRPr="007F1899" w:rsidRDefault="00F97FF5" w:rsidP="0018147D">
      <w:pPr>
        <w:spacing w:after="0" w:line="240" w:lineRule="auto"/>
        <w:jc w:val="right"/>
        <w:rPr>
          <w:rFonts w:ascii="Cambria" w:eastAsia="Tahoma" w:hAnsi="Cambria" w:cs="Calibri"/>
          <w:b/>
          <w:i/>
          <w:color w:val="FF0000"/>
          <w:lang w:eastAsia="pl-PL"/>
        </w:rPr>
      </w:pPr>
      <w:r w:rsidRPr="007F1899">
        <w:rPr>
          <w:rFonts w:ascii="Cambria" w:eastAsia="Times New Roman" w:hAnsi="Cambria" w:cs="Calibri"/>
          <w:b/>
          <w:i/>
          <w:iCs/>
          <w:color w:val="FF0000"/>
          <w:lang w:eastAsia="pl-PL"/>
        </w:rPr>
        <w:t>Oświadczenie należy podpisać kwalifikowanym podpisem elektronicznym</w:t>
      </w:r>
    </w:p>
    <w:p w14:paraId="302086F4" w14:textId="77777777" w:rsidR="00E90A2A" w:rsidRPr="007F1899" w:rsidRDefault="00E90A2A" w:rsidP="0018147D">
      <w:pPr>
        <w:spacing w:after="0" w:line="240" w:lineRule="auto"/>
        <w:rPr>
          <w:rFonts w:ascii="Cambria" w:hAnsi="Cambria" w:cs="Calibri"/>
        </w:rPr>
      </w:pPr>
    </w:p>
    <w:p w14:paraId="6AE6031F" w14:textId="77777777" w:rsidR="00042733" w:rsidRDefault="00042733" w:rsidP="0018147D">
      <w:pPr>
        <w:spacing w:after="0" w:line="240" w:lineRule="auto"/>
        <w:jc w:val="right"/>
        <w:rPr>
          <w:rFonts w:ascii="Cambria" w:eastAsia="Times New Roman" w:hAnsi="Cambria" w:cs="Calibri"/>
          <w:b/>
          <w:iCs/>
          <w:color w:val="7030A0"/>
          <w:lang w:eastAsia="pl-PL"/>
        </w:rPr>
      </w:pPr>
    </w:p>
    <w:p w14:paraId="1512BD37" w14:textId="77777777" w:rsidR="00587AF1" w:rsidRDefault="00587AF1" w:rsidP="0018147D">
      <w:pPr>
        <w:spacing w:after="0" w:line="240" w:lineRule="auto"/>
        <w:jc w:val="right"/>
        <w:rPr>
          <w:rFonts w:ascii="Cambria" w:eastAsia="Times New Roman" w:hAnsi="Cambria" w:cs="Calibri"/>
          <w:b/>
          <w:iCs/>
          <w:color w:val="7030A0"/>
          <w:lang w:eastAsia="pl-PL"/>
        </w:rPr>
      </w:pPr>
    </w:p>
    <w:p w14:paraId="0AF1B1B0" w14:textId="77777777" w:rsidR="00587AF1" w:rsidRDefault="00587AF1" w:rsidP="0018147D">
      <w:pPr>
        <w:spacing w:after="0" w:line="240" w:lineRule="auto"/>
        <w:jc w:val="right"/>
        <w:rPr>
          <w:rFonts w:ascii="Cambria" w:eastAsia="Times New Roman" w:hAnsi="Cambria" w:cs="Calibri"/>
          <w:b/>
          <w:iCs/>
          <w:color w:val="7030A0"/>
          <w:lang w:eastAsia="pl-PL"/>
        </w:rPr>
      </w:pPr>
    </w:p>
    <w:p w14:paraId="753A6415" w14:textId="77777777" w:rsidR="00587AF1" w:rsidRDefault="00587AF1" w:rsidP="0018147D">
      <w:pPr>
        <w:spacing w:after="0" w:line="240" w:lineRule="auto"/>
        <w:jc w:val="right"/>
        <w:rPr>
          <w:rFonts w:ascii="Cambria" w:eastAsia="Times New Roman" w:hAnsi="Cambria" w:cs="Calibri"/>
          <w:b/>
          <w:iCs/>
          <w:color w:val="7030A0"/>
          <w:lang w:eastAsia="pl-PL"/>
        </w:rPr>
      </w:pPr>
    </w:p>
    <w:p w14:paraId="5C1E6DD7" w14:textId="77777777" w:rsidR="00587AF1" w:rsidRDefault="00587AF1" w:rsidP="0018147D">
      <w:pPr>
        <w:spacing w:after="0" w:line="240" w:lineRule="auto"/>
        <w:jc w:val="right"/>
        <w:rPr>
          <w:rFonts w:ascii="Cambria" w:eastAsia="Times New Roman" w:hAnsi="Cambria" w:cs="Calibri"/>
          <w:b/>
          <w:iCs/>
          <w:color w:val="7030A0"/>
          <w:lang w:eastAsia="pl-PL"/>
        </w:rPr>
      </w:pPr>
    </w:p>
    <w:p w14:paraId="1668C6D2" w14:textId="77777777" w:rsidR="00587AF1" w:rsidRDefault="00587AF1" w:rsidP="0018147D">
      <w:pPr>
        <w:spacing w:after="0" w:line="240" w:lineRule="auto"/>
        <w:jc w:val="right"/>
        <w:rPr>
          <w:rFonts w:ascii="Cambria" w:eastAsia="Times New Roman" w:hAnsi="Cambria" w:cs="Calibri"/>
          <w:b/>
          <w:iCs/>
          <w:color w:val="7030A0"/>
          <w:lang w:eastAsia="pl-PL"/>
        </w:rPr>
      </w:pPr>
    </w:p>
    <w:p w14:paraId="4CA0277A" w14:textId="77777777" w:rsidR="00587AF1" w:rsidRDefault="00587AF1" w:rsidP="0018147D">
      <w:pPr>
        <w:spacing w:after="0" w:line="240" w:lineRule="auto"/>
        <w:jc w:val="right"/>
        <w:rPr>
          <w:rFonts w:ascii="Cambria" w:eastAsia="Times New Roman" w:hAnsi="Cambria" w:cs="Calibri"/>
          <w:b/>
          <w:iCs/>
          <w:color w:val="7030A0"/>
          <w:lang w:eastAsia="pl-PL"/>
        </w:rPr>
      </w:pPr>
    </w:p>
    <w:p w14:paraId="37174E36" w14:textId="77777777" w:rsidR="00587AF1" w:rsidRDefault="00587AF1" w:rsidP="0018147D">
      <w:pPr>
        <w:spacing w:after="0" w:line="240" w:lineRule="auto"/>
        <w:jc w:val="right"/>
        <w:rPr>
          <w:rFonts w:ascii="Cambria" w:eastAsia="Times New Roman" w:hAnsi="Cambria" w:cs="Calibri"/>
          <w:b/>
          <w:iCs/>
          <w:color w:val="7030A0"/>
          <w:lang w:eastAsia="pl-PL"/>
        </w:rPr>
      </w:pPr>
    </w:p>
    <w:p w14:paraId="14202DC2" w14:textId="77777777" w:rsidR="00587AF1" w:rsidRDefault="00587AF1" w:rsidP="0018147D">
      <w:pPr>
        <w:spacing w:after="0" w:line="240" w:lineRule="auto"/>
        <w:jc w:val="right"/>
        <w:rPr>
          <w:rFonts w:ascii="Cambria" w:eastAsia="Times New Roman" w:hAnsi="Cambria" w:cs="Calibri"/>
          <w:b/>
          <w:iCs/>
          <w:color w:val="7030A0"/>
          <w:lang w:eastAsia="pl-PL"/>
        </w:rPr>
      </w:pPr>
    </w:p>
    <w:p w14:paraId="31883189" w14:textId="77777777" w:rsidR="00587AF1" w:rsidRDefault="00587AF1" w:rsidP="0018147D">
      <w:pPr>
        <w:spacing w:after="0" w:line="240" w:lineRule="auto"/>
        <w:jc w:val="right"/>
        <w:rPr>
          <w:rFonts w:ascii="Cambria" w:eastAsia="Times New Roman" w:hAnsi="Cambria" w:cs="Calibri"/>
          <w:b/>
          <w:iCs/>
          <w:color w:val="7030A0"/>
          <w:lang w:eastAsia="pl-PL"/>
        </w:rPr>
      </w:pPr>
    </w:p>
    <w:p w14:paraId="50E1283D" w14:textId="77777777" w:rsidR="00587AF1" w:rsidRDefault="00587AF1" w:rsidP="0018147D">
      <w:pPr>
        <w:spacing w:after="0" w:line="240" w:lineRule="auto"/>
        <w:jc w:val="right"/>
        <w:rPr>
          <w:rFonts w:ascii="Cambria" w:eastAsia="Times New Roman" w:hAnsi="Cambria" w:cs="Calibri"/>
          <w:b/>
          <w:iCs/>
          <w:color w:val="7030A0"/>
          <w:lang w:eastAsia="pl-PL"/>
        </w:rPr>
      </w:pPr>
    </w:p>
    <w:p w14:paraId="68D19356" w14:textId="77777777" w:rsidR="00587AF1" w:rsidRDefault="00587AF1" w:rsidP="0018147D">
      <w:pPr>
        <w:spacing w:after="0" w:line="240" w:lineRule="auto"/>
        <w:jc w:val="right"/>
        <w:rPr>
          <w:rFonts w:ascii="Cambria" w:eastAsia="Times New Roman" w:hAnsi="Cambria" w:cs="Calibri"/>
          <w:b/>
          <w:iCs/>
          <w:color w:val="7030A0"/>
          <w:lang w:eastAsia="pl-PL"/>
        </w:rPr>
      </w:pPr>
    </w:p>
    <w:p w14:paraId="4B0E28A7" w14:textId="77777777" w:rsidR="00587AF1" w:rsidRDefault="00587AF1" w:rsidP="0018147D">
      <w:pPr>
        <w:spacing w:after="0" w:line="240" w:lineRule="auto"/>
        <w:jc w:val="right"/>
        <w:rPr>
          <w:rFonts w:ascii="Cambria" w:eastAsia="Times New Roman" w:hAnsi="Cambria" w:cs="Calibri"/>
          <w:b/>
          <w:iCs/>
          <w:color w:val="7030A0"/>
          <w:lang w:eastAsia="pl-PL"/>
        </w:rPr>
      </w:pPr>
    </w:p>
    <w:p w14:paraId="793A6369" w14:textId="77777777" w:rsidR="00587AF1" w:rsidRDefault="00587AF1" w:rsidP="0018147D">
      <w:pPr>
        <w:spacing w:after="0" w:line="240" w:lineRule="auto"/>
        <w:jc w:val="right"/>
        <w:rPr>
          <w:rFonts w:ascii="Cambria" w:eastAsia="Times New Roman" w:hAnsi="Cambria" w:cs="Calibri"/>
          <w:b/>
          <w:iCs/>
          <w:color w:val="7030A0"/>
          <w:lang w:eastAsia="pl-PL"/>
        </w:rPr>
      </w:pPr>
    </w:p>
    <w:p w14:paraId="50049DB1" w14:textId="77777777" w:rsidR="00587AF1" w:rsidRDefault="00587AF1" w:rsidP="0018147D">
      <w:pPr>
        <w:spacing w:after="0" w:line="240" w:lineRule="auto"/>
        <w:jc w:val="right"/>
        <w:rPr>
          <w:rFonts w:ascii="Cambria" w:eastAsia="Times New Roman" w:hAnsi="Cambria" w:cs="Calibri"/>
          <w:b/>
          <w:iCs/>
          <w:color w:val="7030A0"/>
          <w:lang w:eastAsia="pl-PL"/>
        </w:rPr>
      </w:pPr>
    </w:p>
    <w:p w14:paraId="5C227487" w14:textId="77777777" w:rsidR="00587AF1" w:rsidRDefault="00587AF1" w:rsidP="0018147D">
      <w:pPr>
        <w:spacing w:after="0" w:line="240" w:lineRule="auto"/>
        <w:jc w:val="right"/>
        <w:rPr>
          <w:rFonts w:ascii="Cambria" w:eastAsia="Times New Roman" w:hAnsi="Cambria" w:cs="Calibri"/>
          <w:b/>
          <w:iCs/>
          <w:color w:val="7030A0"/>
          <w:lang w:eastAsia="pl-PL"/>
        </w:rPr>
      </w:pPr>
    </w:p>
    <w:p w14:paraId="30DD4818" w14:textId="77777777" w:rsidR="00587AF1" w:rsidRDefault="00587AF1" w:rsidP="0018147D">
      <w:pPr>
        <w:spacing w:after="0" w:line="240" w:lineRule="auto"/>
        <w:jc w:val="right"/>
        <w:rPr>
          <w:rFonts w:ascii="Cambria" w:eastAsia="Times New Roman" w:hAnsi="Cambria" w:cs="Calibri"/>
          <w:b/>
          <w:iCs/>
          <w:color w:val="7030A0"/>
          <w:lang w:eastAsia="pl-PL"/>
        </w:rPr>
      </w:pPr>
    </w:p>
    <w:p w14:paraId="34238D85" w14:textId="77777777" w:rsidR="00587AF1" w:rsidRDefault="00587AF1" w:rsidP="0018147D">
      <w:pPr>
        <w:spacing w:after="0" w:line="240" w:lineRule="auto"/>
        <w:jc w:val="right"/>
        <w:rPr>
          <w:rFonts w:ascii="Cambria" w:eastAsia="Times New Roman" w:hAnsi="Cambria" w:cs="Calibri"/>
          <w:b/>
          <w:iCs/>
          <w:color w:val="7030A0"/>
          <w:lang w:eastAsia="pl-PL"/>
        </w:rPr>
      </w:pPr>
    </w:p>
    <w:p w14:paraId="52F9081F" w14:textId="77777777" w:rsidR="00026546" w:rsidRDefault="00026546" w:rsidP="0018147D">
      <w:pPr>
        <w:spacing w:after="0" w:line="240" w:lineRule="auto"/>
        <w:jc w:val="right"/>
        <w:rPr>
          <w:rFonts w:ascii="Cambria" w:eastAsia="Times New Roman" w:hAnsi="Cambria" w:cs="Calibri"/>
          <w:b/>
          <w:iCs/>
          <w:color w:val="7030A0"/>
          <w:lang w:eastAsia="pl-PL"/>
        </w:rPr>
      </w:pPr>
    </w:p>
    <w:p w14:paraId="36B9812D" w14:textId="77777777" w:rsidR="00587AF1" w:rsidRDefault="00587AF1" w:rsidP="0018147D">
      <w:pPr>
        <w:spacing w:after="0" w:line="240" w:lineRule="auto"/>
        <w:jc w:val="right"/>
        <w:rPr>
          <w:rFonts w:ascii="Cambria" w:eastAsia="Times New Roman" w:hAnsi="Cambria" w:cs="Calibri"/>
          <w:b/>
          <w:iCs/>
          <w:color w:val="7030A0"/>
          <w:lang w:eastAsia="pl-PL"/>
        </w:rPr>
      </w:pPr>
    </w:p>
    <w:p w14:paraId="059D751E" w14:textId="77777777" w:rsidR="00587AF1" w:rsidRDefault="00587AF1" w:rsidP="0018147D">
      <w:pPr>
        <w:spacing w:after="0" w:line="240" w:lineRule="auto"/>
        <w:jc w:val="right"/>
        <w:rPr>
          <w:rFonts w:ascii="Cambria" w:eastAsia="Times New Roman" w:hAnsi="Cambria" w:cs="Calibri"/>
          <w:b/>
          <w:iCs/>
          <w:color w:val="7030A0"/>
          <w:lang w:eastAsia="pl-PL"/>
        </w:rPr>
      </w:pPr>
    </w:p>
    <w:p w14:paraId="04A2A43E" w14:textId="77777777" w:rsidR="00587AF1" w:rsidRDefault="00587AF1" w:rsidP="0018147D">
      <w:pPr>
        <w:spacing w:after="0" w:line="240" w:lineRule="auto"/>
        <w:jc w:val="right"/>
        <w:rPr>
          <w:rFonts w:ascii="Cambria" w:eastAsia="Times New Roman" w:hAnsi="Cambria" w:cs="Calibri"/>
          <w:b/>
          <w:iCs/>
          <w:color w:val="7030A0"/>
          <w:lang w:eastAsia="pl-PL"/>
        </w:rPr>
      </w:pPr>
    </w:p>
    <w:p w14:paraId="6E8395AB" w14:textId="77777777" w:rsidR="00587AF1" w:rsidRDefault="00587AF1" w:rsidP="0018147D">
      <w:pPr>
        <w:spacing w:after="0" w:line="240" w:lineRule="auto"/>
        <w:jc w:val="right"/>
        <w:rPr>
          <w:rFonts w:ascii="Cambria" w:eastAsia="Times New Roman" w:hAnsi="Cambria" w:cs="Calibri"/>
          <w:b/>
          <w:iCs/>
          <w:color w:val="7030A0"/>
          <w:lang w:eastAsia="pl-PL"/>
        </w:rPr>
      </w:pPr>
    </w:p>
    <w:p w14:paraId="4911B556" w14:textId="77777777" w:rsidR="005A5471" w:rsidRDefault="005A5471" w:rsidP="0018147D">
      <w:pPr>
        <w:tabs>
          <w:tab w:val="center" w:pos="4536"/>
          <w:tab w:val="right" w:pos="9072"/>
        </w:tabs>
        <w:spacing w:after="0" w:line="240" w:lineRule="auto"/>
        <w:jc w:val="right"/>
        <w:rPr>
          <w:rFonts w:ascii="Cambria" w:hAnsi="Cambria" w:cs="Calibri"/>
          <w:b/>
          <w:color w:val="7030A0"/>
        </w:rPr>
      </w:pPr>
    </w:p>
    <w:p w14:paraId="47667397" w14:textId="77777777" w:rsidR="005A5471" w:rsidRDefault="005A5471" w:rsidP="0018147D">
      <w:pPr>
        <w:tabs>
          <w:tab w:val="center" w:pos="4536"/>
          <w:tab w:val="right" w:pos="9072"/>
        </w:tabs>
        <w:spacing w:after="0" w:line="240" w:lineRule="auto"/>
        <w:jc w:val="right"/>
        <w:rPr>
          <w:rFonts w:ascii="Cambria" w:hAnsi="Cambria" w:cs="Calibri"/>
          <w:b/>
          <w:color w:val="7030A0"/>
        </w:rPr>
      </w:pPr>
    </w:p>
    <w:p w14:paraId="406D4F68" w14:textId="77777777" w:rsidR="005A5471" w:rsidRDefault="005A5471" w:rsidP="0018147D">
      <w:pPr>
        <w:tabs>
          <w:tab w:val="center" w:pos="4536"/>
          <w:tab w:val="right" w:pos="9072"/>
        </w:tabs>
        <w:spacing w:after="0" w:line="240" w:lineRule="auto"/>
        <w:jc w:val="right"/>
        <w:rPr>
          <w:rFonts w:ascii="Cambria" w:hAnsi="Cambria" w:cs="Calibri"/>
          <w:b/>
          <w:color w:val="7030A0"/>
        </w:rPr>
      </w:pPr>
    </w:p>
    <w:p w14:paraId="3C8C23AB" w14:textId="77777777" w:rsidR="00B34AEC" w:rsidRDefault="00B34AEC" w:rsidP="0018147D">
      <w:pPr>
        <w:tabs>
          <w:tab w:val="center" w:pos="4536"/>
          <w:tab w:val="right" w:pos="9072"/>
        </w:tabs>
        <w:spacing w:after="0" w:line="240" w:lineRule="auto"/>
        <w:jc w:val="right"/>
        <w:rPr>
          <w:rFonts w:ascii="Cambria" w:hAnsi="Cambria" w:cs="Calibri"/>
          <w:b/>
          <w:color w:val="7030A0"/>
        </w:rPr>
      </w:pPr>
    </w:p>
    <w:p w14:paraId="67413D9F" w14:textId="77777777" w:rsidR="00B34AEC" w:rsidRDefault="00B34AEC" w:rsidP="0018147D">
      <w:pPr>
        <w:tabs>
          <w:tab w:val="center" w:pos="4536"/>
          <w:tab w:val="right" w:pos="9072"/>
        </w:tabs>
        <w:spacing w:after="0" w:line="240" w:lineRule="auto"/>
        <w:jc w:val="right"/>
        <w:rPr>
          <w:rFonts w:ascii="Cambria" w:hAnsi="Cambria" w:cs="Calibri"/>
          <w:b/>
          <w:color w:val="7030A0"/>
        </w:rPr>
      </w:pPr>
    </w:p>
    <w:p w14:paraId="4CE5E92F" w14:textId="77777777" w:rsidR="00B34AEC" w:rsidRDefault="00B34AEC" w:rsidP="0018147D">
      <w:pPr>
        <w:tabs>
          <w:tab w:val="center" w:pos="4536"/>
          <w:tab w:val="right" w:pos="9072"/>
        </w:tabs>
        <w:spacing w:after="0" w:line="240" w:lineRule="auto"/>
        <w:jc w:val="right"/>
        <w:rPr>
          <w:rFonts w:ascii="Cambria" w:hAnsi="Cambria" w:cs="Calibri"/>
          <w:b/>
          <w:color w:val="7030A0"/>
        </w:rPr>
      </w:pPr>
    </w:p>
    <w:p w14:paraId="2B2F838C" w14:textId="77777777" w:rsidR="00B34AEC" w:rsidRDefault="00B34AEC" w:rsidP="0018147D">
      <w:pPr>
        <w:tabs>
          <w:tab w:val="center" w:pos="4536"/>
          <w:tab w:val="right" w:pos="9072"/>
        </w:tabs>
        <w:spacing w:after="0" w:line="240" w:lineRule="auto"/>
        <w:jc w:val="right"/>
        <w:rPr>
          <w:rFonts w:ascii="Cambria" w:hAnsi="Cambria" w:cs="Calibri"/>
          <w:b/>
          <w:color w:val="7030A0"/>
        </w:rPr>
      </w:pPr>
    </w:p>
    <w:p w14:paraId="58D652AC" w14:textId="77777777" w:rsidR="00B34AEC" w:rsidRDefault="00B34AEC" w:rsidP="0018147D">
      <w:pPr>
        <w:tabs>
          <w:tab w:val="center" w:pos="4536"/>
          <w:tab w:val="right" w:pos="9072"/>
        </w:tabs>
        <w:spacing w:after="0" w:line="240" w:lineRule="auto"/>
        <w:jc w:val="right"/>
        <w:rPr>
          <w:rFonts w:ascii="Cambria" w:hAnsi="Cambria" w:cs="Calibri"/>
          <w:b/>
          <w:color w:val="7030A0"/>
        </w:rPr>
      </w:pPr>
    </w:p>
    <w:p w14:paraId="312E6EE5" w14:textId="77777777" w:rsidR="00B34AEC" w:rsidRDefault="00B34AEC" w:rsidP="0018147D">
      <w:pPr>
        <w:tabs>
          <w:tab w:val="center" w:pos="4536"/>
          <w:tab w:val="right" w:pos="9072"/>
        </w:tabs>
        <w:spacing w:after="0" w:line="240" w:lineRule="auto"/>
        <w:jc w:val="right"/>
        <w:rPr>
          <w:rFonts w:ascii="Cambria" w:hAnsi="Cambria" w:cs="Calibri"/>
          <w:b/>
          <w:color w:val="7030A0"/>
        </w:rPr>
      </w:pPr>
    </w:p>
    <w:p w14:paraId="5D611BEF" w14:textId="77777777" w:rsidR="00B34AEC" w:rsidRDefault="00B34AEC" w:rsidP="0018147D">
      <w:pPr>
        <w:tabs>
          <w:tab w:val="center" w:pos="4536"/>
          <w:tab w:val="right" w:pos="9072"/>
        </w:tabs>
        <w:spacing w:after="0" w:line="240" w:lineRule="auto"/>
        <w:jc w:val="right"/>
        <w:rPr>
          <w:rFonts w:ascii="Cambria" w:hAnsi="Cambria" w:cs="Calibri"/>
          <w:b/>
          <w:color w:val="7030A0"/>
        </w:rPr>
      </w:pPr>
    </w:p>
    <w:p w14:paraId="71798A5F" w14:textId="77777777" w:rsidR="00B34AEC" w:rsidRDefault="00B34AEC" w:rsidP="0018147D">
      <w:pPr>
        <w:tabs>
          <w:tab w:val="center" w:pos="4536"/>
          <w:tab w:val="right" w:pos="9072"/>
        </w:tabs>
        <w:spacing w:after="0" w:line="240" w:lineRule="auto"/>
        <w:jc w:val="right"/>
        <w:rPr>
          <w:rFonts w:ascii="Cambria" w:hAnsi="Cambria" w:cs="Calibri"/>
          <w:b/>
          <w:color w:val="7030A0"/>
        </w:rPr>
      </w:pPr>
    </w:p>
    <w:p w14:paraId="5EBE4397" w14:textId="77777777" w:rsidR="00B34AEC" w:rsidRDefault="00B34AEC" w:rsidP="0018147D">
      <w:pPr>
        <w:tabs>
          <w:tab w:val="center" w:pos="4536"/>
          <w:tab w:val="right" w:pos="9072"/>
        </w:tabs>
        <w:spacing w:after="0" w:line="240" w:lineRule="auto"/>
        <w:jc w:val="right"/>
        <w:rPr>
          <w:rFonts w:ascii="Cambria" w:hAnsi="Cambria" w:cs="Calibri"/>
          <w:b/>
          <w:color w:val="7030A0"/>
        </w:rPr>
      </w:pPr>
    </w:p>
    <w:p w14:paraId="4433D30B" w14:textId="77777777" w:rsidR="00B34AEC" w:rsidRDefault="00B34AEC" w:rsidP="0018147D">
      <w:pPr>
        <w:tabs>
          <w:tab w:val="center" w:pos="4536"/>
          <w:tab w:val="right" w:pos="9072"/>
        </w:tabs>
        <w:spacing w:after="0" w:line="240" w:lineRule="auto"/>
        <w:jc w:val="right"/>
        <w:rPr>
          <w:rFonts w:ascii="Cambria" w:hAnsi="Cambria" w:cs="Calibri"/>
          <w:b/>
          <w:color w:val="7030A0"/>
        </w:rPr>
      </w:pPr>
    </w:p>
    <w:p w14:paraId="13342903" w14:textId="77777777" w:rsidR="00B34AEC" w:rsidRDefault="00B34AEC" w:rsidP="0018147D">
      <w:pPr>
        <w:tabs>
          <w:tab w:val="center" w:pos="4536"/>
          <w:tab w:val="right" w:pos="9072"/>
        </w:tabs>
        <w:spacing w:after="0" w:line="240" w:lineRule="auto"/>
        <w:jc w:val="right"/>
        <w:rPr>
          <w:rFonts w:ascii="Cambria" w:hAnsi="Cambria" w:cs="Calibri"/>
          <w:b/>
          <w:color w:val="7030A0"/>
        </w:rPr>
      </w:pPr>
    </w:p>
    <w:p w14:paraId="53160DAA" w14:textId="77777777" w:rsidR="00B34AEC" w:rsidRDefault="00B34AEC" w:rsidP="0018147D">
      <w:pPr>
        <w:tabs>
          <w:tab w:val="center" w:pos="4536"/>
          <w:tab w:val="right" w:pos="9072"/>
        </w:tabs>
        <w:spacing w:after="0" w:line="240" w:lineRule="auto"/>
        <w:jc w:val="right"/>
        <w:rPr>
          <w:rFonts w:ascii="Cambria" w:hAnsi="Cambria" w:cs="Calibri"/>
          <w:b/>
          <w:color w:val="7030A0"/>
        </w:rPr>
      </w:pPr>
    </w:p>
    <w:p w14:paraId="1CD9C0BD" w14:textId="77777777" w:rsidR="00B34AEC" w:rsidRPr="007F1899" w:rsidRDefault="00B34AEC" w:rsidP="0018147D">
      <w:pPr>
        <w:spacing w:after="0" w:line="240" w:lineRule="auto"/>
        <w:rPr>
          <w:rFonts w:ascii="Cambria" w:eastAsia="Times New Roman" w:hAnsi="Cambria" w:cs="Calibri"/>
          <w:b/>
          <w:iCs/>
          <w:color w:val="7030A0"/>
          <w:lang w:eastAsia="pl-PL"/>
        </w:rPr>
      </w:pPr>
    </w:p>
    <w:p w14:paraId="68C3DDD0" w14:textId="77777777" w:rsidR="00F845BD" w:rsidRDefault="006F3845" w:rsidP="0018147D">
      <w:pPr>
        <w:spacing w:after="0" w:line="240" w:lineRule="auto"/>
        <w:jc w:val="right"/>
        <w:rPr>
          <w:rFonts w:ascii="Cambria" w:eastAsia="Times New Roman" w:hAnsi="Cambria" w:cs="Calibri"/>
          <w:b/>
          <w:iCs/>
          <w:color w:val="7030A0"/>
          <w:lang w:eastAsia="pl-PL"/>
        </w:rPr>
      </w:pPr>
      <w:r w:rsidRPr="007F1899">
        <w:rPr>
          <w:rFonts w:ascii="Cambria" w:eastAsia="Times New Roman" w:hAnsi="Cambria" w:cs="Calibri"/>
          <w:b/>
          <w:iCs/>
          <w:color w:val="7030A0"/>
          <w:lang w:eastAsia="pl-PL"/>
        </w:rPr>
        <w:lastRenderedPageBreak/>
        <w:t>Załącznik</w:t>
      </w:r>
      <w:r w:rsidR="00F845BD" w:rsidRPr="007F1899">
        <w:rPr>
          <w:rFonts w:ascii="Cambria" w:eastAsia="Times New Roman" w:hAnsi="Cambria" w:cs="Calibri"/>
          <w:b/>
          <w:iCs/>
          <w:color w:val="7030A0"/>
          <w:lang w:eastAsia="pl-PL"/>
        </w:rPr>
        <w:t xml:space="preserve"> nr 4 do SWZ</w:t>
      </w:r>
    </w:p>
    <w:p w14:paraId="3D215585" w14:textId="268422F8" w:rsidR="00692205" w:rsidRPr="00692205" w:rsidRDefault="00692205" w:rsidP="0018147D">
      <w:pPr>
        <w:spacing w:after="0" w:line="240" w:lineRule="auto"/>
        <w:jc w:val="right"/>
        <w:rPr>
          <w:rFonts w:ascii="Cambria" w:hAnsi="Cambria" w:cs="Calibri"/>
          <w:b/>
          <w:bCs/>
          <w:color w:val="7030A0"/>
        </w:rPr>
      </w:pPr>
      <w:r w:rsidRPr="00692205">
        <w:rPr>
          <w:rFonts w:ascii="Cambria" w:hAnsi="Cambria" w:cs="Calibri"/>
          <w:b/>
          <w:bCs/>
          <w:color w:val="7030A0"/>
        </w:rPr>
        <w:t>EZ.27</w:t>
      </w:r>
      <w:r w:rsidR="000E71B2">
        <w:rPr>
          <w:rFonts w:ascii="Cambria" w:hAnsi="Cambria" w:cs="Calibri"/>
          <w:b/>
          <w:bCs/>
          <w:color w:val="7030A0"/>
        </w:rPr>
        <w:t>2</w:t>
      </w:r>
      <w:r w:rsidRPr="00692205">
        <w:rPr>
          <w:rFonts w:ascii="Cambria" w:hAnsi="Cambria" w:cs="Calibri"/>
          <w:b/>
          <w:bCs/>
          <w:color w:val="7030A0"/>
        </w:rPr>
        <w:t>.2</w:t>
      </w:r>
      <w:r w:rsidR="000E71B2">
        <w:rPr>
          <w:rFonts w:ascii="Cambria" w:hAnsi="Cambria" w:cs="Calibri"/>
          <w:b/>
          <w:bCs/>
          <w:color w:val="7030A0"/>
        </w:rPr>
        <w:t>39</w:t>
      </w:r>
      <w:r w:rsidRPr="00692205">
        <w:rPr>
          <w:rFonts w:ascii="Cambria" w:hAnsi="Cambria" w:cs="Calibri"/>
          <w:b/>
          <w:bCs/>
          <w:color w:val="7030A0"/>
        </w:rPr>
        <w:t>.2025</w:t>
      </w:r>
    </w:p>
    <w:p w14:paraId="42DAAACE" w14:textId="77777777" w:rsidR="00F845BD" w:rsidRPr="007F1899" w:rsidRDefault="00F845BD" w:rsidP="0018147D">
      <w:pPr>
        <w:suppressAutoHyphens/>
        <w:spacing w:after="0" w:line="240" w:lineRule="auto"/>
        <w:jc w:val="right"/>
        <w:rPr>
          <w:rFonts w:ascii="Cambria" w:eastAsia="Times New Roman" w:hAnsi="Cambria" w:cs="Calibri"/>
          <w:i/>
          <w:color w:val="7030A0"/>
          <w:lang w:eastAsia="ar-SA"/>
        </w:rPr>
      </w:pPr>
      <w:r w:rsidRPr="007F1899">
        <w:rPr>
          <w:rFonts w:ascii="Cambria" w:eastAsia="Times New Roman" w:hAnsi="Cambria" w:cs="Calibri"/>
          <w:b/>
          <w:iCs/>
          <w:lang w:eastAsia="pl-PL"/>
        </w:rPr>
        <w:tab/>
      </w:r>
      <w:r w:rsidRPr="007F1899">
        <w:rPr>
          <w:rFonts w:ascii="Cambria" w:eastAsia="Times New Roman" w:hAnsi="Cambria" w:cs="Calibri"/>
          <w:b/>
          <w:iCs/>
          <w:lang w:eastAsia="pl-PL"/>
        </w:rPr>
        <w:tab/>
      </w:r>
      <w:r w:rsidRPr="007F1899">
        <w:rPr>
          <w:rFonts w:ascii="Cambria" w:eastAsia="Times New Roman" w:hAnsi="Cambria" w:cs="Calibri"/>
          <w:b/>
          <w:iCs/>
          <w:lang w:eastAsia="pl-PL"/>
        </w:rPr>
        <w:tab/>
      </w:r>
      <w:r w:rsidRPr="007F1899">
        <w:rPr>
          <w:rFonts w:ascii="Cambria" w:eastAsia="Times New Roman" w:hAnsi="Cambria" w:cs="Calibri"/>
          <w:b/>
          <w:iCs/>
          <w:lang w:eastAsia="pl-PL"/>
        </w:rPr>
        <w:tab/>
      </w:r>
      <w:r w:rsidRPr="007F1899">
        <w:rPr>
          <w:rFonts w:ascii="Cambria" w:eastAsia="Times New Roman" w:hAnsi="Cambria" w:cs="Calibri"/>
          <w:b/>
          <w:iCs/>
          <w:lang w:eastAsia="pl-PL"/>
        </w:rPr>
        <w:tab/>
      </w:r>
      <w:r w:rsidRPr="007F1899">
        <w:rPr>
          <w:rFonts w:ascii="Cambria" w:eastAsia="Times New Roman" w:hAnsi="Cambria" w:cs="Calibri"/>
          <w:b/>
          <w:iCs/>
          <w:lang w:eastAsia="pl-PL"/>
        </w:rPr>
        <w:tab/>
      </w:r>
      <w:r w:rsidRPr="007F1899">
        <w:rPr>
          <w:rFonts w:ascii="Cambria" w:eastAsia="Times New Roman" w:hAnsi="Cambria" w:cs="Calibri"/>
          <w:b/>
          <w:iCs/>
          <w:color w:val="7030A0"/>
          <w:lang w:eastAsia="pl-PL"/>
        </w:rPr>
        <w:t xml:space="preserve">              </w:t>
      </w:r>
    </w:p>
    <w:p w14:paraId="59D7725B" w14:textId="77777777" w:rsidR="00B5704D" w:rsidRPr="007F1899" w:rsidRDefault="00B5704D" w:rsidP="0018147D">
      <w:pPr>
        <w:tabs>
          <w:tab w:val="left" w:pos="1305"/>
        </w:tabs>
        <w:spacing w:after="0" w:line="240" w:lineRule="auto"/>
        <w:rPr>
          <w:rFonts w:ascii="Cambria" w:eastAsia="Times New Roman" w:hAnsi="Cambria" w:cs="Calibri"/>
          <w:b/>
          <w:bCs/>
          <w:lang w:eastAsia="pl-PL"/>
        </w:rPr>
      </w:pPr>
    </w:p>
    <w:p w14:paraId="394AFEE0" w14:textId="77777777" w:rsidR="00F845BD" w:rsidRPr="007F1899" w:rsidRDefault="0043285A" w:rsidP="0018147D">
      <w:pPr>
        <w:tabs>
          <w:tab w:val="left" w:pos="1305"/>
        </w:tabs>
        <w:spacing w:after="0" w:line="240" w:lineRule="auto"/>
        <w:jc w:val="center"/>
        <w:rPr>
          <w:rFonts w:ascii="Cambria" w:eastAsia="Times New Roman" w:hAnsi="Cambria" w:cs="Calibri"/>
          <w:b/>
          <w:bCs/>
          <w:lang w:eastAsia="pl-PL"/>
        </w:rPr>
      </w:pPr>
      <w:r w:rsidRPr="007F1899">
        <w:rPr>
          <w:rFonts w:ascii="Cambria" w:eastAsia="Times New Roman" w:hAnsi="Cambria" w:cs="Calibri"/>
          <w:b/>
          <w:bCs/>
          <w:lang w:eastAsia="pl-PL"/>
        </w:rPr>
        <w:t xml:space="preserve">OŚWIADCZENIE </w:t>
      </w:r>
    </w:p>
    <w:p w14:paraId="0D20ADD8" w14:textId="77777777" w:rsidR="00F845BD" w:rsidRPr="007F1899" w:rsidRDefault="0043285A" w:rsidP="0018147D">
      <w:pPr>
        <w:tabs>
          <w:tab w:val="left" w:pos="1305"/>
        </w:tabs>
        <w:spacing w:after="0" w:line="240" w:lineRule="auto"/>
        <w:jc w:val="center"/>
        <w:rPr>
          <w:rFonts w:ascii="Cambria" w:eastAsia="Times New Roman" w:hAnsi="Cambria" w:cs="Calibri"/>
          <w:lang w:eastAsia="pl-PL"/>
        </w:rPr>
      </w:pPr>
      <w:r w:rsidRPr="007F1899">
        <w:rPr>
          <w:rFonts w:ascii="Cambria" w:eastAsia="Times New Roman" w:hAnsi="Cambria" w:cs="Calibri"/>
          <w:b/>
          <w:bCs/>
          <w:lang w:eastAsia="pl-PL"/>
        </w:rPr>
        <w:t>O PRZYNALEŻNOŚCI DO TEJ SAMEJ GRUPY KAPITAŁOWEJ</w:t>
      </w:r>
      <w:r w:rsidRPr="007F1899">
        <w:rPr>
          <w:rFonts w:ascii="Cambria" w:eastAsia="Times New Roman" w:hAnsi="Cambria" w:cs="Calibri"/>
          <w:lang w:eastAsia="pl-PL"/>
        </w:rPr>
        <w:t> </w:t>
      </w:r>
    </w:p>
    <w:p w14:paraId="39BA0279" w14:textId="77777777" w:rsidR="00F845BD" w:rsidRPr="007F1899" w:rsidRDefault="00F845BD" w:rsidP="0018147D">
      <w:pPr>
        <w:tabs>
          <w:tab w:val="left" w:pos="1305"/>
        </w:tabs>
        <w:spacing w:after="0" w:line="240" w:lineRule="auto"/>
        <w:jc w:val="center"/>
        <w:rPr>
          <w:rFonts w:ascii="Cambria" w:eastAsia="Times New Roman" w:hAnsi="Cambria" w:cs="Calibri"/>
          <w:lang w:eastAsia="pl-PL"/>
        </w:rPr>
      </w:pPr>
    </w:p>
    <w:p w14:paraId="2FFDAEFB" w14:textId="77777777" w:rsidR="00F845BD" w:rsidRPr="007F1899" w:rsidRDefault="00F845BD" w:rsidP="0018147D">
      <w:pPr>
        <w:tabs>
          <w:tab w:val="left" w:pos="1305"/>
        </w:tabs>
        <w:spacing w:after="0" w:line="240" w:lineRule="auto"/>
        <w:jc w:val="center"/>
        <w:rPr>
          <w:rFonts w:ascii="Cambria" w:eastAsia="Times New Roman" w:hAnsi="Cambria" w:cs="Calibri"/>
          <w:i/>
          <w:lang w:eastAsia="pl-PL"/>
        </w:rPr>
      </w:pPr>
      <w:r w:rsidRPr="007F1899">
        <w:rPr>
          <w:rFonts w:ascii="Cambria" w:eastAsia="Times New Roman" w:hAnsi="Cambria" w:cs="Calibri"/>
          <w:i/>
          <w:lang w:eastAsia="pl-PL"/>
        </w:rPr>
        <w:t>zgodnie z art. 108 ust. 1 pkt. 5 ustawy Prawo zamówień publicznych (</w:t>
      </w:r>
      <w:proofErr w:type="spellStart"/>
      <w:r w:rsidRPr="007F1899">
        <w:rPr>
          <w:rFonts w:ascii="Cambria" w:eastAsia="Times New Roman" w:hAnsi="Cambria" w:cs="Calibri"/>
          <w:i/>
          <w:lang w:eastAsia="pl-PL"/>
        </w:rPr>
        <w:t>t</w:t>
      </w:r>
      <w:r w:rsidR="001C13D9" w:rsidRPr="007F1899">
        <w:rPr>
          <w:rFonts w:ascii="Cambria" w:eastAsia="Times New Roman" w:hAnsi="Cambria" w:cs="Calibri"/>
          <w:i/>
          <w:lang w:eastAsia="pl-PL"/>
        </w:rPr>
        <w:t>.</w:t>
      </w:r>
      <w:r w:rsidRPr="007F1899">
        <w:rPr>
          <w:rFonts w:ascii="Cambria" w:eastAsia="Times New Roman" w:hAnsi="Cambria" w:cs="Calibri"/>
          <w:i/>
          <w:lang w:eastAsia="pl-PL"/>
        </w:rPr>
        <w:t>j</w:t>
      </w:r>
      <w:proofErr w:type="spellEnd"/>
      <w:r w:rsidRPr="007F1899">
        <w:rPr>
          <w:rFonts w:ascii="Cambria" w:eastAsia="Times New Roman" w:hAnsi="Cambria" w:cs="Calibri"/>
          <w:i/>
          <w:lang w:eastAsia="pl-PL"/>
        </w:rPr>
        <w:t>. Dz. U. 20</w:t>
      </w:r>
      <w:r w:rsidR="00DF073D" w:rsidRPr="007F1899">
        <w:rPr>
          <w:rFonts w:ascii="Cambria" w:eastAsia="Times New Roman" w:hAnsi="Cambria" w:cs="Calibri"/>
          <w:i/>
          <w:lang w:eastAsia="pl-PL"/>
        </w:rPr>
        <w:t>2</w:t>
      </w:r>
      <w:r w:rsidR="00D10475">
        <w:rPr>
          <w:rFonts w:ascii="Cambria" w:eastAsia="Times New Roman" w:hAnsi="Cambria" w:cs="Calibri"/>
          <w:i/>
          <w:lang w:eastAsia="pl-PL"/>
        </w:rPr>
        <w:t>4</w:t>
      </w:r>
      <w:r w:rsidR="00CC4287" w:rsidRPr="007F1899">
        <w:rPr>
          <w:rFonts w:ascii="Cambria" w:eastAsia="Times New Roman" w:hAnsi="Cambria" w:cs="Calibri"/>
          <w:i/>
          <w:lang w:eastAsia="pl-PL"/>
        </w:rPr>
        <w:t xml:space="preserve"> poz. </w:t>
      </w:r>
      <w:r w:rsidR="00D10475">
        <w:rPr>
          <w:rFonts w:ascii="Cambria" w:eastAsia="Times New Roman" w:hAnsi="Cambria" w:cs="Calibri"/>
          <w:i/>
          <w:lang w:eastAsia="pl-PL"/>
        </w:rPr>
        <w:t>1320</w:t>
      </w:r>
      <w:r w:rsidR="00EC2915">
        <w:rPr>
          <w:rFonts w:ascii="Cambria" w:eastAsia="Times New Roman" w:hAnsi="Cambria" w:cs="Calibri"/>
          <w:i/>
          <w:lang w:eastAsia="pl-PL"/>
        </w:rPr>
        <w:t xml:space="preserve"> ze zm.</w:t>
      </w:r>
      <w:r w:rsidRPr="007F1899">
        <w:rPr>
          <w:rFonts w:ascii="Cambria" w:eastAsia="Times New Roman" w:hAnsi="Cambria" w:cs="Calibri"/>
          <w:i/>
          <w:lang w:eastAsia="pl-PL"/>
        </w:rPr>
        <w:t>)</w:t>
      </w:r>
    </w:p>
    <w:p w14:paraId="322E908D" w14:textId="77777777" w:rsidR="00140275" w:rsidRDefault="00140275" w:rsidP="0018147D">
      <w:pPr>
        <w:tabs>
          <w:tab w:val="left" w:pos="1305"/>
        </w:tabs>
        <w:spacing w:after="0" w:line="240" w:lineRule="auto"/>
        <w:rPr>
          <w:rFonts w:ascii="Cambria" w:eastAsia="Times New Roman" w:hAnsi="Cambria" w:cs="Calibri"/>
          <w:i/>
          <w:lang w:eastAsia="pl-PL"/>
        </w:rPr>
      </w:pPr>
    </w:p>
    <w:p w14:paraId="370C4276" w14:textId="5027E8BD" w:rsidR="000E71B2" w:rsidRPr="000E71B2" w:rsidRDefault="0054098E" w:rsidP="000E71B2">
      <w:pPr>
        <w:spacing w:after="0" w:line="240" w:lineRule="auto"/>
        <w:ind w:left="1134" w:hanging="1134"/>
        <w:jc w:val="both"/>
        <w:rPr>
          <w:rFonts w:ascii="Cambria" w:hAnsi="Cambria" w:cs="Calibri"/>
          <w:bCs/>
        </w:rPr>
      </w:pPr>
      <w:r w:rsidRPr="007F1899">
        <w:rPr>
          <w:rFonts w:ascii="Cambria" w:hAnsi="Cambria" w:cs="Calibri"/>
          <w:b/>
        </w:rPr>
        <w:t>Dotyczy:</w:t>
      </w:r>
      <w:r w:rsidRPr="007F1899">
        <w:rPr>
          <w:rFonts w:ascii="Cambria" w:hAnsi="Cambria" w:cs="Calibri"/>
          <w:bCs/>
        </w:rPr>
        <w:t xml:space="preserve"> </w:t>
      </w:r>
      <w:r>
        <w:rPr>
          <w:rFonts w:ascii="Cambria" w:hAnsi="Cambria" w:cs="Calibri"/>
          <w:bCs/>
        </w:rPr>
        <w:t xml:space="preserve">   </w:t>
      </w:r>
      <w:r w:rsidR="000E71B2">
        <w:rPr>
          <w:rFonts w:ascii="Cambria" w:hAnsi="Cambria" w:cs="Calibri"/>
          <w:bCs/>
        </w:rPr>
        <w:t xml:space="preserve"> </w:t>
      </w:r>
      <w:r w:rsidR="000E71B2" w:rsidRPr="009C30E3">
        <w:rPr>
          <w:rFonts w:ascii="Cambria" w:hAnsi="Cambria" w:cs="Calibri"/>
          <w:bCs/>
        </w:rPr>
        <w:t xml:space="preserve">postępowanie o udzielenie zamówienia publicznego o wartości </w:t>
      </w:r>
      <w:r w:rsidR="000E71B2" w:rsidRPr="009C30E3">
        <w:rPr>
          <w:rFonts w:ascii="Cambria" w:eastAsia="Times New Roman" w:hAnsi="Cambria" w:cs="Calibri"/>
          <w:bCs/>
          <w:color w:val="000000"/>
          <w:lang w:eastAsia="pl-PL"/>
        </w:rPr>
        <w:t xml:space="preserve">powyżej </w:t>
      </w:r>
      <w:r w:rsidR="000E71B2">
        <w:rPr>
          <w:rFonts w:ascii="Cambria" w:eastAsia="Times New Roman" w:hAnsi="Cambria" w:cs="Calibri"/>
          <w:bCs/>
          <w:color w:val="000000"/>
          <w:lang w:eastAsia="pl-PL"/>
        </w:rPr>
        <w:t>2</w:t>
      </w:r>
      <w:r w:rsidR="00185837">
        <w:rPr>
          <w:rFonts w:ascii="Cambria" w:eastAsia="Times New Roman" w:hAnsi="Cambria" w:cs="Calibri"/>
          <w:bCs/>
          <w:color w:val="000000"/>
          <w:lang w:eastAsia="pl-PL"/>
        </w:rPr>
        <w:t>16</w:t>
      </w:r>
      <w:r w:rsidR="000E71B2" w:rsidRPr="009C30E3">
        <w:rPr>
          <w:rFonts w:ascii="Cambria" w:eastAsia="Times New Roman" w:hAnsi="Cambria" w:cs="Calibri"/>
          <w:bCs/>
          <w:color w:val="000000"/>
          <w:lang w:eastAsia="pl-PL"/>
        </w:rPr>
        <w:t xml:space="preserve"> 000 euro na </w:t>
      </w:r>
      <w:r w:rsidR="000E71B2" w:rsidRPr="00322980">
        <w:rPr>
          <w:rFonts w:ascii="Cambria" w:hAnsi="Cambria" w:cs="Calibri"/>
          <w:bCs/>
        </w:rPr>
        <w:t>rozbudowę systemu HIS wraz z usługą wdrożenia i utrzymania w ramach projektu pn</w:t>
      </w:r>
      <w:r w:rsidR="000E71B2">
        <w:rPr>
          <w:rFonts w:ascii="Cambria" w:hAnsi="Cambria" w:cs="Calibri"/>
          <w:bCs/>
        </w:rPr>
        <w:t>.</w:t>
      </w:r>
      <w:r w:rsidR="000E71B2" w:rsidRPr="00322980">
        <w:rPr>
          <w:rFonts w:ascii="Cambria" w:hAnsi="Cambria" w:cs="Calibri"/>
          <w:bCs/>
        </w:rPr>
        <w:t xml:space="preserve">: </w:t>
      </w:r>
      <w:r w:rsidR="000E71B2">
        <w:rPr>
          <w:rFonts w:ascii="Cambria" w:hAnsi="Cambria" w:cs="Calibri"/>
          <w:bCs/>
        </w:rPr>
        <w:t>„</w:t>
      </w:r>
      <w:r w:rsidR="000E71B2" w:rsidRPr="00322980">
        <w:rPr>
          <w:rFonts w:ascii="Cambria" w:hAnsi="Cambria" w:cs="Calibri"/>
          <w:bCs/>
        </w:rPr>
        <w:t xml:space="preserve">Rozwój usług cyfrowych w Wojewódzkim Wielospecjalistycznym Centrum Onkologii i Traumatologii im. M. Kopernika </w:t>
      </w:r>
      <w:r w:rsidR="000E71B2">
        <w:rPr>
          <w:rFonts w:ascii="Cambria" w:hAnsi="Cambria" w:cs="Calibri"/>
          <w:bCs/>
        </w:rPr>
        <w:br/>
      </w:r>
      <w:r w:rsidR="000E71B2" w:rsidRPr="00322980">
        <w:rPr>
          <w:rFonts w:ascii="Cambria" w:hAnsi="Cambria" w:cs="Calibri"/>
          <w:bCs/>
        </w:rPr>
        <w:t>w Łodzi</w:t>
      </w:r>
      <w:r w:rsidR="000E71B2">
        <w:rPr>
          <w:rFonts w:ascii="Cambria" w:hAnsi="Cambria" w:cs="Calibri"/>
          <w:bCs/>
        </w:rPr>
        <w:t xml:space="preserve">”. </w:t>
      </w:r>
    </w:p>
    <w:p w14:paraId="60497BC0" w14:textId="77777777" w:rsidR="000E71B2" w:rsidRPr="007F1899" w:rsidRDefault="000E71B2" w:rsidP="0018147D">
      <w:pPr>
        <w:tabs>
          <w:tab w:val="left" w:pos="1474"/>
        </w:tabs>
        <w:spacing w:after="0" w:line="240" w:lineRule="auto"/>
        <w:jc w:val="both"/>
        <w:rPr>
          <w:rFonts w:ascii="Cambria" w:hAnsi="Cambria" w:cs="Calibri"/>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8901CA" w:rsidRPr="007F1899" w14:paraId="41EB3B1D" w14:textId="77777777" w:rsidTr="00BC6602">
        <w:tc>
          <w:tcPr>
            <w:tcW w:w="10490" w:type="dxa"/>
            <w:tcBorders>
              <w:top w:val="single" w:sz="4" w:space="0" w:color="auto"/>
              <w:left w:val="single" w:sz="4" w:space="0" w:color="auto"/>
              <w:bottom w:val="single" w:sz="4" w:space="0" w:color="auto"/>
              <w:right w:val="single" w:sz="4" w:space="0" w:color="auto"/>
            </w:tcBorders>
            <w:hideMark/>
          </w:tcPr>
          <w:p w14:paraId="46EE3FAA" w14:textId="77777777" w:rsidR="008901CA" w:rsidRPr="007F1899" w:rsidRDefault="008901CA" w:rsidP="0018147D">
            <w:pPr>
              <w:spacing w:after="0" w:line="240" w:lineRule="auto"/>
              <w:jc w:val="center"/>
              <w:rPr>
                <w:rFonts w:ascii="Cambria" w:hAnsi="Cambria" w:cs="Calibri"/>
                <w:b/>
              </w:rPr>
            </w:pPr>
            <w:r w:rsidRPr="007F1899">
              <w:rPr>
                <w:rFonts w:ascii="Cambria" w:hAnsi="Cambria" w:cs="Calibri"/>
                <w:b/>
              </w:rPr>
              <w:t>Nazwa i adres Wykonawcy:</w:t>
            </w:r>
          </w:p>
          <w:p w14:paraId="3D0D4A61" w14:textId="77777777" w:rsidR="008901CA" w:rsidRPr="007F1899" w:rsidRDefault="008901CA" w:rsidP="0018147D">
            <w:pPr>
              <w:spacing w:after="0" w:line="240" w:lineRule="auto"/>
              <w:jc w:val="center"/>
              <w:rPr>
                <w:rFonts w:ascii="Cambria" w:hAnsi="Cambria" w:cs="Calibri"/>
                <w:b/>
                <w:i/>
              </w:rPr>
            </w:pPr>
            <w:r w:rsidRPr="007F1899">
              <w:rPr>
                <w:rFonts w:ascii="Cambria" w:hAnsi="Cambria" w:cs="Calibri"/>
                <w:i/>
              </w:rPr>
              <w:t xml:space="preserve">(Zgodnie z danymi rejestrowymi. W </w:t>
            </w:r>
            <w:r w:rsidR="0000607F" w:rsidRPr="007F1899">
              <w:rPr>
                <w:rFonts w:ascii="Cambria" w:hAnsi="Cambria" w:cs="Calibri"/>
                <w:i/>
              </w:rPr>
              <w:t>przypadku, gdy</w:t>
            </w:r>
            <w:r w:rsidRPr="007F1899">
              <w:rPr>
                <w:rFonts w:ascii="Cambria" w:hAnsi="Cambria" w:cs="Calibri"/>
                <w:i/>
              </w:rPr>
              <w:t xml:space="preserve"> ofertę składają podmioty wspólnie ubiegające się o zamówienie należy wpisać dane dotyczące wszystkich podmiotów wspólnie ubiegających się o zamówienie (wspólników s.c., konsorcjantów)</w:t>
            </w:r>
          </w:p>
        </w:tc>
      </w:tr>
      <w:tr w:rsidR="008901CA" w:rsidRPr="007F1899" w14:paraId="16938A07" w14:textId="77777777" w:rsidTr="00BC6602">
        <w:tc>
          <w:tcPr>
            <w:tcW w:w="10490" w:type="dxa"/>
            <w:tcBorders>
              <w:top w:val="single" w:sz="4" w:space="0" w:color="auto"/>
              <w:left w:val="single" w:sz="4" w:space="0" w:color="auto"/>
              <w:bottom w:val="single" w:sz="4" w:space="0" w:color="auto"/>
              <w:right w:val="single" w:sz="4" w:space="0" w:color="auto"/>
            </w:tcBorders>
          </w:tcPr>
          <w:p w14:paraId="78479322" w14:textId="77777777" w:rsidR="008901CA" w:rsidRPr="007F1899" w:rsidRDefault="008901CA" w:rsidP="0018147D">
            <w:pPr>
              <w:spacing w:after="0" w:line="240" w:lineRule="auto"/>
              <w:rPr>
                <w:rFonts w:ascii="Cambria" w:hAnsi="Cambria" w:cs="Calibri"/>
              </w:rPr>
            </w:pPr>
          </w:p>
          <w:p w14:paraId="6CE48A1E" w14:textId="77777777" w:rsidR="008901CA" w:rsidRPr="007F1899" w:rsidRDefault="008901CA" w:rsidP="0018147D">
            <w:pPr>
              <w:spacing w:after="0" w:line="240" w:lineRule="auto"/>
              <w:rPr>
                <w:rFonts w:ascii="Cambria" w:hAnsi="Cambria" w:cs="Calibri"/>
              </w:rPr>
            </w:pPr>
          </w:p>
        </w:tc>
      </w:tr>
    </w:tbl>
    <w:p w14:paraId="3522DC07" w14:textId="77777777" w:rsidR="00F845BD" w:rsidRPr="007F1899" w:rsidRDefault="00F845BD" w:rsidP="0018147D">
      <w:pPr>
        <w:tabs>
          <w:tab w:val="left" w:pos="1305"/>
        </w:tabs>
        <w:spacing w:after="0" w:line="240" w:lineRule="auto"/>
        <w:jc w:val="both"/>
        <w:rPr>
          <w:rFonts w:ascii="Cambria" w:eastAsia="Times New Roman" w:hAnsi="Cambria" w:cs="Calibri"/>
          <w:lang w:eastAsia="pl-PL"/>
        </w:rPr>
      </w:pPr>
    </w:p>
    <w:p w14:paraId="155FB5D6" w14:textId="77777777" w:rsidR="00F845BD" w:rsidRPr="005A5471" w:rsidRDefault="00F845BD" w:rsidP="0018147D">
      <w:pPr>
        <w:spacing w:after="0" w:line="240" w:lineRule="auto"/>
        <w:jc w:val="both"/>
        <w:rPr>
          <w:rFonts w:ascii="Cambria" w:eastAsia="Times New Roman" w:hAnsi="Cambria" w:cs="Calibri"/>
          <w:lang w:eastAsia="pl-PL"/>
        </w:rPr>
      </w:pPr>
      <w:r w:rsidRPr="007F1899">
        <w:rPr>
          <w:rFonts w:ascii="Cambria" w:eastAsia="Times New Roman" w:hAnsi="Cambria" w:cs="Calibri"/>
          <w:lang w:eastAsia="pl-PL"/>
        </w:rPr>
        <w:fldChar w:fldCharType="begin">
          <w:ffData>
            <w:name w:val="Wybór1"/>
            <w:enabled/>
            <w:calcOnExit w:val="0"/>
            <w:checkBox>
              <w:sizeAuto/>
              <w:default w:val="0"/>
              <w:checked w:val="0"/>
            </w:checkBox>
          </w:ffData>
        </w:fldChar>
      </w:r>
      <w:r w:rsidRPr="007F1899">
        <w:rPr>
          <w:rFonts w:ascii="Cambria" w:eastAsia="Times New Roman" w:hAnsi="Cambria" w:cs="Calibri"/>
          <w:lang w:eastAsia="pl-PL"/>
        </w:rPr>
        <w:instrText xml:space="preserve"> FORMCHECKBOX </w:instrText>
      </w:r>
      <w:r w:rsidR="00A40D93">
        <w:rPr>
          <w:rFonts w:ascii="Cambria" w:eastAsia="Times New Roman" w:hAnsi="Cambria" w:cs="Calibri"/>
          <w:lang w:eastAsia="pl-PL"/>
        </w:rPr>
      </w:r>
      <w:r w:rsidR="00A40D93">
        <w:rPr>
          <w:rFonts w:ascii="Cambria" w:eastAsia="Times New Roman" w:hAnsi="Cambria" w:cs="Calibri"/>
          <w:lang w:eastAsia="pl-PL"/>
        </w:rPr>
        <w:fldChar w:fldCharType="separate"/>
      </w:r>
      <w:r w:rsidRPr="007F1899">
        <w:rPr>
          <w:rFonts w:ascii="Cambria" w:eastAsia="Times New Roman" w:hAnsi="Cambria" w:cs="Calibri"/>
          <w:lang w:eastAsia="pl-PL"/>
        </w:rPr>
        <w:fldChar w:fldCharType="end"/>
      </w:r>
      <w:r w:rsidRPr="007F1899">
        <w:rPr>
          <w:rFonts w:ascii="Cambria" w:eastAsia="Times New Roman" w:hAnsi="Cambria" w:cs="Calibri"/>
          <w:lang w:eastAsia="pl-PL"/>
        </w:rPr>
        <w:t xml:space="preserve"> oświadczam, że Wykonawca, którego reprezentuję nie przynależy do grupy kapitałowej w rozumieniu ustawy z dnia 16 lutego 2007 r. o ochronie konkurencji i konsumentów (</w:t>
      </w:r>
      <w:proofErr w:type="spellStart"/>
      <w:r w:rsidR="00D97639" w:rsidRPr="007F1899">
        <w:rPr>
          <w:rFonts w:ascii="Cambria" w:eastAsia="Times New Roman" w:hAnsi="Cambria" w:cs="Calibri"/>
          <w:lang w:eastAsia="pl-PL"/>
        </w:rPr>
        <w:t>t.j</w:t>
      </w:r>
      <w:proofErr w:type="spellEnd"/>
      <w:r w:rsidR="00D97639" w:rsidRPr="007F1899">
        <w:rPr>
          <w:rFonts w:ascii="Cambria" w:eastAsia="Times New Roman" w:hAnsi="Cambria" w:cs="Calibri"/>
          <w:lang w:eastAsia="pl-PL"/>
        </w:rPr>
        <w:t>. Dz. U. z 202</w:t>
      </w:r>
      <w:r w:rsidR="00254C3D" w:rsidRPr="007F1899">
        <w:rPr>
          <w:rFonts w:ascii="Cambria" w:eastAsia="Times New Roman" w:hAnsi="Cambria" w:cs="Calibri"/>
          <w:lang w:eastAsia="pl-PL"/>
        </w:rPr>
        <w:t>4</w:t>
      </w:r>
      <w:r w:rsidR="00D97639" w:rsidRPr="007F1899">
        <w:rPr>
          <w:rFonts w:ascii="Cambria" w:eastAsia="Times New Roman" w:hAnsi="Cambria" w:cs="Calibri"/>
          <w:lang w:eastAsia="pl-PL"/>
        </w:rPr>
        <w:t xml:space="preserve"> r. poz. </w:t>
      </w:r>
      <w:r w:rsidR="00B306E5" w:rsidRPr="005A5471">
        <w:rPr>
          <w:rFonts w:ascii="Cambria" w:eastAsia="Times New Roman" w:hAnsi="Cambria" w:cs="Calibri"/>
          <w:lang w:eastAsia="pl-PL"/>
        </w:rPr>
        <w:t>1616</w:t>
      </w:r>
      <w:r w:rsidR="00FD7508" w:rsidRPr="005A5471">
        <w:rPr>
          <w:rFonts w:ascii="Cambria" w:eastAsia="Times New Roman" w:hAnsi="Cambria" w:cs="Calibri"/>
          <w:lang w:eastAsia="pl-PL"/>
        </w:rPr>
        <w:t xml:space="preserve"> ze zm.</w:t>
      </w:r>
      <w:r w:rsidRPr="005A5471">
        <w:rPr>
          <w:rFonts w:ascii="Cambria" w:eastAsia="Times New Roman" w:hAnsi="Cambria" w:cs="Calibri"/>
          <w:lang w:eastAsia="pl-PL"/>
        </w:rPr>
        <w:t xml:space="preserve">) z innym Wykonawcą, który </w:t>
      </w:r>
      <w:r w:rsidR="00507AA7" w:rsidRPr="005A5471">
        <w:rPr>
          <w:rFonts w:ascii="Cambria" w:eastAsia="Times New Roman" w:hAnsi="Cambria" w:cs="Calibri"/>
          <w:lang w:eastAsia="pl-PL"/>
        </w:rPr>
        <w:t xml:space="preserve">złożył ofertę </w:t>
      </w:r>
      <w:r w:rsidRPr="005A5471">
        <w:rPr>
          <w:rFonts w:ascii="Cambria" w:eastAsia="Times New Roman" w:hAnsi="Cambria" w:cs="Calibri"/>
          <w:lang w:eastAsia="pl-PL"/>
        </w:rPr>
        <w:t>w przedmiotowym postępowaniu*</w:t>
      </w:r>
    </w:p>
    <w:p w14:paraId="13CF9C8D" w14:textId="77777777" w:rsidR="00D97639" w:rsidRPr="005A5471" w:rsidRDefault="00D97639" w:rsidP="0018147D">
      <w:pPr>
        <w:spacing w:after="0" w:line="240" w:lineRule="auto"/>
        <w:jc w:val="both"/>
        <w:rPr>
          <w:rFonts w:ascii="Cambria" w:eastAsia="Times New Roman" w:hAnsi="Cambria" w:cs="Calibri"/>
          <w:lang w:eastAsia="pl-PL"/>
        </w:rPr>
      </w:pPr>
    </w:p>
    <w:p w14:paraId="1EB57D7B" w14:textId="77777777" w:rsidR="00F845BD" w:rsidRPr="007F1899" w:rsidRDefault="00F845BD" w:rsidP="0018147D">
      <w:pPr>
        <w:spacing w:after="0" w:line="240" w:lineRule="auto"/>
        <w:jc w:val="both"/>
        <w:rPr>
          <w:rFonts w:ascii="Cambria" w:eastAsia="Times New Roman" w:hAnsi="Cambria" w:cs="Calibri"/>
          <w:lang w:eastAsia="pl-PL"/>
        </w:rPr>
      </w:pPr>
      <w:r w:rsidRPr="005A5471">
        <w:rPr>
          <w:rFonts w:ascii="Cambria" w:eastAsia="Times New Roman" w:hAnsi="Cambria" w:cs="Calibri"/>
          <w:lang w:eastAsia="pl-PL"/>
        </w:rPr>
        <w:fldChar w:fldCharType="begin">
          <w:ffData>
            <w:name w:val="Wybór1"/>
            <w:enabled/>
            <w:calcOnExit w:val="0"/>
            <w:checkBox>
              <w:sizeAuto/>
              <w:default w:val="0"/>
              <w:checked w:val="0"/>
            </w:checkBox>
          </w:ffData>
        </w:fldChar>
      </w:r>
      <w:r w:rsidRPr="005A5471">
        <w:rPr>
          <w:rFonts w:ascii="Cambria" w:eastAsia="Times New Roman" w:hAnsi="Cambria" w:cs="Calibri"/>
          <w:lang w:eastAsia="pl-PL"/>
        </w:rPr>
        <w:instrText xml:space="preserve"> FORMCHECKBOX </w:instrText>
      </w:r>
      <w:r w:rsidR="00A40D93">
        <w:rPr>
          <w:rFonts w:ascii="Cambria" w:eastAsia="Times New Roman" w:hAnsi="Cambria" w:cs="Calibri"/>
          <w:lang w:eastAsia="pl-PL"/>
        </w:rPr>
      </w:r>
      <w:r w:rsidR="00A40D93">
        <w:rPr>
          <w:rFonts w:ascii="Cambria" w:eastAsia="Times New Roman" w:hAnsi="Cambria" w:cs="Calibri"/>
          <w:lang w:eastAsia="pl-PL"/>
        </w:rPr>
        <w:fldChar w:fldCharType="separate"/>
      </w:r>
      <w:r w:rsidRPr="005A5471">
        <w:rPr>
          <w:rFonts w:ascii="Cambria" w:eastAsia="Times New Roman" w:hAnsi="Cambria" w:cs="Calibri"/>
          <w:lang w:eastAsia="pl-PL"/>
        </w:rPr>
        <w:fldChar w:fldCharType="end"/>
      </w:r>
      <w:r w:rsidRPr="005A5471">
        <w:rPr>
          <w:rFonts w:ascii="Cambria" w:eastAsia="Times New Roman" w:hAnsi="Cambria" w:cs="Calibri"/>
          <w:lang w:eastAsia="pl-PL"/>
        </w:rPr>
        <w:t xml:space="preserve"> oświadczam, że Wykonawca, którego reprezentuję przynależy do grupy k</w:t>
      </w:r>
      <w:r w:rsidR="00B91E60" w:rsidRPr="005A5471">
        <w:rPr>
          <w:rFonts w:ascii="Cambria" w:eastAsia="Times New Roman" w:hAnsi="Cambria" w:cs="Calibri"/>
          <w:lang w:eastAsia="pl-PL"/>
        </w:rPr>
        <w:t xml:space="preserve">apitałowej w rozumieniu ustawy </w:t>
      </w:r>
      <w:r w:rsidRPr="005A5471">
        <w:rPr>
          <w:rFonts w:ascii="Cambria" w:eastAsia="Times New Roman" w:hAnsi="Cambria" w:cs="Calibri"/>
          <w:lang w:eastAsia="pl-PL"/>
        </w:rPr>
        <w:t>z dnia 16 lutego 2007 r. o ochronie konkurencji i konsumentów (</w:t>
      </w:r>
      <w:proofErr w:type="spellStart"/>
      <w:r w:rsidR="00D97639" w:rsidRPr="005A5471">
        <w:rPr>
          <w:rFonts w:ascii="Cambria" w:eastAsia="Times New Roman" w:hAnsi="Cambria" w:cs="Calibri"/>
          <w:lang w:eastAsia="pl-PL"/>
        </w:rPr>
        <w:t>t.j</w:t>
      </w:r>
      <w:proofErr w:type="spellEnd"/>
      <w:r w:rsidR="00D97639" w:rsidRPr="005A5471">
        <w:rPr>
          <w:rFonts w:ascii="Cambria" w:eastAsia="Times New Roman" w:hAnsi="Cambria" w:cs="Calibri"/>
          <w:lang w:eastAsia="pl-PL"/>
        </w:rPr>
        <w:t>. Dz. U. z 202</w:t>
      </w:r>
      <w:r w:rsidR="00254C3D" w:rsidRPr="005A5471">
        <w:rPr>
          <w:rFonts w:ascii="Cambria" w:eastAsia="Times New Roman" w:hAnsi="Cambria" w:cs="Calibri"/>
          <w:lang w:eastAsia="pl-PL"/>
        </w:rPr>
        <w:t>4</w:t>
      </w:r>
      <w:r w:rsidR="00D97639" w:rsidRPr="005A5471">
        <w:rPr>
          <w:rFonts w:ascii="Cambria" w:eastAsia="Times New Roman" w:hAnsi="Cambria" w:cs="Calibri"/>
          <w:lang w:eastAsia="pl-PL"/>
        </w:rPr>
        <w:t xml:space="preserve"> r. poz. </w:t>
      </w:r>
      <w:r w:rsidR="00B306E5" w:rsidRPr="005A5471">
        <w:rPr>
          <w:rFonts w:ascii="Cambria" w:eastAsia="Times New Roman" w:hAnsi="Cambria" w:cs="Calibri"/>
          <w:lang w:eastAsia="pl-PL"/>
        </w:rPr>
        <w:t>1616</w:t>
      </w:r>
      <w:r w:rsidR="00FD7508" w:rsidRPr="005A5471">
        <w:rPr>
          <w:rFonts w:ascii="Cambria" w:eastAsia="Times New Roman" w:hAnsi="Cambria" w:cs="Calibri"/>
          <w:lang w:eastAsia="pl-PL"/>
        </w:rPr>
        <w:t xml:space="preserve"> ze zm.</w:t>
      </w:r>
      <w:r w:rsidRPr="005A5471">
        <w:rPr>
          <w:rFonts w:ascii="Cambria" w:eastAsia="Times New Roman" w:hAnsi="Cambria" w:cs="Calibri"/>
          <w:lang w:eastAsia="pl-PL"/>
        </w:rPr>
        <w:t>)</w:t>
      </w:r>
      <w:r w:rsidRPr="007F1899">
        <w:rPr>
          <w:rFonts w:ascii="Cambria" w:eastAsia="Times New Roman" w:hAnsi="Cambria" w:cs="Calibri"/>
          <w:lang w:eastAsia="pl-PL"/>
        </w:rPr>
        <w:t xml:space="preserve"> wraz z Wykonawcą, który złożył ofertę w przedmiotowym </w:t>
      </w:r>
      <w:r w:rsidR="00A639F3" w:rsidRPr="007F1899">
        <w:rPr>
          <w:rFonts w:ascii="Cambria" w:eastAsia="Times New Roman" w:hAnsi="Cambria" w:cs="Calibri"/>
          <w:lang w:eastAsia="pl-PL"/>
        </w:rPr>
        <w:t>postępowaniu tj</w:t>
      </w:r>
      <w:r w:rsidRPr="007F1899">
        <w:rPr>
          <w:rFonts w:ascii="Cambria" w:eastAsia="Times New Roman" w:hAnsi="Cambria" w:cs="Calibri"/>
          <w:lang w:eastAsia="pl-PL"/>
        </w:rPr>
        <w:t>. (podać nazwę i adres)*:</w:t>
      </w:r>
    </w:p>
    <w:p w14:paraId="339B8A43" w14:textId="77777777" w:rsidR="00F845BD" w:rsidRPr="007F1899" w:rsidRDefault="00F845BD" w:rsidP="0018147D">
      <w:pPr>
        <w:spacing w:after="0" w:line="240" w:lineRule="auto"/>
        <w:rPr>
          <w:rFonts w:ascii="Cambria" w:eastAsia="Times New Roman" w:hAnsi="Cambria" w:cs="Calibri"/>
          <w:lang w:eastAsia="pl-PL"/>
        </w:rPr>
      </w:pPr>
      <w:r w:rsidRPr="007F1899">
        <w:rPr>
          <w:rFonts w:ascii="Cambria" w:eastAsia="Times New Roman" w:hAnsi="Cambria" w:cs="Calibri"/>
          <w:lang w:eastAsia="pl-PL"/>
        </w:rPr>
        <w:t>_______________________________________________________________________________________________</w:t>
      </w:r>
    </w:p>
    <w:p w14:paraId="7113F71E" w14:textId="77777777" w:rsidR="00F845BD" w:rsidRPr="007F1899" w:rsidRDefault="00F845BD" w:rsidP="0018147D">
      <w:pPr>
        <w:spacing w:after="0" w:line="240" w:lineRule="auto"/>
        <w:jc w:val="both"/>
        <w:rPr>
          <w:rFonts w:ascii="Cambria" w:eastAsia="Times New Roman" w:hAnsi="Cambria" w:cs="Calibri"/>
          <w:lang w:eastAsia="pl-PL"/>
        </w:rPr>
      </w:pPr>
      <w:r w:rsidRPr="007F1899">
        <w:rPr>
          <w:rFonts w:ascii="Cambria" w:eastAsia="Times New Roman" w:hAnsi="Cambria" w:cs="Calibri"/>
          <w:lang w:eastAsia="pl-PL"/>
        </w:rPr>
        <w:t>Jednocześnie załączam dokumenty / lub informacje potwierdzające przygotowanie oferty niezależnie od innego wykonawcy należącego do tej samej grupy kapitałowej:</w:t>
      </w:r>
    </w:p>
    <w:p w14:paraId="25FC1E61" w14:textId="77777777" w:rsidR="00F845BD" w:rsidRPr="007F1899" w:rsidRDefault="00F845BD" w:rsidP="0018147D">
      <w:pPr>
        <w:spacing w:after="0" w:line="240" w:lineRule="auto"/>
        <w:rPr>
          <w:rFonts w:ascii="Cambria" w:eastAsia="Times New Roman" w:hAnsi="Cambria" w:cs="Calibri"/>
          <w:lang w:eastAsia="pl-PL"/>
        </w:rPr>
      </w:pPr>
      <w:r w:rsidRPr="007F1899">
        <w:rPr>
          <w:rFonts w:ascii="Cambria" w:eastAsia="Times New Roman" w:hAnsi="Cambria" w:cs="Calibri"/>
          <w:lang w:eastAsia="pl-PL"/>
        </w:rPr>
        <w:t>_________________________________________________________________________</w:t>
      </w:r>
      <w:r w:rsidR="00B91E60" w:rsidRPr="007F1899">
        <w:rPr>
          <w:rFonts w:ascii="Cambria" w:eastAsia="Times New Roman" w:hAnsi="Cambria" w:cs="Calibri"/>
          <w:lang w:eastAsia="pl-PL"/>
        </w:rPr>
        <w:t>_______________________</w:t>
      </w:r>
      <w:r w:rsidR="0098145C" w:rsidRPr="007F1899">
        <w:rPr>
          <w:rFonts w:ascii="Cambria" w:eastAsia="Times New Roman" w:hAnsi="Cambria" w:cs="Calibri"/>
          <w:lang w:eastAsia="pl-PL"/>
        </w:rPr>
        <w:t>_</w:t>
      </w:r>
      <w:r w:rsidRPr="007F1899">
        <w:rPr>
          <w:rFonts w:ascii="Cambria" w:eastAsia="Times New Roman" w:hAnsi="Cambria" w:cs="Calibri"/>
          <w:lang w:eastAsia="pl-PL"/>
        </w:rPr>
        <w:t>**</w:t>
      </w:r>
    </w:p>
    <w:p w14:paraId="5426390B" w14:textId="77777777" w:rsidR="00F845BD" w:rsidRPr="007F1899" w:rsidRDefault="00F845BD" w:rsidP="0018147D">
      <w:pPr>
        <w:autoSpaceDE w:val="0"/>
        <w:autoSpaceDN w:val="0"/>
        <w:adjustRightInd w:val="0"/>
        <w:spacing w:after="0" w:line="240" w:lineRule="auto"/>
        <w:jc w:val="both"/>
        <w:rPr>
          <w:rFonts w:ascii="Cambria" w:hAnsi="Cambria" w:cs="Calibri"/>
          <w:bCs/>
          <w:i/>
        </w:rPr>
      </w:pPr>
      <w:r w:rsidRPr="007F1899">
        <w:rPr>
          <w:rFonts w:ascii="Cambria" w:hAnsi="Cambria" w:cs="Calibri"/>
          <w:bCs/>
          <w:i/>
        </w:rPr>
        <w:t xml:space="preserve">*     </w:t>
      </w:r>
      <w:r w:rsidR="00B5704D" w:rsidRPr="007F1899">
        <w:rPr>
          <w:rFonts w:ascii="Cambria" w:hAnsi="Cambria" w:cs="Calibri"/>
          <w:bCs/>
          <w:i/>
        </w:rPr>
        <w:t xml:space="preserve">   </w:t>
      </w:r>
      <w:r w:rsidRPr="00D27F68">
        <w:rPr>
          <w:rFonts w:ascii="Cambria" w:hAnsi="Cambria" w:cs="Calibri"/>
          <w:bCs/>
          <w:i/>
          <w:sz w:val="20"/>
          <w:szCs w:val="20"/>
        </w:rPr>
        <w:t xml:space="preserve">należy zaznaczyć odpowiedni kwadrat, </w:t>
      </w:r>
    </w:p>
    <w:p w14:paraId="5967319D" w14:textId="77777777" w:rsidR="00F845BD" w:rsidRPr="007F1899" w:rsidRDefault="0087027D" w:rsidP="0018147D">
      <w:pPr>
        <w:spacing w:after="0" w:line="240" w:lineRule="auto"/>
        <w:ind w:left="426" w:hanging="426"/>
        <w:jc w:val="both"/>
        <w:rPr>
          <w:rFonts w:ascii="Cambria" w:hAnsi="Cambria" w:cs="Calibri"/>
          <w:i/>
        </w:rPr>
      </w:pPr>
      <w:r w:rsidRPr="007F1899">
        <w:rPr>
          <w:rFonts w:ascii="Cambria" w:hAnsi="Cambria" w:cs="Calibri"/>
          <w:i/>
        </w:rPr>
        <w:t xml:space="preserve">**  </w:t>
      </w:r>
      <w:r w:rsidR="00B91E60" w:rsidRPr="007F1899">
        <w:rPr>
          <w:rFonts w:ascii="Cambria" w:hAnsi="Cambria" w:cs="Calibri"/>
          <w:i/>
        </w:rPr>
        <w:t xml:space="preserve">   </w:t>
      </w:r>
      <w:r w:rsidR="00F845BD" w:rsidRPr="00D27F68">
        <w:rPr>
          <w:rFonts w:ascii="Cambria" w:hAnsi="Cambria" w:cs="Calibri"/>
          <w:i/>
          <w:sz w:val="20"/>
          <w:szCs w:val="20"/>
        </w:rPr>
        <w:t>wraz ze złożeniem oświadczenia o przynależności do tej samej grupy kapitałowej Wykonawca może przedstawić wyjaśnienia i dowody, że powiązania z innym Wykonawcą nie prowadzą do zakłócenia konkurencji w postępowaniu o udzielenie zamówienia.</w:t>
      </w:r>
    </w:p>
    <w:p w14:paraId="66E72CF9" w14:textId="77777777" w:rsidR="00F845BD" w:rsidRPr="007F1899" w:rsidRDefault="00F845BD" w:rsidP="0018147D">
      <w:pPr>
        <w:tabs>
          <w:tab w:val="left" w:pos="1305"/>
        </w:tabs>
        <w:spacing w:after="0" w:line="240" w:lineRule="auto"/>
        <w:jc w:val="both"/>
        <w:rPr>
          <w:rFonts w:ascii="Cambria" w:eastAsia="Times New Roman" w:hAnsi="Cambria" w:cs="Calibri"/>
          <w:lang w:eastAsia="pl-PL"/>
        </w:rPr>
      </w:pPr>
    </w:p>
    <w:p w14:paraId="4DB53D99" w14:textId="77777777" w:rsidR="00F845BD" w:rsidRPr="007F1899" w:rsidRDefault="00F845BD" w:rsidP="0018147D">
      <w:pPr>
        <w:tabs>
          <w:tab w:val="left" w:pos="1305"/>
        </w:tabs>
        <w:spacing w:after="0" w:line="240" w:lineRule="auto"/>
        <w:jc w:val="both"/>
        <w:rPr>
          <w:rFonts w:ascii="Cambria" w:eastAsia="Times New Roman" w:hAnsi="Cambria" w:cs="Calibri"/>
          <w:lang w:eastAsia="pl-PL"/>
        </w:rPr>
      </w:pPr>
    </w:p>
    <w:p w14:paraId="3D08FB10" w14:textId="77777777" w:rsidR="00F845BD" w:rsidRPr="007F1899" w:rsidRDefault="00F845BD" w:rsidP="0018147D">
      <w:pPr>
        <w:spacing w:after="0" w:line="240" w:lineRule="auto"/>
        <w:ind w:left="851" w:hanging="851"/>
        <w:jc w:val="both"/>
        <w:rPr>
          <w:rFonts w:ascii="Cambria" w:eastAsia="Times New Roman" w:hAnsi="Cambria" w:cs="Calibri"/>
          <w:lang w:eastAsia="pl-PL"/>
        </w:rPr>
      </w:pPr>
      <w:bookmarkStart w:id="30" w:name="_Hlk189208391"/>
      <w:r w:rsidRPr="007F1899">
        <w:rPr>
          <w:rFonts w:ascii="Cambria" w:eastAsia="Times New Roman" w:hAnsi="Cambria" w:cs="Calibri"/>
          <w:lang w:eastAsia="pl-PL"/>
        </w:rPr>
        <w:t>UWAGA: W przypadku Wykonawców wspólnie biorących udział w postępowaniu niniejsze oświadczenie jest składane przez każdego z nich z osobna.</w:t>
      </w:r>
    </w:p>
    <w:bookmarkEnd w:id="30"/>
    <w:p w14:paraId="1C945E8B" w14:textId="77777777" w:rsidR="00F845BD" w:rsidRPr="00A7744C" w:rsidRDefault="00F845BD" w:rsidP="0018147D">
      <w:pPr>
        <w:tabs>
          <w:tab w:val="left" w:pos="1305"/>
        </w:tabs>
        <w:spacing w:after="0" w:line="240" w:lineRule="auto"/>
        <w:jc w:val="both"/>
        <w:rPr>
          <w:rFonts w:ascii="Cambria" w:eastAsia="Times New Roman" w:hAnsi="Cambria" w:cs="Calibri"/>
          <w:sz w:val="44"/>
          <w:szCs w:val="44"/>
          <w:lang w:eastAsia="pl-PL"/>
        </w:rPr>
      </w:pPr>
    </w:p>
    <w:p w14:paraId="02FBCA26" w14:textId="77777777" w:rsidR="00F845BD" w:rsidRPr="007F1899" w:rsidRDefault="00F845BD" w:rsidP="0018147D">
      <w:pPr>
        <w:spacing w:after="0" w:line="240" w:lineRule="auto"/>
        <w:jc w:val="right"/>
        <w:rPr>
          <w:rFonts w:ascii="Cambria" w:eastAsia="Tahoma" w:hAnsi="Cambria" w:cs="Calibri"/>
          <w:b/>
          <w:i/>
          <w:color w:val="FF0000"/>
          <w:lang w:eastAsia="pl-PL"/>
        </w:rPr>
      </w:pPr>
      <w:r w:rsidRPr="007F1899">
        <w:rPr>
          <w:rFonts w:ascii="Cambria" w:eastAsia="Times New Roman" w:hAnsi="Cambria" w:cs="Calibri"/>
          <w:b/>
          <w:i/>
          <w:iCs/>
          <w:color w:val="FF0000"/>
          <w:lang w:eastAsia="pl-PL"/>
        </w:rPr>
        <w:t>Oświadczenie należy podpisać kwalifikowanym podpisem elektronicznym</w:t>
      </w:r>
    </w:p>
    <w:p w14:paraId="1086CA81" w14:textId="77777777" w:rsidR="00F845BD" w:rsidRDefault="00F845BD" w:rsidP="0018147D">
      <w:pPr>
        <w:spacing w:after="0" w:line="240" w:lineRule="auto"/>
        <w:jc w:val="right"/>
        <w:rPr>
          <w:rFonts w:ascii="Cambria" w:eastAsia="Times New Roman" w:hAnsi="Cambria" w:cs="Calibri"/>
          <w:b/>
          <w:iCs/>
          <w:color w:val="7030A0"/>
          <w:lang w:eastAsia="pl-PL"/>
        </w:rPr>
      </w:pPr>
      <w:r w:rsidRPr="007F1899">
        <w:rPr>
          <w:rFonts w:ascii="Cambria" w:eastAsia="Times New Roman" w:hAnsi="Cambria" w:cs="Calibri"/>
          <w:b/>
          <w:iCs/>
          <w:color w:val="7030A0"/>
          <w:lang w:eastAsia="pl-PL"/>
        </w:rPr>
        <w:br w:type="page"/>
      </w:r>
      <w:r w:rsidR="006F3845" w:rsidRPr="007F1899">
        <w:rPr>
          <w:rFonts w:ascii="Cambria" w:eastAsia="Times New Roman" w:hAnsi="Cambria" w:cs="Calibri"/>
          <w:b/>
          <w:iCs/>
          <w:color w:val="7030A0"/>
          <w:lang w:eastAsia="pl-PL"/>
        </w:rPr>
        <w:lastRenderedPageBreak/>
        <w:t xml:space="preserve">Załącznik </w:t>
      </w:r>
      <w:r w:rsidRPr="007F1899">
        <w:rPr>
          <w:rFonts w:ascii="Cambria" w:eastAsia="Times New Roman" w:hAnsi="Cambria" w:cs="Calibri"/>
          <w:b/>
          <w:iCs/>
          <w:color w:val="7030A0"/>
          <w:lang w:eastAsia="pl-PL"/>
        </w:rPr>
        <w:t>nr 5 do SWZ</w:t>
      </w:r>
    </w:p>
    <w:p w14:paraId="1E138146" w14:textId="253DACAA" w:rsidR="00692205" w:rsidRPr="007F1899" w:rsidRDefault="00692205" w:rsidP="0018147D">
      <w:pPr>
        <w:spacing w:after="0" w:line="240" w:lineRule="auto"/>
        <w:jc w:val="right"/>
        <w:rPr>
          <w:rFonts w:ascii="Cambria" w:eastAsia="Times New Roman" w:hAnsi="Cambria" w:cs="Calibri"/>
          <w:b/>
          <w:bCs/>
          <w:iCs/>
          <w:color w:val="7030A0"/>
          <w:lang w:eastAsia="pl-PL"/>
        </w:rPr>
      </w:pPr>
      <w:r w:rsidRPr="00692205">
        <w:rPr>
          <w:rFonts w:ascii="Cambria" w:eastAsia="Times New Roman" w:hAnsi="Cambria" w:cs="Calibri"/>
          <w:b/>
          <w:bCs/>
          <w:iCs/>
          <w:color w:val="7030A0"/>
          <w:lang w:eastAsia="pl-PL"/>
        </w:rPr>
        <w:t>EZ.27</w:t>
      </w:r>
      <w:r w:rsidR="000E71B2">
        <w:rPr>
          <w:rFonts w:ascii="Cambria" w:eastAsia="Times New Roman" w:hAnsi="Cambria" w:cs="Calibri"/>
          <w:b/>
          <w:bCs/>
          <w:iCs/>
          <w:color w:val="7030A0"/>
          <w:lang w:eastAsia="pl-PL"/>
        </w:rPr>
        <w:t>2</w:t>
      </w:r>
      <w:r w:rsidRPr="00692205">
        <w:rPr>
          <w:rFonts w:ascii="Cambria" w:eastAsia="Times New Roman" w:hAnsi="Cambria" w:cs="Calibri"/>
          <w:b/>
          <w:bCs/>
          <w:iCs/>
          <w:color w:val="7030A0"/>
          <w:lang w:eastAsia="pl-PL"/>
        </w:rPr>
        <w:t>.2</w:t>
      </w:r>
      <w:r w:rsidR="000E71B2">
        <w:rPr>
          <w:rFonts w:ascii="Cambria" w:eastAsia="Times New Roman" w:hAnsi="Cambria" w:cs="Calibri"/>
          <w:b/>
          <w:bCs/>
          <w:iCs/>
          <w:color w:val="7030A0"/>
          <w:lang w:eastAsia="pl-PL"/>
        </w:rPr>
        <w:t>39</w:t>
      </w:r>
      <w:r w:rsidRPr="00692205">
        <w:rPr>
          <w:rFonts w:ascii="Cambria" w:eastAsia="Times New Roman" w:hAnsi="Cambria" w:cs="Calibri"/>
          <w:b/>
          <w:bCs/>
          <w:iCs/>
          <w:color w:val="7030A0"/>
          <w:lang w:eastAsia="pl-PL"/>
        </w:rPr>
        <w:t>.2025</w:t>
      </w:r>
    </w:p>
    <w:p w14:paraId="261B5106" w14:textId="4A15C209" w:rsidR="00A714B7" w:rsidRPr="000E71B2" w:rsidRDefault="00F845BD" w:rsidP="000E71B2">
      <w:pPr>
        <w:spacing w:after="0" w:line="240" w:lineRule="auto"/>
        <w:jc w:val="right"/>
        <w:rPr>
          <w:rFonts w:ascii="Cambria" w:eastAsia="Times New Roman" w:hAnsi="Cambria" w:cs="Calibri"/>
          <w:b/>
          <w:iCs/>
          <w:color w:val="7030A0"/>
          <w:lang w:eastAsia="pl-PL"/>
        </w:rPr>
      </w:pPr>
      <w:r w:rsidRPr="007F1899">
        <w:rPr>
          <w:rFonts w:ascii="Cambria" w:eastAsia="Times New Roman" w:hAnsi="Cambria" w:cs="Calibri"/>
          <w:b/>
          <w:iCs/>
          <w:color w:val="7030A0"/>
          <w:lang w:eastAsia="pl-PL"/>
        </w:rPr>
        <w:tab/>
      </w:r>
      <w:r w:rsidRPr="007F1899">
        <w:rPr>
          <w:rFonts w:ascii="Cambria" w:eastAsia="Times New Roman" w:hAnsi="Cambria" w:cs="Calibri"/>
          <w:b/>
          <w:iCs/>
          <w:color w:val="7030A0"/>
          <w:lang w:eastAsia="pl-PL"/>
        </w:rPr>
        <w:tab/>
      </w:r>
      <w:r w:rsidRPr="007F1899">
        <w:rPr>
          <w:rFonts w:ascii="Cambria" w:eastAsia="Times New Roman" w:hAnsi="Cambria" w:cs="Calibri"/>
          <w:b/>
          <w:iCs/>
          <w:color w:val="7030A0"/>
          <w:lang w:eastAsia="pl-PL"/>
        </w:rPr>
        <w:tab/>
      </w:r>
      <w:r w:rsidRPr="007F1899">
        <w:rPr>
          <w:rFonts w:ascii="Cambria" w:eastAsia="Times New Roman" w:hAnsi="Cambria" w:cs="Calibri"/>
          <w:b/>
          <w:iCs/>
          <w:color w:val="7030A0"/>
          <w:lang w:eastAsia="pl-PL"/>
        </w:rPr>
        <w:tab/>
      </w:r>
      <w:r w:rsidRPr="007F1899">
        <w:rPr>
          <w:rFonts w:ascii="Cambria" w:eastAsia="Times New Roman" w:hAnsi="Cambria" w:cs="Calibri"/>
          <w:b/>
          <w:iCs/>
          <w:color w:val="7030A0"/>
          <w:lang w:eastAsia="pl-PL"/>
        </w:rPr>
        <w:tab/>
      </w:r>
      <w:r w:rsidRPr="007F1899">
        <w:rPr>
          <w:rFonts w:ascii="Cambria" w:eastAsia="Times New Roman" w:hAnsi="Cambria" w:cs="Calibri"/>
          <w:b/>
          <w:iCs/>
          <w:color w:val="7030A0"/>
          <w:lang w:eastAsia="pl-PL"/>
        </w:rPr>
        <w:tab/>
      </w:r>
    </w:p>
    <w:p w14:paraId="010021EF" w14:textId="77777777" w:rsidR="00F845BD" w:rsidRPr="007F1899" w:rsidRDefault="00F845BD" w:rsidP="0018147D">
      <w:pPr>
        <w:spacing w:after="0" w:line="240" w:lineRule="auto"/>
        <w:jc w:val="center"/>
        <w:rPr>
          <w:rFonts w:ascii="Cambria" w:eastAsia="Times New Roman" w:hAnsi="Cambria" w:cs="Calibri"/>
          <w:b/>
          <w:iCs/>
          <w:lang w:eastAsia="pl-PL"/>
        </w:rPr>
      </w:pPr>
      <w:r w:rsidRPr="007F1899">
        <w:rPr>
          <w:rFonts w:ascii="Cambria" w:eastAsia="Times New Roman" w:hAnsi="Cambria" w:cs="Calibri"/>
          <w:b/>
          <w:iCs/>
          <w:lang w:eastAsia="pl-PL"/>
        </w:rPr>
        <w:t xml:space="preserve">O Ś W I A D C Z E N I E                                                                                                                                                                         </w:t>
      </w:r>
      <w:r w:rsidR="00B5704D" w:rsidRPr="007F1899">
        <w:rPr>
          <w:rFonts w:ascii="Cambria" w:eastAsia="Times New Roman" w:hAnsi="Cambria" w:cs="Calibri"/>
          <w:b/>
          <w:iCs/>
          <w:lang w:eastAsia="pl-PL"/>
        </w:rPr>
        <w:t xml:space="preserve">                             O </w:t>
      </w:r>
      <w:r w:rsidRPr="007F1899">
        <w:rPr>
          <w:rFonts w:ascii="Cambria" w:eastAsia="Times New Roman" w:hAnsi="Cambria" w:cs="Calibri"/>
          <w:b/>
          <w:iCs/>
          <w:lang w:eastAsia="pl-PL"/>
        </w:rPr>
        <w:t>AKTUALNOŚCI WYKONAWCY</w:t>
      </w:r>
    </w:p>
    <w:p w14:paraId="7D227DA0" w14:textId="77777777" w:rsidR="0000607F" w:rsidRPr="007F1899" w:rsidRDefault="0000607F" w:rsidP="0018147D">
      <w:pPr>
        <w:pStyle w:val="Default"/>
        <w:jc w:val="both"/>
        <w:rPr>
          <w:rFonts w:ascii="Cambria" w:hAnsi="Cambria" w:cs="Calibri"/>
          <w:b/>
          <w:sz w:val="22"/>
          <w:szCs w:val="22"/>
        </w:rPr>
      </w:pPr>
    </w:p>
    <w:p w14:paraId="4A9113D2" w14:textId="52D6A2E8" w:rsidR="000E71B2" w:rsidRDefault="0054098E" w:rsidP="000E71B2">
      <w:pPr>
        <w:spacing w:after="0" w:line="240" w:lineRule="auto"/>
        <w:ind w:left="1134" w:hanging="1134"/>
        <w:jc w:val="both"/>
        <w:rPr>
          <w:rFonts w:ascii="Cambria" w:hAnsi="Cambria" w:cs="Calibri"/>
          <w:bCs/>
        </w:rPr>
      </w:pPr>
      <w:bookmarkStart w:id="31" w:name="_Hlk189832623"/>
      <w:r w:rsidRPr="007F1899">
        <w:rPr>
          <w:rFonts w:ascii="Cambria" w:hAnsi="Cambria" w:cs="Calibri"/>
          <w:b/>
        </w:rPr>
        <w:t>Dotyczy</w:t>
      </w:r>
      <w:r w:rsidRPr="00E21F0A">
        <w:rPr>
          <w:rFonts w:ascii="Cambria" w:hAnsi="Cambria" w:cs="Calibri"/>
          <w:b/>
        </w:rPr>
        <w:t>:</w:t>
      </w:r>
      <w:r w:rsidRPr="00E21F0A">
        <w:rPr>
          <w:rFonts w:ascii="Cambria" w:hAnsi="Cambria" w:cs="Calibri"/>
          <w:bCs/>
        </w:rPr>
        <w:t xml:space="preserve">    </w:t>
      </w:r>
      <w:bookmarkEnd w:id="31"/>
      <w:r w:rsidR="000E71B2">
        <w:rPr>
          <w:rFonts w:ascii="Cambria" w:hAnsi="Cambria" w:cs="Calibri"/>
          <w:bCs/>
        </w:rPr>
        <w:t xml:space="preserve"> </w:t>
      </w:r>
      <w:r w:rsidR="000E71B2" w:rsidRPr="000E71B2">
        <w:rPr>
          <w:rFonts w:ascii="Cambria" w:hAnsi="Cambria" w:cs="Calibri"/>
          <w:bCs/>
        </w:rPr>
        <w:t>postępowanie o udzielenie zamówienia publicznego o wartości powyżej 2</w:t>
      </w:r>
      <w:r w:rsidR="00185837">
        <w:rPr>
          <w:rFonts w:ascii="Cambria" w:hAnsi="Cambria" w:cs="Calibri"/>
          <w:bCs/>
        </w:rPr>
        <w:t>16</w:t>
      </w:r>
      <w:r w:rsidR="000E71B2" w:rsidRPr="000E71B2">
        <w:rPr>
          <w:rFonts w:ascii="Cambria" w:hAnsi="Cambria" w:cs="Calibri"/>
          <w:bCs/>
        </w:rPr>
        <w:t xml:space="preserve"> 000 euro na rozbudowę </w:t>
      </w:r>
      <w:r w:rsidR="000E71B2">
        <w:rPr>
          <w:rFonts w:ascii="Cambria" w:hAnsi="Cambria" w:cs="Calibri"/>
          <w:bCs/>
        </w:rPr>
        <w:t xml:space="preserve"> </w:t>
      </w:r>
      <w:r w:rsidR="000E71B2" w:rsidRPr="000E71B2">
        <w:rPr>
          <w:rFonts w:ascii="Cambria" w:hAnsi="Cambria" w:cs="Calibri"/>
          <w:bCs/>
        </w:rPr>
        <w:t>systemu HIS wraz z usługą wdrożenia i utrzymania w ramach projektu pn.: „Rozwój usług cyfrowych w Wojewódzkim Wielospecjalistycznym Centrum Onkologii i Traumatologii im. M. Kopernika w Łodzi”.</w:t>
      </w:r>
    </w:p>
    <w:p w14:paraId="666DF23D" w14:textId="77777777" w:rsidR="000E71B2" w:rsidRPr="00587AF1" w:rsidRDefault="000E71B2" w:rsidP="000E71B2">
      <w:pPr>
        <w:spacing w:after="0" w:line="240" w:lineRule="auto"/>
        <w:jc w:val="both"/>
        <w:rPr>
          <w:rFonts w:ascii="Cambria" w:hAnsi="Cambria" w:cs="Calibri"/>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8901CA" w:rsidRPr="007F1899" w14:paraId="203FB60C" w14:textId="77777777" w:rsidTr="00BC6602">
        <w:tc>
          <w:tcPr>
            <w:tcW w:w="10490" w:type="dxa"/>
            <w:tcBorders>
              <w:top w:val="single" w:sz="4" w:space="0" w:color="auto"/>
              <w:left w:val="single" w:sz="4" w:space="0" w:color="auto"/>
              <w:bottom w:val="single" w:sz="4" w:space="0" w:color="auto"/>
              <w:right w:val="single" w:sz="4" w:space="0" w:color="auto"/>
            </w:tcBorders>
            <w:hideMark/>
          </w:tcPr>
          <w:p w14:paraId="4B771C1F" w14:textId="77777777" w:rsidR="008901CA" w:rsidRPr="007F1899" w:rsidRDefault="008901CA" w:rsidP="0018147D">
            <w:pPr>
              <w:spacing w:after="0" w:line="240" w:lineRule="auto"/>
              <w:jc w:val="center"/>
              <w:rPr>
                <w:rFonts w:ascii="Cambria" w:hAnsi="Cambria" w:cs="Calibri"/>
                <w:b/>
              </w:rPr>
            </w:pPr>
            <w:r w:rsidRPr="007F1899">
              <w:rPr>
                <w:rFonts w:ascii="Cambria" w:hAnsi="Cambria" w:cs="Calibri"/>
                <w:b/>
              </w:rPr>
              <w:t>Nazwa i adres Wykonawcy:</w:t>
            </w:r>
          </w:p>
          <w:p w14:paraId="337EBDAF" w14:textId="77777777" w:rsidR="008901CA" w:rsidRPr="007F1899" w:rsidRDefault="008901CA" w:rsidP="0018147D">
            <w:pPr>
              <w:spacing w:after="0" w:line="240" w:lineRule="auto"/>
              <w:jc w:val="center"/>
              <w:rPr>
                <w:rFonts w:ascii="Cambria" w:hAnsi="Cambria" w:cs="Calibri"/>
                <w:b/>
                <w:i/>
              </w:rPr>
            </w:pPr>
            <w:r w:rsidRPr="007F1899">
              <w:rPr>
                <w:rFonts w:ascii="Cambria" w:hAnsi="Cambria" w:cs="Calibri"/>
                <w:i/>
              </w:rPr>
              <w:t xml:space="preserve">(Zgodnie z danymi rejestrowymi. W </w:t>
            </w:r>
            <w:r w:rsidR="0000607F" w:rsidRPr="007F1899">
              <w:rPr>
                <w:rFonts w:ascii="Cambria" w:hAnsi="Cambria" w:cs="Calibri"/>
                <w:i/>
              </w:rPr>
              <w:t>przypadku, gdy</w:t>
            </w:r>
            <w:r w:rsidRPr="007F1899">
              <w:rPr>
                <w:rFonts w:ascii="Cambria" w:hAnsi="Cambria" w:cs="Calibri"/>
                <w:i/>
              </w:rPr>
              <w:t xml:space="preserve"> ofertę składają podmioty wspólnie ubiegające się o zamówienie należy wpisać dane dotyczące wszystkich podmiotów wspólnie ubiegających się o zamówienie (wspólników s.c., konsorcjantów)</w:t>
            </w:r>
          </w:p>
        </w:tc>
      </w:tr>
      <w:tr w:rsidR="008901CA" w:rsidRPr="007F1899" w14:paraId="6DA6186F" w14:textId="77777777" w:rsidTr="00BC6602">
        <w:tc>
          <w:tcPr>
            <w:tcW w:w="10490" w:type="dxa"/>
            <w:tcBorders>
              <w:top w:val="single" w:sz="4" w:space="0" w:color="auto"/>
              <w:left w:val="single" w:sz="4" w:space="0" w:color="auto"/>
              <w:bottom w:val="single" w:sz="4" w:space="0" w:color="auto"/>
              <w:right w:val="single" w:sz="4" w:space="0" w:color="auto"/>
            </w:tcBorders>
          </w:tcPr>
          <w:p w14:paraId="4737AB2C" w14:textId="77777777" w:rsidR="008901CA" w:rsidRPr="007F1899" w:rsidRDefault="008901CA" w:rsidP="0018147D">
            <w:pPr>
              <w:spacing w:after="0" w:line="240" w:lineRule="auto"/>
              <w:rPr>
                <w:rFonts w:ascii="Cambria" w:hAnsi="Cambria" w:cs="Calibri"/>
              </w:rPr>
            </w:pPr>
          </w:p>
          <w:p w14:paraId="3DAE9565" w14:textId="77777777" w:rsidR="008901CA" w:rsidRPr="007F1899" w:rsidRDefault="008901CA" w:rsidP="0018147D">
            <w:pPr>
              <w:spacing w:after="0" w:line="240" w:lineRule="auto"/>
              <w:rPr>
                <w:rFonts w:ascii="Cambria" w:hAnsi="Cambria" w:cs="Calibri"/>
              </w:rPr>
            </w:pPr>
          </w:p>
        </w:tc>
      </w:tr>
    </w:tbl>
    <w:p w14:paraId="180444E0" w14:textId="77777777" w:rsidR="008901CA" w:rsidRPr="007F1899" w:rsidRDefault="008901CA" w:rsidP="0018147D">
      <w:pPr>
        <w:spacing w:after="0" w:line="240" w:lineRule="auto"/>
        <w:jc w:val="both"/>
        <w:rPr>
          <w:rFonts w:ascii="Cambria" w:eastAsia="Times New Roman" w:hAnsi="Cambria" w:cs="Calibri"/>
          <w:iCs/>
          <w:lang w:eastAsia="pl-PL"/>
        </w:rPr>
      </w:pPr>
    </w:p>
    <w:p w14:paraId="76D3043D" w14:textId="1D9C3746" w:rsidR="00F845BD" w:rsidRPr="007F1899" w:rsidRDefault="00F845BD" w:rsidP="0018147D">
      <w:pPr>
        <w:spacing w:after="0" w:line="240" w:lineRule="auto"/>
        <w:ind w:firstLine="425"/>
        <w:jc w:val="both"/>
        <w:rPr>
          <w:rFonts w:ascii="Cambria" w:eastAsia="Times New Roman" w:hAnsi="Cambria" w:cs="Calibri"/>
          <w:lang w:eastAsia="pl-PL"/>
        </w:rPr>
      </w:pPr>
      <w:r w:rsidRPr="007F1899">
        <w:rPr>
          <w:rFonts w:ascii="Cambria" w:eastAsia="Times New Roman" w:hAnsi="Cambria" w:cs="Calibri"/>
          <w:lang w:eastAsia="pl-PL"/>
        </w:rPr>
        <w:t xml:space="preserve">Na potrzeby przedmiotowego postępowania, </w:t>
      </w:r>
      <w:r w:rsidRPr="007F1899">
        <w:rPr>
          <w:rFonts w:ascii="Cambria" w:eastAsia="Times New Roman" w:hAnsi="Cambria" w:cs="Calibri"/>
          <w:b/>
          <w:u w:val="single"/>
          <w:lang w:eastAsia="pl-PL"/>
        </w:rPr>
        <w:t>potwierdzam(y) a</w:t>
      </w:r>
      <w:r w:rsidR="006172F8" w:rsidRPr="007F1899">
        <w:rPr>
          <w:rFonts w:ascii="Cambria" w:eastAsia="Times New Roman" w:hAnsi="Cambria" w:cs="Calibri"/>
          <w:b/>
          <w:u w:val="single"/>
          <w:lang w:eastAsia="pl-PL"/>
        </w:rPr>
        <w:t xml:space="preserve">ktualność informacji zawartych </w:t>
      </w:r>
      <w:r w:rsidR="00256875">
        <w:rPr>
          <w:rFonts w:ascii="Cambria" w:eastAsia="Times New Roman" w:hAnsi="Cambria" w:cs="Calibri"/>
          <w:b/>
          <w:u w:val="single"/>
          <w:lang w:eastAsia="pl-PL"/>
        </w:rPr>
        <w:br/>
      </w:r>
      <w:r w:rsidRPr="007F1899">
        <w:rPr>
          <w:rFonts w:ascii="Cambria" w:eastAsia="Times New Roman" w:hAnsi="Cambria" w:cs="Calibri"/>
          <w:b/>
          <w:u w:val="single"/>
          <w:lang w:eastAsia="pl-PL"/>
        </w:rPr>
        <w:t xml:space="preserve">w oświadczeniu, o którym mowa w art. 125 ust. 1 ustawy </w:t>
      </w:r>
      <w:proofErr w:type="spellStart"/>
      <w:r w:rsidRPr="007F1899">
        <w:rPr>
          <w:rFonts w:ascii="Cambria" w:eastAsia="Times New Roman" w:hAnsi="Cambria" w:cs="Calibri"/>
          <w:b/>
          <w:u w:val="single"/>
          <w:lang w:eastAsia="pl-PL"/>
        </w:rPr>
        <w:t>Pzp</w:t>
      </w:r>
      <w:proofErr w:type="spellEnd"/>
      <w:r w:rsidRPr="007F1899">
        <w:rPr>
          <w:rFonts w:ascii="Cambria" w:eastAsia="Times New Roman" w:hAnsi="Cambria" w:cs="Calibri"/>
          <w:lang w:eastAsia="pl-PL"/>
        </w:rPr>
        <w:t>, w zakresie podstaw wykluczenia z postępowania wskazanych przez Zamawiającego, o których mowa w:</w:t>
      </w:r>
    </w:p>
    <w:p w14:paraId="18568136" w14:textId="77777777" w:rsidR="00F845BD" w:rsidRPr="007F1899" w:rsidRDefault="00F845BD" w:rsidP="0018147D">
      <w:pPr>
        <w:spacing w:after="0" w:line="240" w:lineRule="auto"/>
        <w:ind w:left="-284" w:firstLine="425"/>
        <w:jc w:val="both"/>
        <w:rPr>
          <w:rFonts w:ascii="Cambria" w:eastAsia="Times New Roman" w:hAnsi="Cambria" w:cs="Calibri"/>
          <w:lang w:eastAsia="pl-PL"/>
        </w:rPr>
      </w:pPr>
    </w:p>
    <w:p w14:paraId="49A7C191" w14:textId="77777777" w:rsidR="00F845BD" w:rsidRPr="007F1899" w:rsidRDefault="00F845BD" w:rsidP="0018147D">
      <w:pPr>
        <w:spacing w:after="0" w:line="240" w:lineRule="auto"/>
        <w:ind w:left="142" w:right="142" w:hanging="142"/>
        <w:jc w:val="both"/>
        <w:rPr>
          <w:rFonts w:ascii="Cambria" w:eastAsia="Times New Roman" w:hAnsi="Cambria" w:cs="Calibri"/>
          <w:lang w:eastAsia="pl-PL"/>
        </w:rPr>
      </w:pPr>
      <w:r w:rsidRPr="007F1899">
        <w:rPr>
          <w:rFonts w:ascii="Cambria" w:eastAsia="Times New Roman" w:hAnsi="Cambria" w:cs="Calibri"/>
          <w:lang w:eastAsia="pl-PL"/>
        </w:rPr>
        <w:t xml:space="preserve">1)  art. 108 ust. 1 pkt 3 ustawy </w:t>
      </w:r>
      <w:proofErr w:type="spellStart"/>
      <w:r w:rsidRPr="007F1899">
        <w:rPr>
          <w:rFonts w:ascii="Cambria" w:eastAsia="Times New Roman" w:hAnsi="Cambria" w:cs="Calibri"/>
          <w:lang w:eastAsia="pl-PL"/>
        </w:rPr>
        <w:t>Pzp</w:t>
      </w:r>
      <w:proofErr w:type="spellEnd"/>
    </w:p>
    <w:p w14:paraId="43B9C66B" w14:textId="77777777" w:rsidR="00F845BD" w:rsidRPr="007F1899" w:rsidRDefault="00F845BD" w:rsidP="0018147D">
      <w:pPr>
        <w:spacing w:after="0" w:line="240" w:lineRule="auto"/>
        <w:ind w:left="284" w:right="142" w:hanging="284"/>
        <w:jc w:val="both"/>
        <w:rPr>
          <w:rFonts w:ascii="Cambria" w:eastAsia="Times New Roman" w:hAnsi="Cambria" w:cs="Calibri"/>
          <w:lang w:eastAsia="pl-PL"/>
        </w:rPr>
      </w:pPr>
      <w:r w:rsidRPr="007F1899">
        <w:rPr>
          <w:rFonts w:ascii="Cambria" w:eastAsia="Times New Roman" w:hAnsi="Cambria" w:cs="Calibri"/>
          <w:lang w:eastAsia="pl-PL"/>
        </w:rPr>
        <w:t xml:space="preserve">2) art. 108 ust. 1 pkt 4 ustawy </w:t>
      </w:r>
      <w:proofErr w:type="spellStart"/>
      <w:r w:rsidRPr="007F1899">
        <w:rPr>
          <w:rFonts w:ascii="Cambria" w:eastAsia="Times New Roman" w:hAnsi="Cambria" w:cs="Calibri"/>
          <w:lang w:eastAsia="pl-PL"/>
        </w:rPr>
        <w:t>Pzp</w:t>
      </w:r>
      <w:proofErr w:type="spellEnd"/>
      <w:r w:rsidRPr="007F1899">
        <w:rPr>
          <w:rFonts w:ascii="Cambria" w:eastAsia="Times New Roman" w:hAnsi="Cambria" w:cs="Calibri"/>
          <w:lang w:eastAsia="pl-PL"/>
        </w:rPr>
        <w:t>, dotyczących orzeczenia zakazu ubiegania się o zamówienie publiczne tytułem środka zapobiegawczego</w:t>
      </w:r>
    </w:p>
    <w:p w14:paraId="48FDE28B" w14:textId="77777777" w:rsidR="00F845BD" w:rsidRPr="007F1899" w:rsidRDefault="00F845BD" w:rsidP="0018147D">
      <w:pPr>
        <w:spacing w:after="0" w:line="240" w:lineRule="auto"/>
        <w:ind w:left="284" w:right="142" w:hanging="284"/>
        <w:jc w:val="both"/>
        <w:rPr>
          <w:rFonts w:ascii="Cambria" w:eastAsia="Times New Roman" w:hAnsi="Cambria" w:cs="Calibri"/>
          <w:lang w:eastAsia="pl-PL"/>
        </w:rPr>
      </w:pPr>
      <w:r w:rsidRPr="007F1899">
        <w:rPr>
          <w:rFonts w:ascii="Cambria" w:eastAsia="Times New Roman" w:hAnsi="Cambria" w:cs="Calibri"/>
          <w:lang w:eastAsia="pl-PL"/>
        </w:rPr>
        <w:t xml:space="preserve">3) art. 108 ust. 1 pkt 5 ustawy </w:t>
      </w:r>
      <w:proofErr w:type="spellStart"/>
      <w:r w:rsidRPr="007F1899">
        <w:rPr>
          <w:rFonts w:ascii="Cambria" w:eastAsia="Times New Roman" w:hAnsi="Cambria" w:cs="Calibri"/>
          <w:lang w:eastAsia="pl-PL"/>
        </w:rPr>
        <w:t>Pzp</w:t>
      </w:r>
      <w:proofErr w:type="spellEnd"/>
      <w:r w:rsidRPr="007F1899">
        <w:rPr>
          <w:rFonts w:ascii="Cambria" w:eastAsia="Times New Roman" w:hAnsi="Cambria" w:cs="Calibri"/>
          <w:lang w:eastAsia="pl-PL"/>
        </w:rPr>
        <w:t>, dotyczących zawarcia z innymi Wykonawcami porozumienia mającego na celu zakłócenie konkurencji</w:t>
      </w:r>
    </w:p>
    <w:p w14:paraId="4EE8C902" w14:textId="77777777" w:rsidR="00F845BD" w:rsidRPr="007F1899" w:rsidRDefault="00F845BD" w:rsidP="0018147D">
      <w:pPr>
        <w:spacing w:after="0" w:line="240" w:lineRule="auto"/>
        <w:ind w:left="142" w:right="142" w:hanging="142"/>
        <w:jc w:val="both"/>
        <w:rPr>
          <w:rFonts w:ascii="Cambria" w:eastAsia="Times New Roman" w:hAnsi="Cambria" w:cs="Calibri"/>
          <w:lang w:eastAsia="pl-PL"/>
        </w:rPr>
      </w:pPr>
      <w:r w:rsidRPr="007F1899">
        <w:rPr>
          <w:rFonts w:ascii="Cambria" w:eastAsia="Times New Roman" w:hAnsi="Cambria" w:cs="Calibri"/>
          <w:lang w:eastAsia="pl-PL"/>
        </w:rPr>
        <w:t xml:space="preserve">4) art. 108 ust. 1 pkt 6 ustawy </w:t>
      </w:r>
      <w:proofErr w:type="spellStart"/>
      <w:r w:rsidRPr="007F1899">
        <w:rPr>
          <w:rFonts w:ascii="Cambria" w:eastAsia="Times New Roman" w:hAnsi="Cambria" w:cs="Calibri"/>
          <w:lang w:eastAsia="pl-PL"/>
        </w:rPr>
        <w:t>Pzp</w:t>
      </w:r>
      <w:proofErr w:type="spellEnd"/>
    </w:p>
    <w:p w14:paraId="53743BC0" w14:textId="77777777" w:rsidR="00F845BD" w:rsidRPr="007F1899" w:rsidRDefault="00F845BD" w:rsidP="0018147D">
      <w:pPr>
        <w:spacing w:after="0" w:line="240" w:lineRule="auto"/>
        <w:ind w:right="140"/>
        <w:jc w:val="both"/>
        <w:rPr>
          <w:rFonts w:ascii="Cambria" w:eastAsia="Times New Roman" w:hAnsi="Cambria" w:cs="Calibri"/>
          <w:lang w:eastAsia="pl-PL"/>
        </w:rPr>
      </w:pPr>
    </w:p>
    <w:p w14:paraId="2D250F6A" w14:textId="77777777" w:rsidR="00F845BD" w:rsidRPr="007F1899" w:rsidRDefault="00F845BD" w:rsidP="0018147D">
      <w:pPr>
        <w:spacing w:after="0" w:line="240" w:lineRule="auto"/>
        <w:rPr>
          <w:rFonts w:ascii="Cambria" w:eastAsia="Times New Roman" w:hAnsi="Cambria" w:cs="Calibri"/>
          <w:b/>
          <w:iCs/>
          <w:lang w:eastAsia="pl-PL"/>
        </w:rPr>
      </w:pPr>
    </w:p>
    <w:p w14:paraId="01CD271C" w14:textId="77777777" w:rsidR="00CE3E24" w:rsidRPr="007F1899" w:rsidRDefault="00CE3E24" w:rsidP="0018147D">
      <w:pPr>
        <w:spacing w:after="0" w:line="240" w:lineRule="auto"/>
        <w:ind w:left="851" w:hanging="851"/>
        <w:jc w:val="both"/>
        <w:rPr>
          <w:rFonts w:ascii="Cambria" w:eastAsia="Times New Roman" w:hAnsi="Cambria" w:cs="Calibri"/>
          <w:lang w:eastAsia="pl-PL"/>
        </w:rPr>
      </w:pPr>
      <w:r w:rsidRPr="007F1899">
        <w:rPr>
          <w:rFonts w:ascii="Cambria" w:eastAsia="Times New Roman" w:hAnsi="Cambria" w:cs="Calibri"/>
          <w:lang w:eastAsia="pl-PL"/>
        </w:rPr>
        <w:t>UWAGA: W przypadku Wykonawców wspólnie biorących udział w postępowaniu niniejsze oświadczenie jest składane przez każdego z nich z osobna.</w:t>
      </w:r>
    </w:p>
    <w:p w14:paraId="3662093B" w14:textId="77777777" w:rsidR="00F845BD" w:rsidRPr="007F1899" w:rsidRDefault="00F845BD" w:rsidP="0018147D">
      <w:pPr>
        <w:spacing w:after="0" w:line="240" w:lineRule="auto"/>
        <w:jc w:val="center"/>
        <w:rPr>
          <w:rFonts w:ascii="Cambria" w:eastAsia="Times New Roman" w:hAnsi="Cambria" w:cs="Calibri"/>
          <w:b/>
          <w:iCs/>
          <w:color w:val="7030A0"/>
          <w:lang w:eastAsia="pl-PL"/>
        </w:rPr>
      </w:pPr>
    </w:p>
    <w:p w14:paraId="6A08EEC8" w14:textId="77777777" w:rsidR="00F845BD" w:rsidRPr="007F1899" w:rsidRDefault="00F845BD" w:rsidP="0018147D">
      <w:pPr>
        <w:spacing w:after="0" w:line="240" w:lineRule="auto"/>
        <w:jc w:val="right"/>
        <w:rPr>
          <w:rFonts w:ascii="Cambria" w:eastAsia="Tahoma" w:hAnsi="Cambria" w:cs="Calibri"/>
          <w:b/>
          <w:i/>
          <w:color w:val="FF0000"/>
          <w:lang w:eastAsia="pl-PL"/>
        </w:rPr>
      </w:pPr>
      <w:bookmarkStart w:id="32" w:name="_Hlk189832606"/>
      <w:r w:rsidRPr="007F1899">
        <w:rPr>
          <w:rFonts w:ascii="Cambria" w:eastAsia="Times New Roman" w:hAnsi="Cambria" w:cs="Calibri"/>
          <w:b/>
          <w:i/>
          <w:iCs/>
          <w:color w:val="FF0000"/>
          <w:lang w:eastAsia="pl-PL"/>
        </w:rPr>
        <w:t>Oświadczenie należy podpisać kwalifikowanym podpisem elektronicznym</w:t>
      </w:r>
    </w:p>
    <w:bookmarkEnd w:id="32"/>
    <w:p w14:paraId="73BD5109" w14:textId="77777777" w:rsidR="00F845BD" w:rsidRPr="007F1899" w:rsidRDefault="00F845BD" w:rsidP="0018147D">
      <w:pPr>
        <w:spacing w:after="0" w:line="240" w:lineRule="auto"/>
        <w:jc w:val="right"/>
        <w:rPr>
          <w:rFonts w:ascii="Cambria" w:eastAsia="Batang" w:hAnsi="Cambria" w:cs="Calibri"/>
          <w:b/>
          <w:iCs/>
          <w:lang w:eastAsia="ar-SA"/>
        </w:rPr>
      </w:pPr>
    </w:p>
    <w:p w14:paraId="40DAB311" w14:textId="77777777" w:rsidR="00F845BD" w:rsidRPr="007F1899" w:rsidRDefault="00F845BD" w:rsidP="0018147D">
      <w:pPr>
        <w:spacing w:after="0" w:line="240" w:lineRule="auto"/>
        <w:jc w:val="right"/>
        <w:rPr>
          <w:rFonts w:ascii="Cambria" w:hAnsi="Cambria" w:cs="Calibri"/>
        </w:rPr>
      </w:pPr>
    </w:p>
    <w:p w14:paraId="21146320" w14:textId="77777777" w:rsidR="00F845BD" w:rsidRPr="007F1899" w:rsidRDefault="00F845BD" w:rsidP="0018147D">
      <w:pPr>
        <w:spacing w:after="0" w:line="240" w:lineRule="auto"/>
        <w:jc w:val="right"/>
        <w:rPr>
          <w:rFonts w:ascii="Cambria" w:hAnsi="Cambria" w:cs="Calibri"/>
        </w:rPr>
      </w:pPr>
    </w:p>
    <w:p w14:paraId="262B9533" w14:textId="77777777" w:rsidR="00F845BD" w:rsidRPr="007F1899" w:rsidRDefault="00F845BD" w:rsidP="0018147D">
      <w:pPr>
        <w:spacing w:after="0" w:line="240" w:lineRule="auto"/>
        <w:jc w:val="right"/>
        <w:rPr>
          <w:rFonts w:ascii="Cambria" w:hAnsi="Cambria" w:cs="Calibri"/>
        </w:rPr>
      </w:pPr>
    </w:p>
    <w:p w14:paraId="71077F72" w14:textId="77777777" w:rsidR="00F845BD" w:rsidRPr="007F1899" w:rsidRDefault="00F845BD" w:rsidP="0018147D">
      <w:pPr>
        <w:spacing w:after="0" w:line="240" w:lineRule="auto"/>
        <w:jc w:val="right"/>
        <w:rPr>
          <w:rFonts w:ascii="Cambria" w:hAnsi="Cambria" w:cs="Calibri"/>
        </w:rPr>
      </w:pPr>
    </w:p>
    <w:p w14:paraId="47B121EA" w14:textId="77777777" w:rsidR="00F845BD" w:rsidRPr="007F1899" w:rsidRDefault="00F845BD" w:rsidP="0018147D">
      <w:pPr>
        <w:spacing w:after="0" w:line="240" w:lineRule="auto"/>
        <w:jc w:val="right"/>
        <w:rPr>
          <w:rFonts w:ascii="Cambria" w:hAnsi="Cambria" w:cs="Calibri"/>
        </w:rPr>
      </w:pPr>
    </w:p>
    <w:p w14:paraId="716EDE41" w14:textId="77777777" w:rsidR="004A73EF" w:rsidRPr="007F1899" w:rsidRDefault="004A73EF" w:rsidP="0018147D">
      <w:pPr>
        <w:spacing w:after="0" w:line="240" w:lineRule="auto"/>
        <w:jc w:val="right"/>
        <w:rPr>
          <w:rFonts w:ascii="Cambria" w:eastAsia="Times New Roman" w:hAnsi="Cambria" w:cs="Calibri"/>
          <w:b/>
          <w:iCs/>
          <w:color w:val="FF0000"/>
          <w:highlight w:val="yellow"/>
          <w:lang w:eastAsia="pl-PL"/>
        </w:rPr>
      </w:pPr>
    </w:p>
    <w:p w14:paraId="4551520F" w14:textId="77777777" w:rsidR="004A73EF" w:rsidRPr="007F1899" w:rsidRDefault="004A73EF" w:rsidP="0018147D">
      <w:pPr>
        <w:spacing w:after="0" w:line="240" w:lineRule="auto"/>
        <w:jc w:val="right"/>
        <w:rPr>
          <w:rFonts w:ascii="Cambria" w:eastAsia="Times New Roman" w:hAnsi="Cambria" w:cs="Calibri"/>
          <w:b/>
          <w:iCs/>
          <w:color w:val="FF0000"/>
          <w:highlight w:val="yellow"/>
          <w:lang w:eastAsia="pl-PL"/>
        </w:rPr>
      </w:pPr>
    </w:p>
    <w:p w14:paraId="5BC5D965" w14:textId="77777777" w:rsidR="004A73EF" w:rsidRPr="007F1899" w:rsidRDefault="004A73EF" w:rsidP="0018147D">
      <w:pPr>
        <w:spacing w:after="0" w:line="240" w:lineRule="auto"/>
        <w:jc w:val="right"/>
        <w:rPr>
          <w:rFonts w:ascii="Cambria" w:eastAsia="Times New Roman" w:hAnsi="Cambria" w:cs="Calibri"/>
          <w:b/>
          <w:iCs/>
          <w:color w:val="FF0000"/>
          <w:highlight w:val="yellow"/>
          <w:lang w:eastAsia="pl-PL"/>
        </w:rPr>
      </w:pPr>
    </w:p>
    <w:p w14:paraId="5031F0A0" w14:textId="77777777" w:rsidR="004A73EF" w:rsidRPr="007F1899" w:rsidRDefault="004A73EF" w:rsidP="0018147D">
      <w:pPr>
        <w:spacing w:after="0" w:line="240" w:lineRule="auto"/>
        <w:jc w:val="right"/>
        <w:rPr>
          <w:rFonts w:ascii="Cambria" w:eastAsia="Times New Roman" w:hAnsi="Cambria" w:cs="Calibri"/>
          <w:b/>
          <w:iCs/>
          <w:color w:val="FF0000"/>
          <w:highlight w:val="yellow"/>
          <w:lang w:eastAsia="pl-PL"/>
        </w:rPr>
      </w:pPr>
    </w:p>
    <w:p w14:paraId="26E90A69" w14:textId="77777777" w:rsidR="004A73EF" w:rsidRPr="007F1899" w:rsidRDefault="004A73EF" w:rsidP="0018147D">
      <w:pPr>
        <w:spacing w:after="0" w:line="240" w:lineRule="auto"/>
        <w:jc w:val="right"/>
        <w:rPr>
          <w:rFonts w:ascii="Cambria" w:eastAsia="Times New Roman" w:hAnsi="Cambria" w:cs="Calibri"/>
          <w:b/>
          <w:iCs/>
          <w:color w:val="FF0000"/>
          <w:highlight w:val="yellow"/>
          <w:lang w:eastAsia="pl-PL"/>
        </w:rPr>
      </w:pPr>
    </w:p>
    <w:p w14:paraId="55412148" w14:textId="77777777" w:rsidR="004A73EF" w:rsidRPr="007F1899" w:rsidRDefault="004A73EF" w:rsidP="0018147D">
      <w:pPr>
        <w:spacing w:after="0" w:line="240" w:lineRule="auto"/>
        <w:jc w:val="right"/>
        <w:rPr>
          <w:rFonts w:ascii="Cambria" w:eastAsia="Times New Roman" w:hAnsi="Cambria" w:cs="Calibri"/>
          <w:b/>
          <w:iCs/>
          <w:color w:val="FF0000"/>
          <w:highlight w:val="yellow"/>
          <w:lang w:eastAsia="pl-PL"/>
        </w:rPr>
      </w:pPr>
    </w:p>
    <w:p w14:paraId="3EA69768" w14:textId="77777777" w:rsidR="004A73EF" w:rsidRPr="007F1899" w:rsidRDefault="004A73EF" w:rsidP="0018147D">
      <w:pPr>
        <w:spacing w:after="0" w:line="240" w:lineRule="auto"/>
        <w:jc w:val="right"/>
        <w:rPr>
          <w:rFonts w:ascii="Cambria" w:eastAsia="Times New Roman" w:hAnsi="Cambria" w:cs="Calibri"/>
          <w:b/>
          <w:iCs/>
          <w:color w:val="FF0000"/>
          <w:highlight w:val="yellow"/>
          <w:lang w:eastAsia="pl-PL"/>
        </w:rPr>
      </w:pPr>
    </w:p>
    <w:p w14:paraId="180B38DD" w14:textId="77777777" w:rsidR="004A73EF" w:rsidRPr="007F1899" w:rsidRDefault="004A73EF" w:rsidP="0018147D">
      <w:pPr>
        <w:spacing w:after="0" w:line="240" w:lineRule="auto"/>
        <w:jc w:val="right"/>
        <w:rPr>
          <w:rFonts w:ascii="Cambria" w:eastAsia="Times New Roman" w:hAnsi="Cambria" w:cs="Calibri"/>
          <w:b/>
          <w:iCs/>
          <w:color w:val="FF0000"/>
          <w:highlight w:val="yellow"/>
          <w:lang w:eastAsia="pl-PL"/>
        </w:rPr>
      </w:pPr>
    </w:p>
    <w:p w14:paraId="01914617" w14:textId="77777777" w:rsidR="004A73EF" w:rsidRPr="007F1899" w:rsidRDefault="004A73EF" w:rsidP="0018147D">
      <w:pPr>
        <w:spacing w:after="0" w:line="240" w:lineRule="auto"/>
        <w:jc w:val="right"/>
        <w:rPr>
          <w:rFonts w:ascii="Cambria" w:eastAsia="Times New Roman" w:hAnsi="Cambria" w:cs="Calibri"/>
          <w:b/>
          <w:iCs/>
          <w:color w:val="FF0000"/>
          <w:highlight w:val="yellow"/>
          <w:lang w:eastAsia="pl-PL"/>
        </w:rPr>
      </w:pPr>
    </w:p>
    <w:p w14:paraId="3D3A7EA1" w14:textId="77777777" w:rsidR="004A73EF" w:rsidRPr="007F1899" w:rsidRDefault="004A73EF" w:rsidP="0018147D">
      <w:pPr>
        <w:spacing w:after="0" w:line="240" w:lineRule="auto"/>
        <w:jc w:val="right"/>
        <w:rPr>
          <w:rFonts w:ascii="Cambria" w:eastAsia="Times New Roman" w:hAnsi="Cambria" w:cs="Calibri"/>
          <w:b/>
          <w:iCs/>
          <w:color w:val="FF0000"/>
          <w:highlight w:val="yellow"/>
          <w:lang w:eastAsia="pl-PL"/>
        </w:rPr>
      </w:pPr>
    </w:p>
    <w:p w14:paraId="0818A8A8" w14:textId="77777777" w:rsidR="004A73EF" w:rsidRPr="007F1899" w:rsidRDefault="004A73EF" w:rsidP="0018147D">
      <w:pPr>
        <w:spacing w:after="0" w:line="240" w:lineRule="auto"/>
        <w:jc w:val="right"/>
        <w:rPr>
          <w:rFonts w:ascii="Cambria" w:eastAsia="Times New Roman" w:hAnsi="Cambria" w:cs="Calibri"/>
          <w:b/>
          <w:iCs/>
          <w:color w:val="FF0000"/>
          <w:highlight w:val="yellow"/>
          <w:lang w:eastAsia="pl-PL"/>
        </w:rPr>
      </w:pPr>
    </w:p>
    <w:p w14:paraId="350ADC85" w14:textId="77777777" w:rsidR="004A73EF" w:rsidRPr="007F1899" w:rsidRDefault="004A73EF" w:rsidP="0018147D">
      <w:pPr>
        <w:spacing w:after="0" w:line="240" w:lineRule="auto"/>
        <w:jc w:val="right"/>
        <w:rPr>
          <w:rFonts w:ascii="Cambria" w:eastAsia="Times New Roman" w:hAnsi="Cambria" w:cs="Calibri"/>
          <w:b/>
          <w:iCs/>
          <w:color w:val="FF0000"/>
          <w:highlight w:val="yellow"/>
          <w:lang w:eastAsia="pl-PL"/>
        </w:rPr>
      </w:pPr>
    </w:p>
    <w:p w14:paraId="7CBAA996" w14:textId="77777777" w:rsidR="004A73EF" w:rsidRPr="007F1899" w:rsidRDefault="004A73EF" w:rsidP="0018147D">
      <w:pPr>
        <w:spacing w:after="0" w:line="240" w:lineRule="auto"/>
        <w:jc w:val="right"/>
        <w:rPr>
          <w:rFonts w:ascii="Cambria" w:eastAsia="Times New Roman" w:hAnsi="Cambria" w:cs="Calibri"/>
          <w:b/>
          <w:iCs/>
          <w:color w:val="FF0000"/>
          <w:highlight w:val="yellow"/>
          <w:lang w:eastAsia="pl-PL"/>
        </w:rPr>
      </w:pPr>
    </w:p>
    <w:p w14:paraId="2008E671" w14:textId="77777777" w:rsidR="004A73EF" w:rsidRPr="007F1899" w:rsidRDefault="004A73EF" w:rsidP="0018147D">
      <w:pPr>
        <w:spacing w:after="0" w:line="240" w:lineRule="auto"/>
        <w:jc w:val="right"/>
        <w:rPr>
          <w:rFonts w:ascii="Cambria" w:eastAsia="Times New Roman" w:hAnsi="Cambria" w:cs="Calibri"/>
          <w:b/>
          <w:iCs/>
          <w:color w:val="FF0000"/>
          <w:highlight w:val="yellow"/>
          <w:lang w:eastAsia="pl-PL"/>
        </w:rPr>
      </w:pPr>
    </w:p>
    <w:p w14:paraId="107D35C6" w14:textId="77777777" w:rsidR="00CE3E24" w:rsidRDefault="00CE3E24" w:rsidP="0018147D">
      <w:pPr>
        <w:spacing w:after="0" w:line="240" w:lineRule="auto"/>
        <w:rPr>
          <w:rFonts w:ascii="Cambria" w:eastAsia="Times New Roman" w:hAnsi="Cambria" w:cs="Calibri"/>
          <w:b/>
          <w:iCs/>
          <w:color w:val="7030A0"/>
          <w:lang w:eastAsia="pl-PL"/>
        </w:rPr>
      </w:pPr>
    </w:p>
    <w:p w14:paraId="714A003D" w14:textId="77777777" w:rsidR="00692205" w:rsidRPr="007F1899" w:rsidRDefault="00692205" w:rsidP="0018147D">
      <w:pPr>
        <w:spacing w:after="0" w:line="240" w:lineRule="auto"/>
        <w:rPr>
          <w:rFonts w:ascii="Cambria" w:eastAsia="Times New Roman" w:hAnsi="Cambria" w:cs="Calibri"/>
          <w:b/>
          <w:iCs/>
          <w:color w:val="7030A0"/>
          <w:lang w:eastAsia="pl-PL"/>
        </w:rPr>
      </w:pPr>
    </w:p>
    <w:sectPr w:rsidR="00692205" w:rsidRPr="007F1899" w:rsidSect="000E71B2">
      <w:headerReference w:type="default" r:id="rId28"/>
      <w:pgSz w:w="11906" w:h="16838"/>
      <w:pgMar w:top="720" w:right="720" w:bottom="720" w:left="720" w:header="708" w:footer="708"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45F557" w14:textId="77777777" w:rsidR="00683131" w:rsidRDefault="00683131" w:rsidP="00487AF5">
      <w:pPr>
        <w:spacing w:after="0" w:line="240" w:lineRule="auto"/>
      </w:pPr>
      <w:r>
        <w:separator/>
      </w:r>
    </w:p>
  </w:endnote>
  <w:endnote w:type="continuationSeparator" w:id="0">
    <w:p w14:paraId="43E005BF" w14:textId="77777777" w:rsidR="00683131" w:rsidRDefault="00683131" w:rsidP="00487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Franklin Gothic Heavy">
    <w:panose1 w:val="020B09030201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980DE4" w14:textId="77777777" w:rsidR="00683131" w:rsidRDefault="00683131" w:rsidP="00487AF5">
      <w:pPr>
        <w:spacing w:after="0" w:line="240" w:lineRule="auto"/>
      </w:pPr>
      <w:r>
        <w:separator/>
      </w:r>
    </w:p>
  </w:footnote>
  <w:footnote w:type="continuationSeparator" w:id="0">
    <w:p w14:paraId="546EE80A" w14:textId="77777777" w:rsidR="00683131" w:rsidRDefault="00683131" w:rsidP="00487A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88AD5D" w14:textId="77777777" w:rsidR="006E0250" w:rsidRPr="00C45B46" w:rsidRDefault="006E0250" w:rsidP="000E71B2">
    <w:pPr>
      <w:spacing w:after="0" w:line="240" w:lineRule="auto"/>
      <w:rPr>
        <w:rFonts w:ascii="Cambria" w:eastAsia="Times New Roman" w:hAnsi="Cambria" w:cs="Calibri"/>
        <w:b/>
        <w:i/>
        <w:color w:val="7030A0"/>
        <w:sz w:val="18"/>
        <w:szCs w:val="20"/>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3CE1978"/>
    <w:lvl w:ilvl="0">
      <w:start w:val="1"/>
      <w:numFmt w:val="decimal"/>
      <w:pStyle w:val="Listanumerowana"/>
      <w:lvlText w:val="%1."/>
      <w:lvlJc w:val="left"/>
      <w:pPr>
        <w:tabs>
          <w:tab w:val="num" w:pos="1558"/>
        </w:tabs>
        <w:ind w:left="1558" w:hanging="360"/>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hint="default"/>
        <w:sz w:val="14"/>
        <w:szCs w:val="14"/>
      </w:rPr>
    </w:lvl>
  </w:abstractNum>
  <w:abstractNum w:abstractNumId="2" w15:restartNumberingAfterBreak="0">
    <w:nsid w:val="00000003"/>
    <w:multiLevelType w:val="multilevel"/>
    <w:tmpl w:val="DD242E1C"/>
    <w:name w:val="WW8Num6"/>
    <w:lvl w:ilvl="0">
      <w:start w:val="1"/>
      <w:numFmt w:val="decimal"/>
      <w:lvlText w:val="%1."/>
      <w:lvlJc w:val="left"/>
      <w:pPr>
        <w:tabs>
          <w:tab w:val="num" w:pos="0"/>
        </w:tabs>
        <w:ind w:left="720" w:hanging="360"/>
      </w:pPr>
      <w:rPr>
        <w:rFonts w:ascii="Calibri" w:hAnsi="Calibri" w:cs="Times New Roman" w:hint="default"/>
        <w:b w:val="0"/>
        <w:bCs/>
        <w:color w:val="auto"/>
        <w:sz w:val="20"/>
        <w:szCs w:val="20"/>
      </w:rPr>
    </w:lvl>
    <w:lvl w:ilvl="1">
      <w:start w:val="1"/>
      <w:numFmt w:val="lowerLetter"/>
      <w:lvlText w:val="%2."/>
      <w:lvlJc w:val="left"/>
      <w:pPr>
        <w:tabs>
          <w:tab w:val="num" w:pos="0"/>
        </w:tabs>
        <w:ind w:left="1440" w:hanging="360"/>
      </w:pPr>
      <w:rPr>
        <w:b/>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0000005"/>
    <w:multiLevelType w:val="multilevel"/>
    <w:tmpl w:val="00000005"/>
    <w:name w:val="WW8Num8"/>
    <w:lvl w:ilvl="0">
      <w:start w:val="1"/>
      <w:numFmt w:val="decimal"/>
      <w:lvlText w:val="%1)"/>
      <w:lvlJc w:val="left"/>
      <w:pPr>
        <w:tabs>
          <w:tab w:val="num" w:pos="0"/>
        </w:tabs>
        <w:ind w:left="36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singleLevel"/>
    <w:tmpl w:val="00000006"/>
    <w:name w:val="WW8Num60"/>
    <w:lvl w:ilvl="0">
      <w:start w:val="1"/>
      <w:numFmt w:val="decimal"/>
      <w:lvlText w:val="%1)"/>
      <w:lvlJc w:val="left"/>
      <w:pPr>
        <w:tabs>
          <w:tab w:val="num" w:pos="0"/>
        </w:tabs>
        <w:ind w:left="720" w:hanging="360"/>
      </w:pPr>
      <w:rPr>
        <w:bCs/>
        <w:sz w:val="22"/>
        <w:szCs w:val="22"/>
      </w:rPr>
    </w:lvl>
  </w:abstractNum>
  <w:abstractNum w:abstractNumId="6" w15:restartNumberingAfterBreak="0">
    <w:nsid w:val="00000007"/>
    <w:multiLevelType w:val="multilevel"/>
    <w:tmpl w:val="00000007"/>
    <w:name w:val="WW8Num45"/>
    <w:lvl w:ilvl="0">
      <w:start w:val="4"/>
      <w:numFmt w:val="decimal"/>
      <w:lvlText w:val="%1."/>
      <w:lvlJc w:val="left"/>
      <w:pPr>
        <w:tabs>
          <w:tab w:val="num" w:pos="0"/>
        </w:tabs>
        <w:ind w:left="720" w:hanging="360"/>
      </w:pPr>
      <w:rPr>
        <w:b w:val="0"/>
        <w:bCs w:val="0"/>
        <w:sz w:val="22"/>
        <w:szCs w:val="22"/>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8"/>
    <w:multiLevelType w:val="multilevel"/>
    <w:tmpl w:val="DC924FF2"/>
    <w:name w:val="WW8Num54"/>
    <w:lvl w:ilvl="0">
      <w:start w:val="1"/>
      <w:numFmt w:val="decimal"/>
      <w:lvlText w:val="%1."/>
      <w:lvlJc w:val="left"/>
      <w:pPr>
        <w:tabs>
          <w:tab w:val="num" w:pos="363"/>
        </w:tabs>
        <w:ind w:left="0" w:firstLine="0"/>
      </w:pPr>
      <w:rPr>
        <w:sz w:val="22"/>
        <w:szCs w:val="26"/>
      </w:rPr>
    </w:lvl>
    <w:lvl w:ilvl="1">
      <w:start w:val="16"/>
      <w:numFmt w:val="upperRoman"/>
      <w:lvlText w:val="%2."/>
      <w:lvlJc w:val="left"/>
      <w:pPr>
        <w:tabs>
          <w:tab w:val="num" w:pos="0"/>
        </w:tabs>
        <w:ind w:left="0" w:firstLine="0"/>
      </w:pPr>
    </w:lvl>
    <w:lvl w:ilvl="2">
      <w:start w:val="16"/>
      <w:numFmt w:val="upperRoman"/>
      <w:lvlText w:val="%3."/>
      <w:lvlJc w:val="left"/>
      <w:pPr>
        <w:tabs>
          <w:tab w:val="num" w:pos="0"/>
        </w:tabs>
        <w:ind w:left="0" w:firstLine="0"/>
      </w:pPr>
    </w:lvl>
    <w:lvl w:ilvl="3">
      <w:start w:val="16"/>
      <w:numFmt w:val="upperRoman"/>
      <w:lvlText w:val="%4."/>
      <w:lvlJc w:val="left"/>
      <w:pPr>
        <w:tabs>
          <w:tab w:val="num" w:pos="0"/>
        </w:tabs>
        <w:ind w:left="0" w:firstLine="0"/>
      </w:pPr>
    </w:lvl>
    <w:lvl w:ilvl="4">
      <w:start w:val="16"/>
      <w:numFmt w:val="upperRoman"/>
      <w:lvlText w:val="%5."/>
      <w:lvlJc w:val="left"/>
      <w:pPr>
        <w:tabs>
          <w:tab w:val="num" w:pos="0"/>
        </w:tabs>
        <w:ind w:left="0" w:firstLine="0"/>
      </w:pPr>
    </w:lvl>
    <w:lvl w:ilvl="5">
      <w:start w:val="16"/>
      <w:numFmt w:val="upperRoman"/>
      <w:lvlText w:val="%6."/>
      <w:lvlJc w:val="left"/>
      <w:pPr>
        <w:tabs>
          <w:tab w:val="num" w:pos="0"/>
        </w:tabs>
        <w:ind w:left="0" w:firstLine="0"/>
      </w:pPr>
    </w:lvl>
    <w:lvl w:ilvl="6">
      <w:start w:val="16"/>
      <w:numFmt w:val="upperRoman"/>
      <w:lvlText w:val="%7."/>
      <w:lvlJc w:val="left"/>
      <w:pPr>
        <w:tabs>
          <w:tab w:val="num" w:pos="0"/>
        </w:tabs>
        <w:ind w:left="0" w:firstLine="0"/>
      </w:pPr>
    </w:lvl>
    <w:lvl w:ilvl="7">
      <w:start w:val="16"/>
      <w:numFmt w:val="upperRoman"/>
      <w:lvlText w:val="%8."/>
      <w:lvlJc w:val="left"/>
      <w:pPr>
        <w:tabs>
          <w:tab w:val="num" w:pos="0"/>
        </w:tabs>
        <w:ind w:left="0" w:firstLine="0"/>
      </w:pPr>
    </w:lvl>
    <w:lvl w:ilvl="8">
      <w:start w:val="16"/>
      <w:numFmt w:val="upperRoman"/>
      <w:lvlText w:val="%9."/>
      <w:lvlJc w:val="left"/>
      <w:pPr>
        <w:tabs>
          <w:tab w:val="num" w:pos="0"/>
        </w:tabs>
        <w:ind w:left="0" w:firstLine="0"/>
      </w:pPr>
    </w:lvl>
  </w:abstractNum>
  <w:abstractNum w:abstractNumId="8" w15:restartNumberingAfterBreak="0">
    <w:nsid w:val="00000009"/>
    <w:multiLevelType w:val="multilevel"/>
    <w:tmpl w:val="00000009"/>
    <w:name w:val="WW8Num94"/>
    <w:lvl w:ilvl="0">
      <w:start w:val="1"/>
      <w:numFmt w:val="decimal"/>
      <w:lvlText w:val="%1)"/>
      <w:lvlJc w:val="left"/>
      <w:pPr>
        <w:tabs>
          <w:tab w:val="num" w:pos="363"/>
        </w:tabs>
        <w:ind w:left="0" w:firstLine="0"/>
      </w:pPr>
      <w:rPr>
        <w:sz w:val="22"/>
        <w:szCs w:val="22"/>
      </w:rPr>
    </w:lvl>
    <w:lvl w:ilvl="1">
      <w:start w:val="16"/>
      <w:numFmt w:val="upperRoman"/>
      <w:lvlText w:val="%2."/>
      <w:lvlJc w:val="left"/>
      <w:pPr>
        <w:tabs>
          <w:tab w:val="num" w:pos="0"/>
        </w:tabs>
        <w:ind w:left="0" w:firstLine="0"/>
      </w:pPr>
    </w:lvl>
    <w:lvl w:ilvl="2">
      <w:start w:val="16"/>
      <w:numFmt w:val="upperRoman"/>
      <w:lvlText w:val="%3."/>
      <w:lvlJc w:val="left"/>
      <w:pPr>
        <w:tabs>
          <w:tab w:val="num" w:pos="0"/>
        </w:tabs>
        <w:ind w:left="0" w:firstLine="0"/>
      </w:pPr>
    </w:lvl>
    <w:lvl w:ilvl="3">
      <w:start w:val="16"/>
      <w:numFmt w:val="upperRoman"/>
      <w:lvlText w:val="%4."/>
      <w:lvlJc w:val="left"/>
      <w:pPr>
        <w:tabs>
          <w:tab w:val="num" w:pos="0"/>
        </w:tabs>
        <w:ind w:left="0" w:firstLine="0"/>
      </w:pPr>
    </w:lvl>
    <w:lvl w:ilvl="4">
      <w:start w:val="16"/>
      <w:numFmt w:val="upperRoman"/>
      <w:lvlText w:val="%5."/>
      <w:lvlJc w:val="left"/>
      <w:pPr>
        <w:tabs>
          <w:tab w:val="num" w:pos="0"/>
        </w:tabs>
        <w:ind w:left="0" w:firstLine="0"/>
      </w:pPr>
    </w:lvl>
    <w:lvl w:ilvl="5">
      <w:start w:val="16"/>
      <w:numFmt w:val="upperRoman"/>
      <w:lvlText w:val="%6."/>
      <w:lvlJc w:val="left"/>
      <w:pPr>
        <w:tabs>
          <w:tab w:val="num" w:pos="0"/>
        </w:tabs>
        <w:ind w:left="0" w:firstLine="0"/>
      </w:pPr>
    </w:lvl>
    <w:lvl w:ilvl="6">
      <w:start w:val="16"/>
      <w:numFmt w:val="upperRoman"/>
      <w:lvlText w:val="%7."/>
      <w:lvlJc w:val="left"/>
      <w:pPr>
        <w:tabs>
          <w:tab w:val="num" w:pos="0"/>
        </w:tabs>
        <w:ind w:left="0" w:firstLine="0"/>
      </w:pPr>
    </w:lvl>
    <w:lvl w:ilvl="7">
      <w:start w:val="16"/>
      <w:numFmt w:val="upperRoman"/>
      <w:lvlText w:val="%8."/>
      <w:lvlJc w:val="left"/>
      <w:pPr>
        <w:tabs>
          <w:tab w:val="num" w:pos="0"/>
        </w:tabs>
        <w:ind w:left="0" w:firstLine="0"/>
      </w:pPr>
    </w:lvl>
    <w:lvl w:ilvl="8">
      <w:start w:val="16"/>
      <w:numFmt w:val="upperRoman"/>
      <w:lvlText w:val="%9."/>
      <w:lvlJc w:val="left"/>
      <w:pPr>
        <w:tabs>
          <w:tab w:val="num" w:pos="0"/>
        </w:tabs>
        <w:ind w:left="0" w:firstLine="0"/>
      </w:pPr>
    </w:lvl>
  </w:abstractNum>
  <w:abstractNum w:abstractNumId="9" w15:restartNumberingAfterBreak="0">
    <w:nsid w:val="0000000A"/>
    <w:multiLevelType w:val="multilevel"/>
    <w:tmpl w:val="0000000A"/>
    <w:name w:val="WW8Num9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340" w:hanging="360"/>
      </w:pPr>
      <w:rPr>
        <w:sz w:val="22"/>
        <w:szCs w:val="22"/>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ABFA167C"/>
    <w:name w:val="WW8Num11"/>
    <w:lvl w:ilvl="0">
      <w:start w:val="1"/>
      <w:numFmt w:val="decimal"/>
      <w:lvlText w:val="%1."/>
      <w:lvlJc w:val="left"/>
      <w:pPr>
        <w:tabs>
          <w:tab w:val="num" w:pos="0"/>
        </w:tabs>
        <w:ind w:left="1422" w:hanging="1422"/>
      </w:pPr>
      <w:rPr>
        <w:rFonts w:ascii="Cambria" w:hAnsi="Cambria" w:cs="Times New Roman" w:hint="default"/>
        <w:b w:val="0"/>
        <w:i w:val="0"/>
        <w:strike w:val="0"/>
      </w:rPr>
    </w:lvl>
    <w:lvl w:ilvl="1">
      <w:start w:val="1"/>
      <w:numFmt w:val="decimal"/>
      <w:lvlText w:val="%2."/>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decimal"/>
      <w:lvlText w:val="%5."/>
      <w:lvlJc w:val="left"/>
      <w:pPr>
        <w:tabs>
          <w:tab w:val="num" w:pos="3600"/>
        </w:tabs>
        <w:ind w:left="3600" w:hanging="360"/>
      </w:pPr>
      <w:rPr>
        <w:rFonts w:ascii="Times New Roman" w:hAnsi="Times New Roman" w:cs="Times New Roman" w:hint="default"/>
      </w:rPr>
    </w:lvl>
    <w:lvl w:ilvl="5">
      <w:start w:val="1"/>
      <w:numFmt w:val="decimal"/>
      <w:lvlText w:val="%6."/>
      <w:lvlJc w:val="left"/>
      <w:pPr>
        <w:tabs>
          <w:tab w:val="num" w:pos="4320"/>
        </w:tabs>
        <w:ind w:left="4320" w:hanging="36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decimal"/>
      <w:lvlText w:val="%8."/>
      <w:lvlJc w:val="left"/>
      <w:pPr>
        <w:tabs>
          <w:tab w:val="num" w:pos="5760"/>
        </w:tabs>
        <w:ind w:left="5760" w:hanging="360"/>
      </w:pPr>
      <w:rPr>
        <w:rFonts w:ascii="Times New Roman" w:hAnsi="Times New Roman" w:cs="Times New Roman" w:hint="default"/>
      </w:rPr>
    </w:lvl>
    <w:lvl w:ilvl="8">
      <w:start w:val="1"/>
      <w:numFmt w:val="decimal"/>
      <w:lvlText w:val="%9."/>
      <w:lvlJc w:val="left"/>
      <w:pPr>
        <w:tabs>
          <w:tab w:val="num" w:pos="6480"/>
        </w:tabs>
        <w:ind w:left="6480" w:hanging="360"/>
      </w:pPr>
      <w:rPr>
        <w:rFonts w:ascii="Times New Roman" w:hAnsi="Times New Roman" w:cs="Times New Roman" w:hint="default"/>
      </w:rPr>
    </w:lvl>
  </w:abstractNum>
  <w:abstractNum w:abstractNumId="11" w15:restartNumberingAfterBreak="0">
    <w:nsid w:val="0000000C"/>
    <w:multiLevelType w:val="singleLevel"/>
    <w:tmpl w:val="66C28AD8"/>
    <w:name w:val="WW8Num59"/>
    <w:lvl w:ilvl="0">
      <w:start w:val="1"/>
      <w:numFmt w:val="decimal"/>
      <w:lvlText w:val="%1."/>
      <w:lvlJc w:val="left"/>
      <w:pPr>
        <w:tabs>
          <w:tab w:val="num" w:pos="0"/>
        </w:tabs>
        <w:ind w:left="1080" w:hanging="360"/>
      </w:pPr>
      <w:rPr>
        <w:b w:val="0"/>
        <w:sz w:val="22"/>
        <w:szCs w:val="24"/>
      </w:rPr>
    </w:lvl>
  </w:abstractNum>
  <w:abstractNum w:abstractNumId="12" w15:restartNumberingAfterBreak="0">
    <w:nsid w:val="0000000D"/>
    <w:multiLevelType w:val="singleLevel"/>
    <w:tmpl w:val="9AC61B3A"/>
    <w:name w:val="WW8Num64"/>
    <w:lvl w:ilvl="0">
      <w:start w:val="1"/>
      <w:numFmt w:val="decimal"/>
      <w:lvlText w:val="%1."/>
      <w:lvlJc w:val="left"/>
      <w:pPr>
        <w:tabs>
          <w:tab w:val="num" w:pos="0"/>
        </w:tabs>
        <w:ind w:left="720" w:hanging="360"/>
      </w:pPr>
      <w:rPr>
        <w:rFonts w:ascii="Cambria" w:hAnsi="Cambria" w:cs="Calibri" w:hint="default"/>
        <w:b w:val="0"/>
        <w:sz w:val="22"/>
        <w:szCs w:val="22"/>
        <w:lang w:val="pl-PL"/>
      </w:rPr>
    </w:lvl>
  </w:abstractNum>
  <w:abstractNum w:abstractNumId="13" w15:restartNumberingAfterBreak="0">
    <w:nsid w:val="0000000F"/>
    <w:multiLevelType w:val="multilevel"/>
    <w:tmpl w:val="A0F08CB2"/>
    <w:name w:val="WW8Num33"/>
    <w:lvl w:ilvl="0">
      <w:start w:val="1"/>
      <w:numFmt w:val="upperLetter"/>
      <w:lvlText w:val="%1."/>
      <w:lvlJc w:val="left"/>
      <w:pPr>
        <w:tabs>
          <w:tab w:val="num" w:pos="1080"/>
        </w:tabs>
        <w:ind w:left="1080" w:hanging="720"/>
      </w:pPr>
      <w:rPr>
        <w:rFonts w:ascii="Cambria" w:eastAsia="Times New Roman" w:hAnsi="Cambria" w:cs="Tahoma" w:hint="default"/>
        <w:b w:val="0"/>
        <w:color w:val="000000"/>
        <w:sz w:val="20"/>
        <w:szCs w:val="20"/>
      </w:r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1"/>
      <w:numFmt w:val="bullet"/>
      <w:lvlText w:val=""/>
      <w:lvlJc w:val="left"/>
      <w:pPr>
        <w:tabs>
          <w:tab w:val="num" w:pos="2880"/>
        </w:tabs>
        <w:ind w:left="2880" w:hanging="360"/>
      </w:pPr>
      <w:rPr>
        <w:rFonts w:ascii="Symbol" w:hAnsi="Symbol" w:cs="Symbol"/>
      </w:rPr>
    </w:lvl>
    <w:lvl w:ilvl="4">
      <w:start w:val="1"/>
      <w:numFmt w:val="decimal"/>
      <w:lvlText w:val="%5."/>
      <w:lvlJc w:val="left"/>
      <w:pPr>
        <w:tabs>
          <w:tab w:val="num" w:pos="3600"/>
        </w:tabs>
        <w:ind w:left="3600" w:hanging="360"/>
      </w:pPr>
    </w:lvl>
    <w:lvl w:ilvl="5">
      <w:start w:val="3"/>
      <w:numFmt w:val="bullet"/>
      <w:lvlText w:val="-"/>
      <w:lvlJc w:val="left"/>
      <w:pPr>
        <w:tabs>
          <w:tab w:val="num" w:pos="4500"/>
        </w:tabs>
        <w:ind w:left="4500" w:hanging="360"/>
      </w:pPr>
      <w:rPr>
        <w:rFonts w:ascii="Times New Roman" w:hAnsi="Times New Roman" w:cs="Times New Roman"/>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10"/>
    <w:multiLevelType w:val="multilevel"/>
    <w:tmpl w:val="307A40A4"/>
    <w:name w:val="WW8Num70"/>
    <w:lvl w:ilvl="0">
      <w:start w:val="1"/>
      <w:numFmt w:val="decimal"/>
      <w:lvlText w:val="%1."/>
      <w:lvlJc w:val="left"/>
      <w:pPr>
        <w:tabs>
          <w:tab w:val="num" w:pos="0"/>
        </w:tabs>
        <w:ind w:left="720" w:hanging="360"/>
      </w:pPr>
      <w:rPr>
        <w:b w:val="0"/>
        <w:sz w:val="22"/>
        <w:szCs w:val="22"/>
      </w:rPr>
    </w:lvl>
    <w:lvl w:ilvl="1">
      <w:start w:val="1"/>
      <w:numFmt w:val="decimal"/>
      <w:lvlText w:val="%2."/>
      <w:lvlJc w:val="left"/>
      <w:pPr>
        <w:tabs>
          <w:tab w:val="num" w:pos="0"/>
        </w:tabs>
        <w:ind w:left="1440" w:hanging="360"/>
      </w:pPr>
      <w:rPr>
        <w:b w:val="0"/>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rPr>
        <w:color w:val="auto"/>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00000012"/>
    <w:multiLevelType w:val="singleLevel"/>
    <w:tmpl w:val="C8B8C332"/>
    <w:name w:val="WW8Num76"/>
    <w:lvl w:ilvl="0">
      <w:start w:val="1"/>
      <w:numFmt w:val="decimal"/>
      <w:lvlText w:val="%1."/>
      <w:lvlJc w:val="left"/>
      <w:pPr>
        <w:tabs>
          <w:tab w:val="num" w:pos="0"/>
        </w:tabs>
        <w:ind w:left="643" w:hanging="360"/>
      </w:pPr>
      <w:rPr>
        <w:rFonts w:ascii="Calibri" w:eastAsia="Calibri" w:hAnsi="Calibri" w:cs="Calibri" w:hint="default"/>
        <w:b w:val="0"/>
        <w:sz w:val="22"/>
        <w:szCs w:val="22"/>
        <w:lang w:val="pl-PL"/>
      </w:rPr>
    </w:lvl>
  </w:abstractNum>
  <w:abstractNum w:abstractNumId="16" w15:restartNumberingAfterBreak="0">
    <w:nsid w:val="00000013"/>
    <w:multiLevelType w:val="multilevel"/>
    <w:tmpl w:val="AB4E729C"/>
    <w:name w:val="WW8Num84"/>
    <w:lvl w:ilvl="0">
      <w:start w:val="1"/>
      <w:numFmt w:val="decimal"/>
      <w:lvlText w:val="%1."/>
      <w:lvlJc w:val="left"/>
      <w:pPr>
        <w:tabs>
          <w:tab w:val="num" w:pos="0"/>
        </w:tabs>
        <w:ind w:left="0" w:firstLine="0"/>
      </w:pPr>
      <w:rPr>
        <w:b w:val="0"/>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7" w15:restartNumberingAfterBreak="0">
    <w:nsid w:val="00000015"/>
    <w:multiLevelType w:val="multilevel"/>
    <w:tmpl w:val="45342AE6"/>
    <w:name w:val="WW8Num16"/>
    <w:lvl w:ilvl="0">
      <w:start w:val="1"/>
      <w:numFmt w:val="decimal"/>
      <w:lvlText w:val="%1."/>
      <w:lvlJc w:val="left"/>
      <w:pPr>
        <w:tabs>
          <w:tab w:val="num" w:pos="0"/>
        </w:tabs>
        <w:ind w:left="0" w:firstLine="0"/>
      </w:pPr>
      <w:rPr>
        <w:rFonts w:hint="default"/>
        <w:b w:val="0"/>
        <w:sz w:val="20"/>
        <w:szCs w:val="22"/>
      </w:rPr>
    </w:lvl>
    <w:lvl w:ilvl="1">
      <w:start w:val="1"/>
      <w:numFmt w:val="decimal"/>
      <w:lvlText w:val="%2)"/>
      <w:lvlJc w:val="left"/>
      <w:pPr>
        <w:tabs>
          <w:tab w:val="num" w:pos="0"/>
        </w:tabs>
        <w:ind w:left="0" w:firstLine="0"/>
      </w:pPr>
    </w:lvl>
    <w:lvl w:ilvl="2">
      <w:start w:val="1"/>
      <w:numFmt w:val="bullet"/>
      <w:lvlText w:val="←"/>
      <w:lvlJc w:val="left"/>
      <w:pPr>
        <w:tabs>
          <w:tab w:val="num" w:pos="0"/>
        </w:tabs>
        <w:ind w:left="0" w:firstLine="0"/>
      </w:pPr>
      <w:rPr>
        <w:rFonts w:ascii="Liberation Serif" w:hAnsi="Liberation Serif"/>
      </w:rPr>
    </w:lvl>
    <w:lvl w:ilvl="3">
      <w:start w:val="1"/>
      <w:numFmt w:val="decimal"/>
      <w:lvlText w:val="%4."/>
      <w:lvlJc w:val="left"/>
      <w:pPr>
        <w:tabs>
          <w:tab w:val="num" w:pos="0"/>
        </w:tabs>
        <w:ind w:left="0" w:firstLine="0"/>
      </w:pPr>
      <w:rPr>
        <w:b w:val="0"/>
        <w:sz w:val="22"/>
        <w:szCs w:val="22"/>
      </w:rPr>
    </w:lvl>
    <w:lvl w:ilvl="4">
      <w:start w:val="1"/>
      <w:numFmt w:val="lowerLetter"/>
      <w:lvlText w:val="%5."/>
      <w:lvlJc w:val="left"/>
      <w:pPr>
        <w:tabs>
          <w:tab w:val="num" w:pos="0"/>
        </w:tabs>
        <w:ind w:left="0" w:firstLine="0"/>
      </w:pPr>
    </w:lvl>
    <w:lvl w:ilvl="5">
      <w:start w:val="1"/>
      <w:numFmt w:val="bullet"/>
      <w:lvlText w:val="←"/>
      <w:lvlJc w:val="left"/>
      <w:pPr>
        <w:tabs>
          <w:tab w:val="num" w:pos="0"/>
        </w:tabs>
        <w:ind w:left="0" w:firstLine="0"/>
      </w:pPr>
      <w:rPr>
        <w:rFonts w:ascii="Liberation Serif" w:hAnsi="Liberation Serif"/>
      </w:rPr>
    </w:lvl>
    <w:lvl w:ilvl="6">
      <w:start w:val="1"/>
      <w:numFmt w:val="bullet"/>
      <w:lvlText w:val="←"/>
      <w:lvlJc w:val="left"/>
      <w:pPr>
        <w:tabs>
          <w:tab w:val="num" w:pos="0"/>
        </w:tabs>
        <w:ind w:left="0" w:firstLine="0"/>
      </w:pPr>
      <w:rPr>
        <w:rFonts w:ascii="Liberation Serif" w:hAnsi="Liberation Serif"/>
      </w:rPr>
    </w:lvl>
    <w:lvl w:ilvl="7">
      <w:start w:val="1"/>
      <w:numFmt w:val="bullet"/>
      <w:lvlText w:val="←"/>
      <w:lvlJc w:val="left"/>
      <w:pPr>
        <w:tabs>
          <w:tab w:val="num" w:pos="0"/>
        </w:tabs>
        <w:ind w:left="0" w:firstLine="0"/>
      </w:pPr>
      <w:rPr>
        <w:rFonts w:ascii="Liberation Serif" w:hAnsi="Liberation Serif"/>
      </w:rPr>
    </w:lvl>
    <w:lvl w:ilvl="8">
      <w:start w:val="1"/>
      <w:numFmt w:val="bullet"/>
      <w:lvlText w:val="←"/>
      <w:lvlJc w:val="left"/>
      <w:pPr>
        <w:tabs>
          <w:tab w:val="num" w:pos="0"/>
        </w:tabs>
        <w:ind w:left="0" w:firstLine="0"/>
      </w:pPr>
      <w:rPr>
        <w:rFonts w:ascii="Liberation Serif" w:hAnsi="Liberation Serif"/>
      </w:rPr>
    </w:lvl>
  </w:abstractNum>
  <w:abstractNum w:abstractNumId="18" w15:restartNumberingAfterBreak="0">
    <w:nsid w:val="00000028"/>
    <w:multiLevelType w:val="singleLevel"/>
    <w:tmpl w:val="00000028"/>
    <w:name w:val="WW8Num63"/>
    <w:lvl w:ilvl="0">
      <w:start w:val="1"/>
      <w:numFmt w:val="decimal"/>
      <w:lvlText w:val="%1."/>
      <w:lvlJc w:val="left"/>
      <w:pPr>
        <w:tabs>
          <w:tab w:val="num" w:pos="708"/>
        </w:tabs>
        <w:ind w:left="283" w:hanging="283"/>
      </w:pPr>
      <w:rPr>
        <w:rFonts w:ascii="Calibri" w:hAnsi="Calibri" w:cs="Calibri" w:hint="default"/>
        <w:sz w:val="22"/>
        <w:szCs w:val="22"/>
      </w:rPr>
    </w:lvl>
  </w:abstractNum>
  <w:abstractNum w:abstractNumId="19" w15:restartNumberingAfterBreak="0">
    <w:nsid w:val="00000033"/>
    <w:multiLevelType w:val="singleLevel"/>
    <w:tmpl w:val="00000033"/>
    <w:name w:val="WW8Num75"/>
    <w:lvl w:ilvl="0">
      <w:start w:val="1"/>
      <w:numFmt w:val="bullet"/>
      <w:lvlText w:val=""/>
      <w:lvlJc w:val="left"/>
      <w:pPr>
        <w:tabs>
          <w:tab w:val="num" w:pos="0"/>
        </w:tabs>
        <w:ind w:left="1146" w:hanging="360"/>
      </w:pPr>
      <w:rPr>
        <w:rFonts w:ascii="Wingdings" w:hAnsi="Wingdings" w:cs="Wingdings" w:hint="default"/>
        <w:sz w:val="22"/>
        <w:szCs w:val="22"/>
        <w:shd w:val="clear" w:color="auto" w:fill="FFFF00"/>
      </w:rPr>
    </w:lvl>
  </w:abstractNum>
  <w:abstractNum w:abstractNumId="20" w15:restartNumberingAfterBreak="0">
    <w:nsid w:val="00000037"/>
    <w:multiLevelType w:val="singleLevel"/>
    <w:tmpl w:val="D0BC6CA6"/>
    <w:name w:val="WW8Num79"/>
    <w:lvl w:ilvl="0">
      <w:start w:val="1"/>
      <w:numFmt w:val="decimal"/>
      <w:lvlText w:val="%1."/>
      <w:lvlJc w:val="left"/>
      <w:pPr>
        <w:tabs>
          <w:tab w:val="num" w:pos="0"/>
        </w:tabs>
        <w:ind w:left="1462" w:hanging="360"/>
      </w:pPr>
      <w:rPr>
        <w:rFonts w:ascii="Calibri" w:hAnsi="Calibri" w:cs="Calibri" w:hint="default"/>
        <w:bCs/>
        <w:iCs/>
        <w:sz w:val="20"/>
        <w:szCs w:val="20"/>
      </w:rPr>
    </w:lvl>
  </w:abstractNum>
  <w:abstractNum w:abstractNumId="21" w15:restartNumberingAfterBreak="0">
    <w:nsid w:val="00000048"/>
    <w:multiLevelType w:val="singleLevel"/>
    <w:tmpl w:val="A8F089A6"/>
    <w:name w:val="WW8Num72"/>
    <w:lvl w:ilvl="0">
      <w:start w:val="1"/>
      <w:numFmt w:val="lowerLetter"/>
      <w:lvlText w:val="%1)"/>
      <w:lvlJc w:val="left"/>
      <w:pPr>
        <w:tabs>
          <w:tab w:val="num" w:pos="0"/>
        </w:tabs>
        <w:ind w:left="1080" w:hanging="360"/>
      </w:pPr>
      <w:rPr>
        <w:rFonts w:ascii="Cambria" w:eastAsia="Times New Roman" w:hAnsi="Cambria" w:cs="Calibri"/>
        <w:color w:val="auto"/>
        <w:sz w:val="20"/>
        <w:szCs w:val="20"/>
      </w:rPr>
    </w:lvl>
  </w:abstractNum>
  <w:abstractNum w:abstractNumId="22" w15:restartNumberingAfterBreak="0">
    <w:nsid w:val="00E759B3"/>
    <w:multiLevelType w:val="multilevel"/>
    <w:tmpl w:val="46F484B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01E432D4"/>
    <w:multiLevelType w:val="hybridMultilevel"/>
    <w:tmpl w:val="5E845038"/>
    <w:lvl w:ilvl="0" w:tplc="290E6314">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2017C62"/>
    <w:multiLevelType w:val="hybridMultilevel"/>
    <w:tmpl w:val="6DF8228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025D4FFE"/>
    <w:multiLevelType w:val="hybridMultilevel"/>
    <w:tmpl w:val="ABB009C4"/>
    <w:lvl w:ilvl="0" w:tplc="0415000B">
      <w:start w:val="1"/>
      <w:numFmt w:val="bullet"/>
      <w:lvlText w:val=""/>
      <w:lvlJc w:val="left"/>
      <w:pPr>
        <w:ind w:left="1429" w:hanging="360"/>
      </w:pPr>
      <w:rPr>
        <w:rFonts w:ascii="Wingdings" w:hAnsi="Wingdings"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02900DC1"/>
    <w:multiLevelType w:val="hybridMultilevel"/>
    <w:tmpl w:val="90C2C834"/>
    <w:lvl w:ilvl="0" w:tplc="AA200744">
      <w:start w:val="11"/>
      <w:numFmt w:val="decimal"/>
      <w:lvlText w:val="%1."/>
      <w:lvlJc w:val="left"/>
      <w:pPr>
        <w:ind w:left="144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5F542B9"/>
    <w:multiLevelType w:val="hybridMultilevel"/>
    <w:tmpl w:val="B6322D4C"/>
    <w:lvl w:ilvl="0" w:tplc="39F85F06">
      <w:start w:val="1"/>
      <w:numFmt w:val="decimal"/>
      <w:lvlText w:val="%1."/>
      <w:lvlJc w:val="left"/>
      <w:pPr>
        <w:ind w:left="2205" w:hanging="360"/>
      </w:pPr>
      <w:rPr>
        <w:sz w:val="20"/>
        <w:szCs w:val="20"/>
      </w:rPr>
    </w:lvl>
    <w:lvl w:ilvl="1" w:tplc="FFFFFFFF" w:tentative="1">
      <w:start w:val="1"/>
      <w:numFmt w:val="lowerLetter"/>
      <w:lvlText w:val="%2."/>
      <w:lvlJc w:val="left"/>
      <w:pPr>
        <w:ind w:left="2925" w:hanging="360"/>
      </w:pPr>
    </w:lvl>
    <w:lvl w:ilvl="2" w:tplc="FFFFFFFF" w:tentative="1">
      <w:start w:val="1"/>
      <w:numFmt w:val="lowerRoman"/>
      <w:lvlText w:val="%3."/>
      <w:lvlJc w:val="right"/>
      <w:pPr>
        <w:ind w:left="3645" w:hanging="180"/>
      </w:pPr>
    </w:lvl>
    <w:lvl w:ilvl="3" w:tplc="FFFFFFFF" w:tentative="1">
      <w:start w:val="1"/>
      <w:numFmt w:val="decimal"/>
      <w:lvlText w:val="%4."/>
      <w:lvlJc w:val="left"/>
      <w:pPr>
        <w:ind w:left="4365" w:hanging="360"/>
      </w:pPr>
    </w:lvl>
    <w:lvl w:ilvl="4" w:tplc="FFFFFFFF" w:tentative="1">
      <w:start w:val="1"/>
      <w:numFmt w:val="lowerLetter"/>
      <w:lvlText w:val="%5."/>
      <w:lvlJc w:val="left"/>
      <w:pPr>
        <w:ind w:left="5085" w:hanging="360"/>
      </w:pPr>
    </w:lvl>
    <w:lvl w:ilvl="5" w:tplc="FFFFFFFF" w:tentative="1">
      <w:start w:val="1"/>
      <w:numFmt w:val="lowerRoman"/>
      <w:lvlText w:val="%6."/>
      <w:lvlJc w:val="right"/>
      <w:pPr>
        <w:ind w:left="5805" w:hanging="180"/>
      </w:pPr>
    </w:lvl>
    <w:lvl w:ilvl="6" w:tplc="FFFFFFFF" w:tentative="1">
      <w:start w:val="1"/>
      <w:numFmt w:val="decimal"/>
      <w:lvlText w:val="%7."/>
      <w:lvlJc w:val="left"/>
      <w:pPr>
        <w:ind w:left="6525" w:hanging="360"/>
      </w:pPr>
    </w:lvl>
    <w:lvl w:ilvl="7" w:tplc="FFFFFFFF" w:tentative="1">
      <w:start w:val="1"/>
      <w:numFmt w:val="lowerLetter"/>
      <w:lvlText w:val="%8."/>
      <w:lvlJc w:val="left"/>
      <w:pPr>
        <w:ind w:left="7245" w:hanging="360"/>
      </w:pPr>
    </w:lvl>
    <w:lvl w:ilvl="8" w:tplc="FFFFFFFF" w:tentative="1">
      <w:start w:val="1"/>
      <w:numFmt w:val="lowerRoman"/>
      <w:lvlText w:val="%9."/>
      <w:lvlJc w:val="right"/>
      <w:pPr>
        <w:ind w:left="7965" w:hanging="180"/>
      </w:pPr>
    </w:lvl>
  </w:abstractNum>
  <w:abstractNum w:abstractNumId="28" w15:restartNumberingAfterBreak="0">
    <w:nsid w:val="088A56FB"/>
    <w:multiLevelType w:val="hybridMultilevel"/>
    <w:tmpl w:val="B9380F7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9" w15:restartNumberingAfterBreak="0">
    <w:nsid w:val="08AB2F8A"/>
    <w:multiLevelType w:val="hybridMultilevel"/>
    <w:tmpl w:val="1AFCB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98267FF"/>
    <w:multiLevelType w:val="hybridMultilevel"/>
    <w:tmpl w:val="6ABE7026"/>
    <w:lvl w:ilvl="0" w:tplc="FFFFFFFF">
      <w:start w:val="1"/>
      <w:numFmt w:val="decimal"/>
      <w:lvlText w:val="%1."/>
      <w:lvlJc w:val="left"/>
      <w:pPr>
        <w:ind w:left="765" w:hanging="360"/>
      </w:pPr>
    </w:lvl>
    <w:lvl w:ilvl="1" w:tplc="FFFFFFFF">
      <w:start w:val="1"/>
      <w:numFmt w:val="lowerLetter"/>
      <w:lvlText w:val="%2."/>
      <w:lvlJc w:val="left"/>
      <w:pPr>
        <w:ind w:left="1485" w:hanging="360"/>
      </w:pPr>
    </w:lvl>
    <w:lvl w:ilvl="2" w:tplc="FFFFFFFF" w:tentative="1">
      <w:start w:val="1"/>
      <w:numFmt w:val="lowerRoman"/>
      <w:lvlText w:val="%3."/>
      <w:lvlJc w:val="right"/>
      <w:pPr>
        <w:ind w:left="2205" w:hanging="180"/>
      </w:pPr>
    </w:lvl>
    <w:lvl w:ilvl="3" w:tplc="FFFFFFFF" w:tentative="1">
      <w:start w:val="1"/>
      <w:numFmt w:val="decimal"/>
      <w:lvlText w:val="%4."/>
      <w:lvlJc w:val="left"/>
      <w:pPr>
        <w:ind w:left="2925" w:hanging="360"/>
      </w:pPr>
    </w:lvl>
    <w:lvl w:ilvl="4" w:tplc="FFFFFFFF" w:tentative="1">
      <w:start w:val="1"/>
      <w:numFmt w:val="lowerLetter"/>
      <w:lvlText w:val="%5."/>
      <w:lvlJc w:val="left"/>
      <w:pPr>
        <w:ind w:left="3645" w:hanging="360"/>
      </w:pPr>
    </w:lvl>
    <w:lvl w:ilvl="5" w:tplc="FFFFFFFF" w:tentative="1">
      <w:start w:val="1"/>
      <w:numFmt w:val="lowerRoman"/>
      <w:lvlText w:val="%6."/>
      <w:lvlJc w:val="right"/>
      <w:pPr>
        <w:ind w:left="4365" w:hanging="180"/>
      </w:pPr>
    </w:lvl>
    <w:lvl w:ilvl="6" w:tplc="FFFFFFFF" w:tentative="1">
      <w:start w:val="1"/>
      <w:numFmt w:val="decimal"/>
      <w:lvlText w:val="%7."/>
      <w:lvlJc w:val="left"/>
      <w:pPr>
        <w:ind w:left="5085" w:hanging="360"/>
      </w:pPr>
    </w:lvl>
    <w:lvl w:ilvl="7" w:tplc="FFFFFFFF" w:tentative="1">
      <w:start w:val="1"/>
      <w:numFmt w:val="lowerLetter"/>
      <w:lvlText w:val="%8."/>
      <w:lvlJc w:val="left"/>
      <w:pPr>
        <w:ind w:left="5805" w:hanging="360"/>
      </w:pPr>
    </w:lvl>
    <w:lvl w:ilvl="8" w:tplc="FFFFFFFF" w:tentative="1">
      <w:start w:val="1"/>
      <w:numFmt w:val="lowerRoman"/>
      <w:lvlText w:val="%9."/>
      <w:lvlJc w:val="right"/>
      <w:pPr>
        <w:ind w:left="6525" w:hanging="180"/>
      </w:pPr>
    </w:lvl>
  </w:abstractNum>
  <w:abstractNum w:abstractNumId="31" w15:restartNumberingAfterBreak="0">
    <w:nsid w:val="099C4BCC"/>
    <w:multiLevelType w:val="multilevel"/>
    <w:tmpl w:val="0608A222"/>
    <w:lvl w:ilvl="0">
      <w:start w:val="1"/>
      <w:numFmt w:val="decimal"/>
      <w:lvlText w:val="%1."/>
      <w:lvlJc w:val="left"/>
      <w:pPr>
        <w:ind w:left="720" w:hanging="360"/>
      </w:pPr>
      <w:rPr>
        <w:rFonts w:hint="default"/>
        <w:b w:val="0"/>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0BD47DF1"/>
    <w:multiLevelType w:val="hybridMultilevel"/>
    <w:tmpl w:val="6ABE7026"/>
    <w:lvl w:ilvl="0" w:tplc="FFFFFFFF">
      <w:start w:val="1"/>
      <w:numFmt w:val="decimal"/>
      <w:lvlText w:val="%1."/>
      <w:lvlJc w:val="left"/>
      <w:pPr>
        <w:ind w:left="765" w:hanging="360"/>
      </w:pPr>
    </w:lvl>
    <w:lvl w:ilvl="1" w:tplc="FFFFFFFF">
      <w:start w:val="1"/>
      <w:numFmt w:val="lowerLetter"/>
      <w:lvlText w:val="%2."/>
      <w:lvlJc w:val="left"/>
      <w:pPr>
        <w:ind w:left="1485" w:hanging="360"/>
      </w:pPr>
    </w:lvl>
    <w:lvl w:ilvl="2" w:tplc="FFFFFFFF" w:tentative="1">
      <w:start w:val="1"/>
      <w:numFmt w:val="lowerRoman"/>
      <w:lvlText w:val="%3."/>
      <w:lvlJc w:val="right"/>
      <w:pPr>
        <w:ind w:left="2205" w:hanging="180"/>
      </w:pPr>
    </w:lvl>
    <w:lvl w:ilvl="3" w:tplc="FFFFFFFF" w:tentative="1">
      <w:start w:val="1"/>
      <w:numFmt w:val="decimal"/>
      <w:lvlText w:val="%4."/>
      <w:lvlJc w:val="left"/>
      <w:pPr>
        <w:ind w:left="2925" w:hanging="360"/>
      </w:pPr>
    </w:lvl>
    <w:lvl w:ilvl="4" w:tplc="FFFFFFFF" w:tentative="1">
      <w:start w:val="1"/>
      <w:numFmt w:val="lowerLetter"/>
      <w:lvlText w:val="%5."/>
      <w:lvlJc w:val="left"/>
      <w:pPr>
        <w:ind w:left="3645" w:hanging="360"/>
      </w:pPr>
    </w:lvl>
    <w:lvl w:ilvl="5" w:tplc="FFFFFFFF" w:tentative="1">
      <w:start w:val="1"/>
      <w:numFmt w:val="lowerRoman"/>
      <w:lvlText w:val="%6."/>
      <w:lvlJc w:val="right"/>
      <w:pPr>
        <w:ind w:left="4365" w:hanging="180"/>
      </w:pPr>
    </w:lvl>
    <w:lvl w:ilvl="6" w:tplc="FFFFFFFF" w:tentative="1">
      <w:start w:val="1"/>
      <w:numFmt w:val="decimal"/>
      <w:lvlText w:val="%7."/>
      <w:lvlJc w:val="left"/>
      <w:pPr>
        <w:ind w:left="5085" w:hanging="360"/>
      </w:pPr>
    </w:lvl>
    <w:lvl w:ilvl="7" w:tplc="FFFFFFFF" w:tentative="1">
      <w:start w:val="1"/>
      <w:numFmt w:val="lowerLetter"/>
      <w:lvlText w:val="%8."/>
      <w:lvlJc w:val="left"/>
      <w:pPr>
        <w:ind w:left="5805" w:hanging="360"/>
      </w:pPr>
    </w:lvl>
    <w:lvl w:ilvl="8" w:tplc="FFFFFFFF" w:tentative="1">
      <w:start w:val="1"/>
      <w:numFmt w:val="lowerRoman"/>
      <w:lvlText w:val="%9."/>
      <w:lvlJc w:val="right"/>
      <w:pPr>
        <w:ind w:left="6525" w:hanging="180"/>
      </w:pPr>
    </w:lvl>
  </w:abstractNum>
  <w:abstractNum w:abstractNumId="33" w15:restartNumberingAfterBreak="0">
    <w:nsid w:val="0C4E2C28"/>
    <w:multiLevelType w:val="hybridMultilevel"/>
    <w:tmpl w:val="47B2CCE2"/>
    <w:lvl w:ilvl="0" w:tplc="923A5AFC">
      <w:start w:val="14"/>
      <w:numFmt w:val="upperRoman"/>
      <w:lvlText w:val="%1."/>
      <w:lvlJc w:val="left"/>
      <w:pPr>
        <w:ind w:left="720" w:hanging="720"/>
      </w:pPr>
      <w:rPr>
        <w:rFonts w:ascii="Cambria" w:hAnsi="Cambria" w:cs="Calibri" w:hint="default"/>
        <w:b/>
        <w:i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206165E"/>
    <w:multiLevelType w:val="multilevel"/>
    <w:tmpl w:val="BAA260EA"/>
    <w:lvl w:ilvl="0">
      <w:start w:val="1"/>
      <w:numFmt w:val="decimal"/>
      <w:lvlText w:val="%1."/>
      <w:lvlJc w:val="left"/>
      <w:pPr>
        <w:ind w:left="360" w:hanging="360"/>
      </w:pPr>
      <w:rPr>
        <w:b/>
      </w:rPr>
    </w:lvl>
    <w:lvl w:ilvl="1">
      <w:start w:val="1"/>
      <w:numFmt w:val="decimal"/>
      <w:lvlText w:val="%2."/>
      <w:lvlJc w:val="left"/>
      <w:pPr>
        <w:ind w:left="1142" w:hanging="432"/>
      </w:pPr>
      <w:rPr>
        <w:rFonts w:hint="default"/>
        <w:b w:val="0"/>
        <w:i w:val="0"/>
        <w:color w:val="auto"/>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122F5247"/>
    <w:multiLevelType w:val="hybridMultilevel"/>
    <w:tmpl w:val="480C5B6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30A10AC"/>
    <w:multiLevelType w:val="hybridMultilevel"/>
    <w:tmpl w:val="6DF8228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13FD7955"/>
    <w:multiLevelType w:val="hybridMultilevel"/>
    <w:tmpl w:val="1AFCB4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14E00A34"/>
    <w:multiLevelType w:val="multilevel"/>
    <w:tmpl w:val="55D424B6"/>
    <w:styleLink w:val="WWNum14"/>
    <w:lvl w:ilvl="0">
      <w:start w:val="1"/>
      <w:numFmt w:val="lowerLetter"/>
      <w:lvlText w:val="%1)"/>
      <w:lvlJc w:val="left"/>
      <w:pPr>
        <w:ind w:left="77" w:hanging="360"/>
      </w:pPr>
    </w:lvl>
    <w:lvl w:ilvl="1">
      <w:start w:val="1"/>
      <w:numFmt w:val="lowerLetter"/>
      <w:lvlText w:val="%2."/>
      <w:lvlJc w:val="left"/>
      <w:pPr>
        <w:ind w:left="797" w:hanging="360"/>
      </w:pPr>
    </w:lvl>
    <w:lvl w:ilvl="2">
      <w:start w:val="1"/>
      <w:numFmt w:val="lowerRoman"/>
      <w:lvlText w:val="%1.%2.%3."/>
      <w:lvlJc w:val="right"/>
      <w:pPr>
        <w:ind w:left="1517" w:hanging="180"/>
      </w:pPr>
    </w:lvl>
    <w:lvl w:ilvl="3">
      <w:start w:val="1"/>
      <w:numFmt w:val="decimal"/>
      <w:lvlText w:val="%1.%2.%3.%4."/>
      <w:lvlJc w:val="left"/>
      <w:pPr>
        <w:ind w:left="2237" w:hanging="360"/>
      </w:pPr>
    </w:lvl>
    <w:lvl w:ilvl="4">
      <w:start w:val="1"/>
      <w:numFmt w:val="lowerLetter"/>
      <w:lvlText w:val="%1.%2.%3.%4.%5."/>
      <w:lvlJc w:val="left"/>
      <w:pPr>
        <w:ind w:left="2957" w:hanging="360"/>
      </w:pPr>
    </w:lvl>
    <w:lvl w:ilvl="5">
      <w:start w:val="1"/>
      <w:numFmt w:val="lowerRoman"/>
      <w:lvlText w:val="%1.%2.%3.%4.%5.%6."/>
      <w:lvlJc w:val="right"/>
      <w:pPr>
        <w:ind w:left="3677" w:hanging="180"/>
      </w:pPr>
    </w:lvl>
    <w:lvl w:ilvl="6">
      <w:start w:val="1"/>
      <w:numFmt w:val="decimal"/>
      <w:lvlText w:val="%1.%2.%3.%4.%5.%6.%7."/>
      <w:lvlJc w:val="left"/>
      <w:pPr>
        <w:ind w:left="4397" w:hanging="360"/>
      </w:pPr>
    </w:lvl>
    <w:lvl w:ilvl="7">
      <w:start w:val="1"/>
      <w:numFmt w:val="lowerLetter"/>
      <w:lvlText w:val="%1.%2.%3.%4.%5.%6.%7.%8."/>
      <w:lvlJc w:val="left"/>
      <w:pPr>
        <w:ind w:left="5117" w:hanging="360"/>
      </w:pPr>
    </w:lvl>
    <w:lvl w:ilvl="8">
      <w:start w:val="1"/>
      <w:numFmt w:val="lowerRoman"/>
      <w:lvlText w:val="%1.%2.%3.%4.%5.%6.%7.%8.%9."/>
      <w:lvlJc w:val="right"/>
      <w:pPr>
        <w:ind w:left="5837" w:hanging="180"/>
      </w:pPr>
    </w:lvl>
  </w:abstractNum>
  <w:abstractNum w:abstractNumId="39" w15:restartNumberingAfterBreak="0">
    <w:nsid w:val="14E3035E"/>
    <w:multiLevelType w:val="hybridMultilevel"/>
    <w:tmpl w:val="8808204C"/>
    <w:lvl w:ilvl="0" w:tplc="492C8DA8">
      <w:start w:val="3"/>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158D740A"/>
    <w:multiLevelType w:val="singleLevel"/>
    <w:tmpl w:val="9A7CF802"/>
    <w:lvl w:ilvl="0">
      <w:start w:val="1"/>
      <w:numFmt w:val="lowerLetter"/>
      <w:lvlText w:val="%1)"/>
      <w:lvlJc w:val="left"/>
      <w:pPr>
        <w:tabs>
          <w:tab w:val="num" w:pos="643"/>
        </w:tabs>
        <w:ind w:left="643" w:hanging="360"/>
      </w:pPr>
      <w:rPr>
        <w:rFonts w:hint="default"/>
      </w:rPr>
    </w:lvl>
  </w:abstractNum>
  <w:abstractNum w:abstractNumId="41" w15:restartNumberingAfterBreak="0">
    <w:nsid w:val="16B72C91"/>
    <w:multiLevelType w:val="hybridMultilevel"/>
    <w:tmpl w:val="6DF8228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187C086D"/>
    <w:multiLevelType w:val="hybridMultilevel"/>
    <w:tmpl w:val="D7567AE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9475FD7"/>
    <w:multiLevelType w:val="hybridMultilevel"/>
    <w:tmpl w:val="5D062B2A"/>
    <w:lvl w:ilvl="0" w:tplc="5EE29496">
      <w:start w:val="9"/>
      <w:numFmt w:val="decimal"/>
      <w:lvlText w:val="%1)"/>
      <w:lvlJc w:val="left"/>
      <w:pPr>
        <w:ind w:left="720" w:hanging="360"/>
      </w:pPr>
      <w:rPr>
        <w:rFonts w:ascii="Cambria" w:eastAsia="Times New Roman" w:hAnsi="Cambria" w:cs="Calibri" w:hint="default"/>
        <w:b w:val="0"/>
        <w:color w:val="222222"/>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AED30B2"/>
    <w:multiLevelType w:val="hybridMultilevel"/>
    <w:tmpl w:val="B4C0C2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C3F5A32"/>
    <w:multiLevelType w:val="multilevel"/>
    <w:tmpl w:val="07BC1A48"/>
    <w:lvl w:ilvl="0">
      <w:start w:val="1"/>
      <w:numFmt w:val="decimal"/>
      <w:lvlText w:val="%1."/>
      <w:lvlJc w:val="left"/>
      <w:pPr>
        <w:ind w:left="420" w:hanging="420"/>
      </w:pPr>
      <w:rPr>
        <w:rFonts w:hint="default"/>
      </w:rPr>
    </w:lvl>
    <w:lvl w:ilvl="1">
      <w:start w:val="1"/>
      <w:numFmt w:val="decimal"/>
      <w:lvlText w:val="%1.%2."/>
      <w:lvlJc w:val="left"/>
      <w:pPr>
        <w:ind w:left="4264"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280" w:hanging="1800"/>
      </w:pPr>
      <w:rPr>
        <w:rFonts w:hint="default"/>
      </w:rPr>
    </w:lvl>
  </w:abstractNum>
  <w:abstractNum w:abstractNumId="46" w15:restartNumberingAfterBreak="0">
    <w:nsid w:val="1DF4634D"/>
    <w:multiLevelType w:val="hybridMultilevel"/>
    <w:tmpl w:val="2A6CF4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1E43272B"/>
    <w:multiLevelType w:val="hybridMultilevel"/>
    <w:tmpl w:val="EB468B5E"/>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 w15:restartNumberingAfterBreak="0">
    <w:nsid w:val="20B8735E"/>
    <w:multiLevelType w:val="hybridMultilevel"/>
    <w:tmpl w:val="DFD80244"/>
    <w:name w:val="WW8Num5922"/>
    <w:lvl w:ilvl="0" w:tplc="0415000F">
      <w:start w:val="1"/>
      <w:numFmt w:val="decimal"/>
      <w:lvlText w:val="%1."/>
      <w:lvlJc w:val="left"/>
      <w:pPr>
        <w:ind w:left="72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10C10FD"/>
    <w:multiLevelType w:val="hybridMultilevel"/>
    <w:tmpl w:val="CBF87F5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2247AA0"/>
    <w:multiLevelType w:val="hybridMultilevel"/>
    <w:tmpl w:val="3D568092"/>
    <w:lvl w:ilvl="0" w:tplc="04150017">
      <w:start w:val="1"/>
      <w:numFmt w:val="lowerLetter"/>
      <w:lvlText w:val="%1)"/>
      <w:lvlJc w:val="left"/>
      <w:pPr>
        <w:ind w:left="786" w:hanging="360"/>
      </w:pPr>
      <w:rPr>
        <w:color w:val="auto"/>
      </w:rPr>
    </w:lvl>
    <w:lvl w:ilvl="1" w:tplc="04150017">
      <w:start w:val="1"/>
      <w:numFmt w:val="lowerLetter"/>
      <w:lvlText w:val="%2)"/>
      <w:lvlJc w:val="left"/>
      <w:pPr>
        <w:ind w:left="1506" w:hanging="360"/>
      </w:pPr>
      <w:rPr>
        <w:rFonts w:hint="default"/>
        <w:b w:val="0"/>
        <w:bCs w:val="0"/>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51" w15:restartNumberingAfterBreak="0">
    <w:nsid w:val="25C52773"/>
    <w:multiLevelType w:val="hybridMultilevel"/>
    <w:tmpl w:val="1AFCB4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283F3482"/>
    <w:multiLevelType w:val="multilevel"/>
    <w:tmpl w:val="A9C2E744"/>
    <w:lvl w:ilvl="0">
      <w:start w:val="1"/>
      <w:numFmt w:val="decimal"/>
      <w:lvlText w:val="%1."/>
      <w:lvlJc w:val="left"/>
      <w:pPr>
        <w:ind w:left="720" w:hanging="360"/>
      </w:pPr>
      <w:rPr>
        <w:rFonts w:cs="Trebuchet MS" w:hint="default"/>
        <w:b w:val="0"/>
        <w:color w:val="auto"/>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2878317C"/>
    <w:multiLevelType w:val="hybridMultilevel"/>
    <w:tmpl w:val="4A96EEF4"/>
    <w:lvl w:ilvl="0" w:tplc="0B2E5DD2">
      <w:start w:val="1"/>
      <w:numFmt w:val="lowerLetter"/>
      <w:lvlText w:val="%1."/>
      <w:lvlJc w:val="righ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A5005A7"/>
    <w:multiLevelType w:val="hybridMultilevel"/>
    <w:tmpl w:val="FC2CEDAE"/>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AF65E6E"/>
    <w:multiLevelType w:val="hybridMultilevel"/>
    <w:tmpl w:val="F1E0C6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B144F09"/>
    <w:multiLevelType w:val="hybridMultilevel"/>
    <w:tmpl w:val="2A6CF4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2B27255E"/>
    <w:multiLevelType w:val="hybridMultilevel"/>
    <w:tmpl w:val="07CA15C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2C9C0655"/>
    <w:multiLevelType w:val="hybridMultilevel"/>
    <w:tmpl w:val="3DAC570C"/>
    <w:lvl w:ilvl="0" w:tplc="EFCE3C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015552F"/>
    <w:multiLevelType w:val="hybridMultilevel"/>
    <w:tmpl w:val="35186A16"/>
    <w:lvl w:ilvl="0" w:tplc="2CDA23F4">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15:restartNumberingAfterBreak="0">
    <w:nsid w:val="30F14ED8"/>
    <w:multiLevelType w:val="hybridMultilevel"/>
    <w:tmpl w:val="EBA0EB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329E2231"/>
    <w:multiLevelType w:val="multilevel"/>
    <w:tmpl w:val="6132390E"/>
    <w:lvl w:ilvl="0">
      <w:start w:val="1"/>
      <w:numFmt w:val="decimal"/>
      <w:lvlText w:val="%1."/>
      <w:lvlJc w:val="left"/>
      <w:pPr>
        <w:ind w:left="720" w:hanging="360"/>
      </w:pPr>
    </w:lvl>
    <w:lvl w:ilvl="1">
      <w:start w:val="1"/>
      <w:numFmt w:val="decimal"/>
      <w:lvlText w:val="%2."/>
      <w:lvlJc w:val="left"/>
      <w:pPr>
        <w:ind w:left="1440" w:hanging="360"/>
      </w:pPr>
      <w:rPr>
        <w:rFonts w:hint="default"/>
        <w:b w:val="0"/>
      </w:rPr>
    </w:lvl>
    <w:lvl w:ilvl="2">
      <w:start w:val="1"/>
      <w:numFmt w:val="decimal"/>
      <w:lvlText w:val="%3)"/>
      <w:lvlJc w:val="left"/>
      <w:pPr>
        <w:ind w:left="2340" w:hanging="360"/>
      </w:pPr>
      <w:rPr>
        <w:rFonts w:ascii="Calibri" w:hAnsi="Calibri" w:hint="default"/>
      </w:rPr>
    </w:lvl>
    <w:lvl w:ilvl="3">
      <w:start w:val="1"/>
      <w:numFmt w:val="decimal"/>
      <w:lvlText w:val="%4."/>
      <w:lvlJc w:val="left"/>
      <w:pPr>
        <w:ind w:left="2880" w:hanging="360"/>
      </w:pPr>
    </w:lvl>
    <w:lvl w:ilvl="4">
      <w:start w:val="1"/>
      <w:numFmt w:val="lowerLetter"/>
      <w:lvlText w:val="%5)"/>
      <w:lvlJc w:val="left"/>
      <w:pPr>
        <w:ind w:left="3600" w:hanging="360"/>
      </w:pPr>
      <w:rPr>
        <w:rFonts w:ascii="Verdana" w:hAnsi="Verdana" w:hint="default"/>
        <w:sz w:val="16"/>
        <w:szCs w:val="16"/>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2" w15:restartNumberingAfterBreak="0">
    <w:nsid w:val="336E4AC5"/>
    <w:multiLevelType w:val="hybridMultilevel"/>
    <w:tmpl w:val="6CCC43CA"/>
    <w:lvl w:ilvl="0" w:tplc="0415000F">
      <w:start w:val="1"/>
      <w:numFmt w:val="decimal"/>
      <w:lvlText w:val="%1."/>
      <w:lvlJc w:val="left"/>
      <w:pPr>
        <w:ind w:left="774" w:hanging="360"/>
      </w:p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63" w15:restartNumberingAfterBreak="0">
    <w:nsid w:val="340B3FFE"/>
    <w:multiLevelType w:val="multilevel"/>
    <w:tmpl w:val="0B8AF622"/>
    <w:lvl w:ilvl="0">
      <w:start w:val="1"/>
      <w:numFmt w:val="decimal"/>
      <w:lvlText w:val="%1."/>
      <w:lvlJc w:val="left"/>
      <w:pPr>
        <w:ind w:left="720" w:hanging="360"/>
      </w:pPr>
      <w:rPr>
        <w:rFonts w:hint="default"/>
        <w:b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35DC0266"/>
    <w:multiLevelType w:val="hybridMultilevel"/>
    <w:tmpl w:val="EC96B8BA"/>
    <w:lvl w:ilvl="0" w:tplc="2EB0758C">
      <w:start w:val="1"/>
      <w:numFmt w:val="decimal"/>
      <w:lvlText w:val="%1."/>
      <w:lvlJc w:val="left"/>
      <w:pPr>
        <w:ind w:left="720" w:hanging="360"/>
      </w:pPr>
      <w:rPr>
        <w:b w:val="0"/>
        <w:bCs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37AA3FFD"/>
    <w:multiLevelType w:val="hybridMultilevel"/>
    <w:tmpl w:val="FB2A012E"/>
    <w:lvl w:ilvl="0" w:tplc="BB3ED358">
      <w:start w:val="1"/>
      <w:numFmt w:val="decimal"/>
      <w:lvlText w:val="%1."/>
      <w:lvlJc w:val="left"/>
      <w:pPr>
        <w:ind w:left="2205" w:hanging="360"/>
      </w:pPr>
      <w:rPr>
        <w:sz w:val="20"/>
        <w:szCs w:val="20"/>
      </w:rPr>
    </w:lvl>
    <w:lvl w:ilvl="1" w:tplc="FFFFFFFF" w:tentative="1">
      <w:start w:val="1"/>
      <w:numFmt w:val="lowerLetter"/>
      <w:lvlText w:val="%2."/>
      <w:lvlJc w:val="left"/>
      <w:pPr>
        <w:ind w:left="2925" w:hanging="360"/>
      </w:pPr>
    </w:lvl>
    <w:lvl w:ilvl="2" w:tplc="FFFFFFFF" w:tentative="1">
      <w:start w:val="1"/>
      <w:numFmt w:val="lowerRoman"/>
      <w:lvlText w:val="%3."/>
      <w:lvlJc w:val="right"/>
      <w:pPr>
        <w:ind w:left="3645" w:hanging="180"/>
      </w:pPr>
    </w:lvl>
    <w:lvl w:ilvl="3" w:tplc="FFFFFFFF" w:tentative="1">
      <w:start w:val="1"/>
      <w:numFmt w:val="decimal"/>
      <w:lvlText w:val="%4."/>
      <w:lvlJc w:val="left"/>
      <w:pPr>
        <w:ind w:left="4365" w:hanging="360"/>
      </w:pPr>
    </w:lvl>
    <w:lvl w:ilvl="4" w:tplc="FFFFFFFF" w:tentative="1">
      <w:start w:val="1"/>
      <w:numFmt w:val="lowerLetter"/>
      <w:lvlText w:val="%5."/>
      <w:lvlJc w:val="left"/>
      <w:pPr>
        <w:ind w:left="5085" w:hanging="360"/>
      </w:pPr>
    </w:lvl>
    <w:lvl w:ilvl="5" w:tplc="FFFFFFFF" w:tentative="1">
      <w:start w:val="1"/>
      <w:numFmt w:val="lowerRoman"/>
      <w:lvlText w:val="%6."/>
      <w:lvlJc w:val="right"/>
      <w:pPr>
        <w:ind w:left="5805" w:hanging="180"/>
      </w:pPr>
    </w:lvl>
    <w:lvl w:ilvl="6" w:tplc="FFFFFFFF" w:tentative="1">
      <w:start w:val="1"/>
      <w:numFmt w:val="decimal"/>
      <w:lvlText w:val="%7."/>
      <w:lvlJc w:val="left"/>
      <w:pPr>
        <w:ind w:left="6525" w:hanging="360"/>
      </w:pPr>
    </w:lvl>
    <w:lvl w:ilvl="7" w:tplc="FFFFFFFF" w:tentative="1">
      <w:start w:val="1"/>
      <w:numFmt w:val="lowerLetter"/>
      <w:lvlText w:val="%8."/>
      <w:lvlJc w:val="left"/>
      <w:pPr>
        <w:ind w:left="7245" w:hanging="360"/>
      </w:pPr>
    </w:lvl>
    <w:lvl w:ilvl="8" w:tplc="FFFFFFFF" w:tentative="1">
      <w:start w:val="1"/>
      <w:numFmt w:val="lowerRoman"/>
      <w:lvlText w:val="%9."/>
      <w:lvlJc w:val="right"/>
      <w:pPr>
        <w:ind w:left="7965" w:hanging="180"/>
      </w:pPr>
    </w:lvl>
  </w:abstractNum>
  <w:abstractNum w:abstractNumId="66" w15:restartNumberingAfterBreak="0">
    <w:nsid w:val="39DB5814"/>
    <w:multiLevelType w:val="hybridMultilevel"/>
    <w:tmpl w:val="6ABE7026"/>
    <w:lvl w:ilvl="0" w:tplc="0415000F">
      <w:start w:val="1"/>
      <w:numFmt w:val="decimal"/>
      <w:lvlText w:val="%1."/>
      <w:lvlJc w:val="left"/>
      <w:pPr>
        <w:ind w:left="765" w:hanging="360"/>
      </w:pPr>
    </w:lvl>
    <w:lvl w:ilvl="1" w:tplc="04150019">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67" w15:restartNumberingAfterBreak="0">
    <w:nsid w:val="3BB2693A"/>
    <w:multiLevelType w:val="hybridMultilevel"/>
    <w:tmpl w:val="2A9033F6"/>
    <w:lvl w:ilvl="0" w:tplc="20C80586">
      <w:start w:val="3"/>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BB418C4"/>
    <w:multiLevelType w:val="hybridMultilevel"/>
    <w:tmpl w:val="778A436E"/>
    <w:lvl w:ilvl="0" w:tplc="7D06E9F4">
      <w:start w:val="1"/>
      <w:numFmt w:val="decimal"/>
      <w:lvlText w:val="%1."/>
      <w:lvlJc w:val="left"/>
      <w:pPr>
        <w:ind w:left="720" w:hanging="360"/>
      </w:pPr>
      <w:rPr>
        <w:rFonts w:hint="default"/>
        <w:b w:val="0"/>
        <w:i w:val="0"/>
      </w:rPr>
    </w:lvl>
    <w:lvl w:ilvl="1" w:tplc="04150019">
      <w:start w:val="1"/>
      <w:numFmt w:val="lowerLetter"/>
      <w:lvlText w:val="%2."/>
      <w:lvlJc w:val="left"/>
      <w:pPr>
        <w:ind w:left="1440" w:hanging="360"/>
      </w:pPr>
    </w:lvl>
    <w:lvl w:ilvl="2" w:tplc="9496E390">
      <w:start w:val="24"/>
      <w:numFmt w:val="upperRoman"/>
      <w:lvlText w:val="%3."/>
      <w:lvlJc w:val="left"/>
      <w:pPr>
        <w:ind w:left="2700" w:hanging="720"/>
      </w:pPr>
      <w:rPr>
        <w:rFonts w:hint="default"/>
        <w:b/>
        <w:sz w:val="18"/>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D121A82"/>
    <w:multiLevelType w:val="hybridMultilevel"/>
    <w:tmpl w:val="EF427942"/>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0" w15:restartNumberingAfterBreak="0">
    <w:nsid w:val="427C4DB1"/>
    <w:multiLevelType w:val="hybridMultilevel"/>
    <w:tmpl w:val="261ED14E"/>
    <w:lvl w:ilvl="0" w:tplc="4E64C298">
      <w:start w:val="1"/>
      <w:numFmt w:val="upperRoman"/>
      <w:lvlText w:val="%1."/>
      <w:lvlJc w:val="left"/>
      <w:pPr>
        <w:ind w:left="720" w:hanging="720"/>
      </w:pPr>
      <w:rPr>
        <w:rFonts w:ascii="Cambria" w:hAnsi="Cambria" w:cs="Calibri" w:hint="default"/>
        <w:b/>
        <w:i w:val="0"/>
        <w:color w:val="auto"/>
        <w:sz w:val="22"/>
        <w:szCs w:val="22"/>
      </w:rPr>
    </w:lvl>
    <w:lvl w:ilvl="1" w:tplc="3C0CF38C">
      <w:start w:val="1"/>
      <w:numFmt w:val="lowerLetter"/>
      <w:lvlText w:val="%2."/>
      <w:lvlJc w:val="left"/>
      <w:pPr>
        <w:ind w:left="1440" w:hanging="360"/>
      </w:pPr>
      <w:rPr>
        <w:b w:val="0"/>
        <w:bCs/>
        <w:color w:val="auto"/>
      </w:rPr>
    </w:lvl>
    <w:lvl w:ilvl="2" w:tplc="0E3ED2CA">
      <w:start w:val="1"/>
      <w:numFmt w:val="decimal"/>
      <w:lvlText w:val="%3."/>
      <w:lvlJc w:val="left"/>
      <w:pPr>
        <w:ind w:left="2340" w:hanging="360"/>
      </w:pPr>
      <w:rPr>
        <w:rFonts w:hint="default"/>
        <w:b w:val="0"/>
        <w:bCs/>
      </w:rPr>
    </w:lvl>
    <w:lvl w:ilvl="3" w:tplc="8D4644DC">
      <w:start w:val="1"/>
      <w:numFmt w:val="lowerLetter"/>
      <w:lvlText w:val="%4)"/>
      <w:lvlJc w:val="left"/>
      <w:pPr>
        <w:ind w:left="2880" w:hanging="360"/>
      </w:pPr>
      <w:rPr>
        <w:rFonts w:hint="default"/>
      </w:rPr>
    </w:lvl>
    <w:lvl w:ilvl="4" w:tplc="7F041922">
      <w:numFmt w:val="bullet"/>
      <w:lvlText w:val="•"/>
      <w:lvlJc w:val="left"/>
      <w:pPr>
        <w:ind w:left="3945" w:hanging="705"/>
      </w:pPr>
      <w:rPr>
        <w:rFonts w:ascii="Cambria" w:eastAsia="Calibri" w:hAnsi="Cambria" w:cs="Calibri"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31D786B"/>
    <w:multiLevelType w:val="hybridMultilevel"/>
    <w:tmpl w:val="E0A8384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4610180F"/>
    <w:multiLevelType w:val="hybridMultilevel"/>
    <w:tmpl w:val="763A2062"/>
    <w:lvl w:ilvl="0" w:tplc="04150019">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73" w15:restartNumberingAfterBreak="0">
    <w:nsid w:val="47716B4C"/>
    <w:multiLevelType w:val="hybridMultilevel"/>
    <w:tmpl w:val="3EA22D6A"/>
    <w:lvl w:ilvl="0" w:tplc="DCFC712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7D02847"/>
    <w:multiLevelType w:val="hybridMultilevel"/>
    <w:tmpl w:val="895642C4"/>
    <w:lvl w:ilvl="0" w:tplc="04150017">
      <w:start w:val="1"/>
      <w:numFmt w:val="lowerLetter"/>
      <w:lvlText w:val="%1)"/>
      <w:lvlJc w:val="left"/>
      <w:pPr>
        <w:ind w:left="720" w:hanging="360"/>
      </w:pPr>
      <w:rPr>
        <w:rFonts w:hint="default"/>
      </w:rPr>
    </w:lvl>
    <w:lvl w:ilvl="1" w:tplc="C6A07854">
      <w:start w:val="1"/>
      <w:numFmt w:val="decimal"/>
      <w:lvlText w:val="%2."/>
      <w:lvlJc w:val="left"/>
      <w:rPr>
        <w:rFonts w:hint="default"/>
        <w:b/>
        <w:bCs w:val="0"/>
        <w:color w:val="auto"/>
      </w:rPr>
    </w:lvl>
    <w:lvl w:ilvl="2" w:tplc="09D8EC80">
      <w:start w:val="1"/>
      <w:numFmt w:val="lowerLetter"/>
      <w:lvlText w:val="%3."/>
      <w:lvlJc w:val="left"/>
      <w:pPr>
        <w:ind w:left="2340" w:hanging="360"/>
      </w:pPr>
      <w:rPr>
        <w:rFonts w:cs="Times New Roman" w:hint="default"/>
        <w:b/>
        <w:color w:val="auto"/>
      </w:rPr>
    </w:lvl>
    <w:lvl w:ilvl="3" w:tplc="EDEE5AEC">
      <w:start w:val="13"/>
      <w:numFmt w:val="upperRoman"/>
      <w:lvlText w:val="%4."/>
      <w:lvlJc w:val="left"/>
      <w:pPr>
        <w:ind w:left="3240" w:hanging="720"/>
      </w:pPr>
      <w:rPr>
        <w:rFonts w:hint="default"/>
        <w:color w:val="FF0000"/>
        <w:u w:val="non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8260DB2"/>
    <w:multiLevelType w:val="hybridMultilevel"/>
    <w:tmpl w:val="322E779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93B26BD"/>
    <w:multiLevelType w:val="hybridMultilevel"/>
    <w:tmpl w:val="AA18EB82"/>
    <w:lvl w:ilvl="0" w:tplc="62EA2642">
      <w:start w:val="1"/>
      <w:numFmt w:val="upperRoman"/>
      <w:lvlText w:val="%1."/>
      <w:lvlJc w:val="left"/>
      <w:pPr>
        <w:ind w:left="3272"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9EE7E83"/>
    <w:multiLevelType w:val="hybridMultilevel"/>
    <w:tmpl w:val="8564AC3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4A956B05"/>
    <w:multiLevelType w:val="hybridMultilevel"/>
    <w:tmpl w:val="BA189FC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4B4313B3"/>
    <w:multiLevelType w:val="hybridMultilevel"/>
    <w:tmpl w:val="7098E19E"/>
    <w:lvl w:ilvl="0" w:tplc="3BD81C7E">
      <w:start w:val="1"/>
      <w:numFmt w:val="upperRoman"/>
      <w:lvlText w:val="%1."/>
      <w:lvlJc w:val="left"/>
      <w:pPr>
        <w:ind w:left="1080" w:hanging="72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4B942827"/>
    <w:multiLevelType w:val="hybridMultilevel"/>
    <w:tmpl w:val="6ABE7026"/>
    <w:lvl w:ilvl="0" w:tplc="FFFFFFFF">
      <w:start w:val="1"/>
      <w:numFmt w:val="decimal"/>
      <w:lvlText w:val="%1."/>
      <w:lvlJc w:val="left"/>
      <w:pPr>
        <w:ind w:left="765" w:hanging="360"/>
      </w:pPr>
    </w:lvl>
    <w:lvl w:ilvl="1" w:tplc="FFFFFFFF">
      <w:start w:val="1"/>
      <w:numFmt w:val="lowerLetter"/>
      <w:lvlText w:val="%2."/>
      <w:lvlJc w:val="left"/>
      <w:pPr>
        <w:ind w:left="1485" w:hanging="360"/>
      </w:pPr>
    </w:lvl>
    <w:lvl w:ilvl="2" w:tplc="FFFFFFFF" w:tentative="1">
      <w:start w:val="1"/>
      <w:numFmt w:val="lowerRoman"/>
      <w:lvlText w:val="%3."/>
      <w:lvlJc w:val="right"/>
      <w:pPr>
        <w:ind w:left="2205" w:hanging="180"/>
      </w:pPr>
    </w:lvl>
    <w:lvl w:ilvl="3" w:tplc="FFFFFFFF" w:tentative="1">
      <w:start w:val="1"/>
      <w:numFmt w:val="decimal"/>
      <w:lvlText w:val="%4."/>
      <w:lvlJc w:val="left"/>
      <w:pPr>
        <w:ind w:left="2925" w:hanging="360"/>
      </w:pPr>
    </w:lvl>
    <w:lvl w:ilvl="4" w:tplc="FFFFFFFF" w:tentative="1">
      <w:start w:val="1"/>
      <w:numFmt w:val="lowerLetter"/>
      <w:lvlText w:val="%5."/>
      <w:lvlJc w:val="left"/>
      <w:pPr>
        <w:ind w:left="3645" w:hanging="360"/>
      </w:pPr>
    </w:lvl>
    <w:lvl w:ilvl="5" w:tplc="FFFFFFFF" w:tentative="1">
      <w:start w:val="1"/>
      <w:numFmt w:val="lowerRoman"/>
      <w:lvlText w:val="%6."/>
      <w:lvlJc w:val="right"/>
      <w:pPr>
        <w:ind w:left="4365" w:hanging="180"/>
      </w:pPr>
    </w:lvl>
    <w:lvl w:ilvl="6" w:tplc="FFFFFFFF" w:tentative="1">
      <w:start w:val="1"/>
      <w:numFmt w:val="decimal"/>
      <w:lvlText w:val="%7."/>
      <w:lvlJc w:val="left"/>
      <w:pPr>
        <w:ind w:left="5085" w:hanging="360"/>
      </w:pPr>
    </w:lvl>
    <w:lvl w:ilvl="7" w:tplc="FFFFFFFF" w:tentative="1">
      <w:start w:val="1"/>
      <w:numFmt w:val="lowerLetter"/>
      <w:lvlText w:val="%8."/>
      <w:lvlJc w:val="left"/>
      <w:pPr>
        <w:ind w:left="5805" w:hanging="360"/>
      </w:pPr>
    </w:lvl>
    <w:lvl w:ilvl="8" w:tplc="FFFFFFFF" w:tentative="1">
      <w:start w:val="1"/>
      <w:numFmt w:val="lowerRoman"/>
      <w:lvlText w:val="%9."/>
      <w:lvlJc w:val="right"/>
      <w:pPr>
        <w:ind w:left="6525" w:hanging="180"/>
      </w:pPr>
    </w:lvl>
  </w:abstractNum>
  <w:abstractNum w:abstractNumId="81" w15:restartNumberingAfterBreak="0">
    <w:nsid w:val="4C0C255D"/>
    <w:multiLevelType w:val="hybridMultilevel"/>
    <w:tmpl w:val="3EF49266"/>
    <w:name w:val="WW8Num593"/>
    <w:lvl w:ilvl="0" w:tplc="D088964E">
      <w:start w:val="1"/>
      <w:numFmt w:val="decimal"/>
      <w:lvlText w:val="%1."/>
      <w:lvlJc w:val="left"/>
      <w:pPr>
        <w:tabs>
          <w:tab w:val="num" w:pos="0"/>
        </w:tabs>
        <w:ind w:left="1080" w:hanging="360"/>
      </w:pPr>
      <w:rPr>
        <w:rFonts w:hint="default"/>
        <w:b w:val="0"/>
        <w:sz w:val="20"/>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C48355A"/>
    <w:multiLevelType w:val="hybridMultilevel"/>
    <w:tmpl w:val="1CA074A2"/>
    <w:lvl w:ilvl="0" w:tplc="08921DA4">
      <w:start w:val="1"/>
      <w:numFmt w:val="decimal"/>
      <w:lvlText w:val="%1."/>
      <w:lvlJc w:val="left"/>
      <w:pPr>
        <w:ind w:left="2205" w:hanging="360"/>
      </w:pPr>
      <w:rPr>
        <w:sz w:val="20"/>
        <w:szCs w:val="20"/>
      </w:rPr>
    </w:lvl>
    <w:lvl w:ilvl="1" w:tplc="FFFFFFFF" w:tentative="1">
      <w:start w:val="1"/>
      <w:numFmt w:val="lowerLetter"/>
      <w:lvlText w:val="%2."/>
      <w:lvlJc w:val="left"/>
      <w:pPr>
        <w:ind w:left="2925" w:hanging="360"/>
      </w:pPr>
    </w:lvl>
    <w:lvl w:ilvl="2" w:tplc="FFFFFFFF" w:tentative="1">
      <w:start w:val="1"/>
      <w:numFmt w:val="lowerRoman"/>
      <w:lvlText w:val="%3."/>
      <w:lvlJc w:val="right"/>
      <w:pPr>
        <w:ind w:left="3645" w:hanging="180"/>
      </w:pPr>
    </w:lvl>
    <w:lvl w:ilvl="3" w:tplc="FFFFFFFF" w:tentative="1">
      <w:start w:val="1"/>
      <w:numFmt w:val="decimal"/>
      <w:lvlText w:val="%4."/>
      <w:lvlJc w:val="left"/>
      <w:pPr>
        <w:ind w:left="4365" w:hanging="360"/>
      </w:pPr>
    </w:lvl>
    <w:lvl w:ilvl="4" w:tplc="FFFFFFFF" w:tentative="1">
      <w:start w:val="1"/>
      <w:numFmt w:val="lowerLetter"/>
      <w:lvlText w:val="%5."/>
      <w:lvlJc w:val="left"/>
      <w:pPr>
        <w:ind w:left="5085" w:hanging="360"/>
      </w:pPr>
    </w:lvl>
    <w:lvl w:ilvl="5" w:tplc="FFFFFFFF" w:tentative="1">
      <w:start w:val="1"/>
      <w:numFmt w:val="lowerRoman"/>
      <w:lvlText w:val="%6."/>
      <w:lvlJc w:val="right"/>
      <w:pPr>
        <w:ind w:left="5805" w:hanging="180"/>
      </w:pPr>
    </w:lvl>
    <w:lvl w:ilvl="6" w:tplc="FFFFFFFF" w:tentative="1">
      <w:start w:val="1"/>
      <w:numFmt w:val="decimal"/>
      <w:lvlText w:val="%7."/>
      <w:lvlJc w:val="left"/>
      <w:pPr>
        <w:ind w:left="6525" w:hanging="360"/>
      </w:pPr>
    </w:lvl>
    <w:lvl w:ilvl="7" w:tplc="FFFFFFFF" w:tentative="1">
      <w:start w:val="1"/>
      <w:numFmt w:val="lowerLetter"/>
      <w:lvlText w:val="%8."/>
      <w:lvlJc w:val="left"/>
      <w:pPr>
        <w:ind w:left="7245" w:hanging="360"/>
      </w:pPr>
    </w:lvl>
    <w:lvl w:ilvl="8" w:tplc="FFFFFFFF" w:tentative="1">
      <w:start w:val="1"/>
      <w:numFmt w:val="lowerRoman"/>
      <w:lvlText w:val="%9."/>
      <w:lvlJc w:val="right"/>
      <w:pPr>
        <w:ind w:left="7965" w:hanging="180"/>
      </w:pPr>
    </w:lvl>
  </w:abstractNum>
  <w:abstractNum w:abstractNumId="83" w15:restartNumberingAfterBreak="0">
    <w:nsid w:val="4D7826F9"/>
    <w:multiLevelType w:val="hybridMultilevel"/>
    <w:tmpl w:val="4C3041C4"/>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4E777C20"/>
    <w:multiLevelType w:val="hybridMultilevel"/>
    <w:tmpl w:val="408239A6"/>
    <w:lvl w:ilvl="0" w:tplc="1632CE8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E914407"/>
    <w:multiLevelType w:val="hybridMultilevel"/>
    <w:tmpl w:val="6ABE7026"/>
    <w:lvl w:ilvl="0" w:tplc="FFFFFFFF">
      <w:start w:val="1"/>
      <w:numFmt w:val="decimal"/>
      <w:lvlText w:val="%1."/>
      <w:lvlJc w:val="left"/>
      <w:pPr>
        <w:ind w:left="765" w:hanging="360"/>
      </w:pPr>
    </w:lvl>
    <w:lvl w:ilvl="1" w:tplc="FFFFFFFF">
      <w:start w:val="1"/>
      <w:numFmt w:val="lowerLetter"/>
      <w:lvlText w:val="%2."/>
      <w:lvlJc w:val="left"/>
      <w:pPr>
        <w:ind w:left="1485" w:hanging="360"/>
      </w:pPr>
    </w:lvl>
    <w:lvl w:ilvl="2" w:tplc="FFFFFFFF" w:tentative="1">
      <w:start w:val="1"/>
      <w:numFmt w:val="lowerRoman"/>
      <w:lvlText w:val="%3."/>
      <w:lvlJc w:val="right"/>
      <w:pPr>
        <w:ind w:left="2205" w:hanging="180"/>
      </w:pPr>
    </w:lvl>
    <w:lvl w:ilvl="3" w:tplc="FFFFFFFF" w:tentative="1">
      <w:start w:val="1"/>
      <w:numFmt w:val="decimal"/>
      <w:lvlText w:val="%4."/>
      <w:lvlJc w:val="left"/>
      <w:pPr>
        <w:ind w:left="2925" w:hanging="360"/>
      </w:pPr>
    </w:lvl>
    <w:lvl w:ilvl="4" w:tplc="FFFFFFFF" w:tentative="1">
      <w:start w:val="1"/>
      <w:numFmt w:val="lowerLetter"/>
      <w:lvlText w:val="%5."/>
      <w:lvlJc w:val="left"/>
      <w:pPr>
        <w:ind w:left="3645" w:hanging="360"/>
      </w:pPr>
    </w:lvl>
    <w:lvl w:ilvl="5" w:tplc="FFFFFFFF" w:tentative="1">
      <w:start w:val="1"/>
      <w:numFmt w:val="lowerRoman"/>
      <w:lvlText w:val="%6."/>
      <w:lvlJc w:val="right"/>
      <w:pPr>
        <w:ind w:left="4365" w:hanging="180"/>
      </w:pPr>
    </w:lvl>
    <w:lvl w:ilvl="6" w:tplc="FFFFFFFF" w:tentative="1">
      <w:start w:val="1"/>
      <w:numFmt w:val="decimal"/>
      <w:lvlText w:val="%7."/>
      <w:lvlJc w:val="left"/>
      <w:pPr>
        <w:ind w:left="5085" w:hanging="360"/>
      </w:pPr>
    </w:lvl>
    <w:lvl w:ilvl="7" w:tplc="FFFFFFFF" w:tentative="1">
      <w:start w:val="1"/>
      <w:numFmt w:val="lowerLetter"/>
      <w:lvlText w:val="%8."/>
      <w:lvlJc w:val="left"/>
      <w:pPr>
        <w:ind w:left="5805" w:hanging="360"/>
      </w:pPr>
    </w:lvl>
    <w:lvl w:ilvl="8" w:tplc="FFFFFFFF" w:tentative="1">
      <w:start w:val="1"/>
      <w:numFmt w:val="lowerRoman"/>
      <w:lvlText w:val="%9."/>
      <w:lvlJc w:val="right"/>
      <w:pPr>
        <w:ind w:left="6525" w:hanging="180"/>
      </w:pPr>
    </w:lvl>
  </w:abstractNum>
  <w:abstractNum w:abstractNumId="86" w15:restartNumberingAfterBreak="0">
    <w:nsid w:val="4ED03A36"/>
    <w:multiLevelType w:val="hybridMultilevel"/>
    <w:tmpl w:val="6DF8228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51F7458D"/>
    <w:multiLevelType w:val="hybridMultilevel"/>
    <w:tmpl w:val="F0C67F9A"/>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8" w15:restartNumberingAfterBreak="0">
    <w:nsid w:val="537C7E64"/>
    <w:multiLevelType w:val="hybridMultilevel"/>
    <w:tmpl w:val="30324368"/>
    <w:lvl w:ilvl="0" w:tplc="26C0E928">
      <w:start w:val="1"/>
      <w:numFmt w:val="decimal"/>
      <w:lvlText w:val="%1."/>
      <w:lvlJc w:val="left"/>
      <w:pPr>
        <w:ind w:left="720" w:hanging="360"/>
      </w:pPr>
      <w:rPr>
        <w:b w:val="0"/>
      </w:rPr>
    </w:lvl>
    <w:lvl w:ilvl="1" w:tplc="79B0CBB0">
      <w:start w:val="1"/>
      <w:numFmt w:val="decimal"/>
      <w:lvlText w:val="%2."/>
      <w:lvlJc w:val="left"/>
      <w:pPr>
        <w:ind w:left="1440" w:hanging="360"/>
      </w:pPr>
      <w:rPr>
        <w:rFonts w:hint="default"/>
        <w:b w:val="0"/>
      </w:rPr>
    </w:lvl>
    <w:lvl w:ilvl="2" w:tplc="552CDE2C">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4E529EC"/>
    <w:multiLevelType w:val="hybridMultilevel"/>
    <w:tmpl w:val="EB98C4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6281315"/>
    <w:multiLevelType w:val="hybridMultilevel"/>
    <w:tmpl w:val="6CF092F0"/>
    <w:lvl w:ilvl="0" w:tplc="827EB2EC">
      <w:start w:val="1"/>
      <w:numFmt w:val="decimal"/>
      <w:lvlText w:val="%1."/>
      <w:lvlJc w:val="left"/>
      <w:pPr>
        <w:ind w:left="2205" w:hanging="360"/>
      </w:pPr>
      <w:rPr>
        <w:sz w:val="20"/>
        <w:szCs w:val="20"/>
      </w:rPr>
    </w:lvl>
    <w:lvl w:ilvl="1" w:tplc="FFFFFFFF" w:tentative="1">
      <w:start w:val="1"/>
      <w:numFmt w:val="lowerLetter"/>
      <w:lvlText w:val="%2."/>
      <w:lvlJc w:val="left"/>
      <w:pPr>
        <w:ind w:left="2925" w:hanging="360"/>
      </w:pPr>
    </w:lvl>
    <w:lvl w:ilvl="2" w:tplc="FFFFFFFF" w:tentative="1">
      <w:start w:val="1"/>
      <w:numFmt w:val="lowerRoman"/>
      <w:lvlText w:val="%3."/>
      <w:lvlJc w:val="right"/>
      <w:pPr>
        <w:ind w:left="3645" w:hanging="180"/>
      </w:pPr>
    </w:lvl>
    <w:lvl w:ilvl="3" w:tplc="FFFFFFFF" w:tentative="1">
      <w:start w:val="1"/>
      <w:numFmt w:val="decimal"/>
      <w:lvlText w:val="%4."/>
      <w:lvlJc w:val="left"/>
      <w:pPr>
        <w:ind w:left="4365" w:hanging="360"/>
      </w:pPr>
    </w:lvl>
    <w:lvl w:ilvl="4" w:tplc="FFFFFFFF" w:tentative="1">
      <w:start w:val="1"/>
      <w:numFmt w:val="lowerLetter"/>
      <w:lvlText w:val="%5."/>
      <w:lvlJc w:val="left"/>
      <w:pPr>
        <w:ind w:left="5085" w:hanging="360"/>
      </w:pPr>
    </w:lvl>
    <w:lvl w:ilvl="5" w:tplc="FFFFFFFF" w:tentative="1">
      <w:start w:val="1"/>
      <w:numFmt w:val="lowerRoman"/>
      <w:lvlText w:val="%6."/>
      <w:lvlJc w:val="right"/>
      <w:pPr>
        <w:ind w:left="5805" w:hanging="180"/>
      </w:pPr>
    </w:lvl>
    <w:lvl w:ilvl="6" w:tplc="FFFFFFFF" w:tentative="1">
      <w:start w:val="1"/>
      <w:numFmt w:val="decimal"/>
      <w:lvlText w:val="%7."/>
      <w:lvlJc w:val="left"/>
      <w:pPr>
        <w:ind w:left="6525" w:hanging="360"/>
      </w:pPr>
    </w:lvl>
    <w:lvl w:ilvl="7" w:tplc="FFFFFFFF" w:tentative="1">
      <w:start w:val="1"/>
      <w:numFmt w:val="lowerLetter"/>
      <w:lvlText w:val="%8."/>
      <w:lvlJc w:val="left"/>
      <w:pPr>
        <w:ind w:left="7245" w:hanging="360"/>
      </w:pPr>
    </w:lvl>
    <w:lvl w:ilvl="8" w:tplc="FFFFFFFF" w:tentative="1">
      <w:start w:val="1"/>
      <w:numFmt w:val="lowerRoman"/>
      <w:lvlText w:val="%9."/>
      <w:lvlJc w:val="right"/>
      <w:pPr>
        <w:ind w:left="7965" w:hanging="180"/>
      </w:pPr>
    </w:lvl>
  </w:abstractNum>
  <w:abstractNum w:abstractNumId="91" w15:restartNumberingAfterBreak="0">
    <w:nsid w:val="589359F3"/>
    <w:multiLevelType w:val="hybridMultilevel"/>
    <w:tmpl w:val="3BB2A55A"/>
    <w:lvl w:ilvl="0" w:tplc="FF502CDE">
      <w:start w:val="1"/>
      <w:numFmt w:val="decimal"/>
      <w:lvlText w:val="%1."/>
      <w:lvlJc w:val="left"/>
      <w:pPr>
        <w:ind w:left="2205" w:hanging="360"/>
      </w:pPr>
      <w:rPr>
        <w:sz w:val="20"/>
        <w:szCs w:val="20"/>
      </w:rPr>
    </w:lvl>
    <w:lvl w:ilvl="1" w:tplc="FFFFFFFF">
      <w:start w:val="1"/>
      <w:numFmt w:val="lowerLetter"/>
      <w:lvlText w:val="%2."/>
      <w:lvlJc w:val="left"/>
      <w:pPr>
        <w:ind w:left="2925" w:hanging="360"/>
      </w:pPr>
    </w:lvl>
    <w:lvl w:ilvl="2" w:tplc="FFFFFFFF" w:tentative="1">
      <w:start w:val="1"/>
      <w:numFmt w:val="lowerRoman"/>
      <w:lvlText w:val="%3."/>
      <w:lvlJc w:val="right"/>
      <w:pPr>
        <w:ind w:left="3645" w:hanging="180"/>
      </w:pPr>
    </w:lvl>
    <w:lvl w:ilvl="3" w:tplc="FFFFFFFF" w:tentative="1">
      <w:start w:val="1"/>
      <w:numFmt w:val="decimal"/>
      <w:lvlText w:val="%4."/>
      <w:lvlJc w:val="left"/>
      <w:pPr>
        <w:ind w:left="4365" w:hanging="360"/>
      </w:pPr>
    </w:lvl>
    <w:lvl w:ilvl="4" w:tplc="FFFFFFFF" w:tentative="1">
      <w:start w:val="1"/>
      <w:numFmt w:val="lowerLetter"/>
      <w:lvlText w:val="%5."/>
      <w:lvlJc w:val="left"/>
      <w:pPr>
        <w:ind w:left="5085" w:hanging="360"/>
      </w:pPr>
    </w:lvl>
    <w:lvl w:ilvl="5" w:tplc="FFFFFFFF" w:tentative="1">
      <w:start w:val="1"/>
      <w:numFmt w:val="lowerRoman"/>
      <w:lvlText w:val="%6."/>
      <w:lvlJc w:val="right"/>
      <w:pPr>
        <w:ind w:left="5805" w:hanging="180"/>
      </w:pPr>
    </w:lvl>
    <w:lvl w:ilvl="6" w:tplc="FFFFFFFF" w:tentative="1">
      <w:start w:val="1"/>
      <w:numFmt w:val="decimal"/>
      <w:lvlText w:val="%7."/>
      <w:lvlJc w:val="left"/>
      <w:pPr>
        <w:ind w:left="6525" w:hanging="360"/>
      </w:pPr>
    </w:lvl>
    <w:lvl w:ilvl="7" w:tplc="FFFFFFFF" w:tentative="1">
      <w:start w:val="1"/>
      <w:numFmt w:val="lowerLetter"/>
      <w:lvlText w:val="%8."/>
      <w:lvlJc w:val="left"/>
      <w:pPr>
        <w:ind w:left="7245" w:hanging="360"/>
      </w:pPr>
    </w:lvl>
    <w:lvl w:ilvl="8" w:tplc="FFFFFFFF" w:tentative="1">
      <w:start w:val="1"/>
      <w:numFmt w:val="lowerRoman"/>
      <w:lvlText w:val="%9."/>
      <w:lvlJc w:val="right"/>
      <w:pPr>
        <w:ind w:left="7965" w:hanging="180"/>
      </w:pPr>
    </w:lvl>
  </w:abstractNum>
  <w:abstractNum w:abstractNumId="92" w15:restartNumberingAfterBreak="0">
    <w:nsid w:val="5D387C99"/>
    <w:multiLevelType w:val="hybridMultilevel"/>
    <w:tmpl w:val="BDCCF33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066063D"/>
    <w:multiLevelType w:val="multilevel"/>
    <w:tmpl w:val="EBB8809A"/>
    <w:lvl w:ilvl="0">
      <w:start w:val="1"/>
      <w:numFmt w:val="decimal"/>
      <w:lvlText w:val="%1."/>
      <w:lvlJc w:val="left"/>
      <w:pPr>
        <w:ind w:left="720" w:hanging="360"/>
      </w:pPr>
      <w:rPr>
        <w:rFonts w:ascii="Cambria" w:hAnsi="Cambria" w:cs="Calibri" w:hint="default"/>
        <w:color w:val="auto"/>
        <w:sz w:val="22"/>
        <w:szCs w:val="22"/>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148" w:hanging="144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624" w:hanging="1800"/>
      </w:pPr>
      <w:rPr>
        <w:rFonts w:hint="default"/>
      </w:rPr>
    </w:lvl>
  </w:abstractNum>
  <w:abstractNum w:abstractNumId="94" w15:restartNumberingAfterBreak="0">
    <w:nsid w:val="60AC5EF0"/>
    <w:multiLevelType w:val="hybridMultilevel"/>
    <w:tmpl w:val="0BDA1B8C"/>
    <w:lvl w:ilvl="0" w:tplc="314E0B3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0AE3FE0"/>
    <w:multiLevelType w:val="hybridMultilevel"/>
    <w:tmpl w:val="1AFCB4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617B674A"/>
    <w:multiLevelType w:val="hybridMultilevel"/>
    <w:tmpl w:val="259426B2"/>
    <w:lvl w:ilvl="0" w:tplc="E31E97CC">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32A0953A">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24B2D20"/>
    <w:multiLevelType w:val="hybridMultilevel"/>
    <w:tmpl w:val="F6B2AB9C"/>
    <w:lvl w:ilvl="0" w:tplc="0E80C9A6">
      <w:start w:val="13"/>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52E66B4"/>
    <w:multiLevelType w:val="hybridMultilevel"/>
    <w:tmpl w:val="1AFCB4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670B4E25"/>
    <w:multiLevelType w:val="hybridMultilevel"/>
    <w:tmpl w:val="6DF822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971562E"/>
    <w:multiLevelType w:val="hybridMultilevel"/>
    <w:tmpl w:val="C2689EF4"/>
    <w:lvl w:ilvl="0" w:tplc="AADC2C82">
      <w:start w:val="3"/>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CC93A77"/>
    <w:multiLevelType w:val="hybridMultilevel"/>
    <w:tmpl w:val="281C325C"/>
    <w:lvl w:ilvl="0" w:tplc="04150007">
      <w:start w:val="1"/>
      <w:numFmt w:val="bullet"/>
      <w:lvlText w:val=""/>
      <w:lvlJc w:val="left"/>
      <w:pPr>
        <w:ind w:left="1136" w:hanging="360"/>
      </w:pPr>
      <w:rPr>
        <w:rFonts w:ascii="Wingdings" w:hAnsi="Wingdings" w:hint="default"/>
        <w:b/>
        <w:i w:val="0"/>
        <w:w w:val="91"/>
        <w:sz w:val="16"/>
        <w:szCs w:val="22"/>
      </w:rPr>
    </w:lvl>
    <w:lvl w:ilvl="1" w:tplc="04150003" w:tentative="1">
      <w:start w:val="1"/>
      <w:numFmt w:val="bullet"/>
      <w:lvlText w:val="o"/>
      <w:lvlJc w:val="left"/>
      <w:pPr>
        <w:ind w:left="1856" w:hanging="360"/>
      </w:pPr>
      <w:rPr>
        <w:rFonts w:ascii="Courier New" w:hAnsi="Courier New" w:cs="Courier New" w:hint="default"/>
      </w:rPr>
    </w:lvl>
    <w:lvl w:ilvl="2" w:tplc="04150005" w:tentative="1">
      <w:start w:val="1"/>
      <w:numFmt w:val="bullet"/>
      <w:lvlText w:val=""/>
      <w:lvlJc w:val="left"/>
      <w:pPr>
        <w:ind w:left="2576" w:hanging="360"/>
      </w:pPr>
      <w:rPr>
        <w:rFonts w:ascii="Wingdings" w:hAnsi="Wingdings" w:hint="default"/>
      </w:rPr>
    </w:lvl>
    <w:lvl w:ilvl="3" w:tplc="04150001" w:tentative="1">
      <w:start w:val="1"/>
      <w:numFmt w:val="bullet"/>
      <w:lvlText w:val=""/>
      <w:lvlJc w:val="left"/>
      <w:pPr>
        <w:ind w:left="3296" w:hanging="360"/>
      </w:pPr>
      <w:rPr>
        <w:rFonts w:ascii="Symbol" w:hAnsi="Symbol" w:hint="default"/>
      </w:rPr>
    </w:lvl>
    <w:lvl w:ilvl="4" w:tplc="04150003" w:tentative="1">
      <w:start w:val="1"/>
      <w:numFmt w:val="bullet"/>
      <w:lvlText w:val="o"/>
      <w:lvlJc w:val="left"/>
      <w:pPr>
        <w:ind w:left="4016" w:hanging="360"/>
      </w:pPr>
      <w:rPr>
        <w:rFonts w:ascii="Courier New" w:hAnsi="Courier New" w:cs="Courier New" w:hint="default"/>
      </w:rPr>
    </w:lvl>
    <w:lvl w:ilvl="5" w:tplc="04150005" w:tentative="1">
      <w:start w:val="1"/>
      <w:numFmt w:val="bullet"/>
      <w:lvlText w:val=""/>
      <w:lvlJc w:val="left"/>
      <w:pPr>
        <w:ind w:left="4736" w:hanging="360"/>
      </w:pPr>
      <w:rPr>
        <w:rFonts w:ascii="Wingdings" w:hAnsi="Wingdings" w:hint="default"/>
      </w:rPr>
    </w:lvl>
    <w:lvl w:ilvl="6" w:tplc="04150001" w:tentative="1">
      <w:start w:val="1"/>
      <w:numFmt w:val="bullet"/>
      <w:lvlText w:val=""/>
      <w:lvlJc w:val="left"/>
      <w:pPr>
        <w:ind w:left="5456" w:hanging="360"/>
      </w:pPr>
      <w:rPr>
        <w:rFonts w:ascii="Symbol" w:hAnsi="Symbol" w:hint="default"/>
      </w:rPr>
    </w:lvl>
    <w:lvl w:ilvl="7" w:tplc="04150003" w:tentative="1">
      <w:start w:val="1"/>
      <w:numFmt w:val="bullet"/>
      <w:lvlText w:val="o"/>
      <w:lvlJc w:val="left"/>
      <w:pPr>
        <w:ind w:left="6176" w:hanging="360"/>
      </w:pPr>
      <w:rPr>
        <w:rFonts w:ascii="Courier New" w:hAnsi="Courier New" w:cs="Courier New" w:hint="default"/>
      </w:rPr>
    </w:lvl>
    <w:lvl w:ilvl="8" w:tplc="04150005" w:tentative="1">
      <w:start w:val="1"/>
      <w:numFmt w:val="bullet"/>
      <w:lvlText w:val=""/>
      <w:lvlJc w:val="left"/>
      <w:pPr>
        <w:ind w:left="6896" w:hanging="360"/>
      </w:pPr>
      <w:rPr>
        <w:rFonts w:ascii="Wingdings" w:hAnsi="Wingdings" w:hint="default"/>
      </w:rPr>
    </w:lvl>
  </w:abstractNum>
  <w:abstractNum w:abstractNumId="102" w15:restartNumberingAfterBreak="0">
    <w:nsid w:val="6CF54C4D"/>
    <w:multiLevelType w:val="hybridMultilevel"/>
    <w:tmpl w:val="2A6CF43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bullet"/>
      <w:lvlText w:val=""/>
      <w:lvlJc w:val="left"/>
      <w:pPr>
        <w:ind w:left="1494"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6E504E4A"/>
    <w:multiLevelType w:val="hybridMultilevel"/>
    <w:tmpl w:val="12DCE130"/>
    <w:lvl w:ilvl="0" w:tplc="0415000F">
      <w:start w:val="1"/>
      <w:numFmt w:val="decimal"/>
      <w:lvlText w:val="%1."/>
      <w:lvlJc w:val="left"/>
      <w:pPr>
        <w:ind w:left="1440" w:hanging="360"/>
      </w:pPr>
      <w:rPr>
        <w:color w:val="auto"/>
      </w:rPr>
    </w:lvl>
    <w:lvl w:ilvl="1" w:tplc="675823FC">
      <w:start w:val="1"/>
      <w:numFmt w:val="decimal"/>
      <w:lvlText w:val="3.%2."/>
      <w:lvlJc w:val="left"/>
      <w:pPr>
        <w:ind w:left="2160" w:hanging="360"/>
      </w:pPr>
      <w:rPr>
        <w:rFonts w:cs="Times New Roman" w:hint="default"/>
        <w:b w:val="0"/>
        <w:bCs w:val="0"/>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104" w15:restartNumberingAfterBreak="0">
    <w:nsid w:val="6F7072F9"/>
    <w:multiLevelType w:val="hybridMultilevel"/>
    <w:tmpl w:val="2C26F5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1BB7170"/>
    <w:multiLevelType w:val="hybridMultilevel"/>
    <w:tmpl w:val="9370B1BA"/>
    <w:styleLink w:val="WWNum141"/>
    <w:lvl w:ilvl="0" w:tplc="0415000F">
      <w:start w:val="1"/>
      <w:numFmt w:val="decimal"/>
      <w:lvlText w:val="%1."/>
      <w:lvlJc w:val="left"/>
      <w:pPr>
        <w:ind w:left="360" w:hanging="360"/>
      </w:pPr>
      <w:rPr>
        <w:rFonts w:hint="default"/>
      </w:rPr>
    </w:lvl>
    <w:lvl w:ilvl="1" w:tplc="84EE48C2">
      <w:start w:val="1"/>
      <w:numFmt w:val="decimal"/>
      <w:lvlText w:val="%2)"/>
      <w:lvlJc w:val="left"/>
      <w:pPr>
        <w:ind w:left="1150" w:hanging="375"/>
      </w:pPr>
      <w:rPr>
        <w:rFonts w:hint="default"/>
        <w:b w:val="0"/>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6" w15:restartNumberingAfterBreak="0">
    <w:nsid w:val="71F17E6E"/>
    <w:multiLevelType w:val="hybridMultilevel"/>
    <w:tmpl w:val="43D4B0B8"/>
    <w:name w:val="WW8Num592"/>
    <w:lvl w:ilvl="0" w:tplc="F104EF2A">
      <w:start w:val="1"/>
      <w:numFmt w:val="decimal"/>
      <w:lvlText w:val="%1."/>
      <w:lvlJc w:val="left"/>
      <w:pPr>
        <w:tabs>
          <w:tab w:val="num" w:pos="0"/>
        </w:tabs>
        <w:ind w:left="1080"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30C5F23"/>
    <w:multiLevelType w:val="multilevel"/>
    <w:tmpl w:val="9D16C124"/>
    <w:styleLink w:val="WWNum21"/>
    <w:lvl w:ilvl="0">
      <w:start w:val="1"/>
      <w:numFmt w:val="decimal"/>
      <w:lvlText w:val="%1."/>
      <w:lvlJc w:val="left"/>
      <w:pPr>
        <w:ind w:left="720" w:hanging="360"/>
      </w:pPr>
      <w:rPr>
        <w:sz w:val="18"/>
        <w:szCs w:val="18"/>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8" w15:restartNumberingAfterBreak="0">
    <w:nsid w:val="74442280"/>
    <w:multiLevelType w:val="hybridMultilevel"/>
    <w:tmpl w:val="893093F6"/>
    <w:lvl w:ilvl="0" w:tplc="FFFFFFFF">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0415000B">
      <w:start w:val="1"/>
      <w:numFmt w:val="bullet"/>
      <w:lvlText w:val=""/>
      <w:lvlJc w:val="left"/>
      <w:pPr>
        <w:ind w:left="4320" w:hanging="360"/>
      </w:pPr>
      <w:rPr>
        <w:rFonts w:ascii="Wingdings" w:hAnsi="Wingdings"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9" w15:restartNumberingAfterBreak="0">
    <w:nsid w:val="75760BDE"/>
    <w:multiLevelType w:val="multilevel"/>
    <w:tmpl w:val="F0B6292E"/>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78971D27"/>
    <w:multiLevelType w:val="hybridMultilevel"/>
    <w:tmpl w:val="3C9A4B1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A1A0738"/>
    <w:multiLevelType w:val="hybridMultilevel"/>
    <w:tmpl w:val="B53085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A601A92"/>
    <w:multiLevelType w:val="hybridMultilevel"/>
    <w:tmpl w:val="D786C252"/>
    <w:lvl w:ilvl="0" w:tplc="4104C0D4">
      <w:start w:val="1"/>
      <w:numFmt w:val="decimal"/>
      <w:lvlText w:val="%1."/>
      <w:lvlJc w:val="left"/>
      <w:pPr>
        <w:ind w:left="720" w:hanging="360"/>
      </w:pPr>
      <w:rPr>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CF87E46"/>
    <w:multiLevelType w:val="hybridMultilevel"/>
    <w:tmpl w:val="742898BA"/>
    <w:lvl w:ilvl="0" w:tplc="81AABD02">
      <w:start w:val="1"/>
      <w:numFmt w:val="decimal"/>
      <w:lvlText w:val="%1."/>
      <w:lvlJc w:val="left"/>
      <w:pPr>
        <w:ind w:left="2205" w:hanging="360"/>
      </w:pPr>
      <w:rPr>
        <w:sz w:val="20"/>
        <w:szCs w:val="20"/>
      </w:rPr>
    </w:lvl>
    <w:lvl w:ilvl="1" w:tplc="04150019" w:tentative="1">
      <w:start w:val="1"/>
      <w:numFmt w:val="lowerLetter"/>
      <w:lvlText w:val="%2."/>
      <w:lvlJc w:val="left"/>
      <w:pPr>
        <w:ind w:left="2925" w:hanging="360"/>
      </w:pPr>
    </w:lvl>
    <w:lvl w:ilvl="2" w:tplc="0415001B" w:tentative="1">
      <w:start w:val="1"/>
      <w:numFmt w:val="lowerRoman"/>
      <w:lvlText w:val="%3."/>
      <w:lvlJc w:val="right"/>
      <w:pPr>
        <w:ind w:left="3645" w:hanging="180"/>
      </w:pPr>
    </w:lvl>
    <w:lvl w:ilvl="3" w:tplc="0415000F" w:tentative="1">
      <w:start w:val="1"/>
      <w:numFmt w:val="decimal"/>
      <w:lvlText w:val="%4."/>
      <w:lvlJc w:val="left"/>
      <w:pPr>
        <w:ind w:left="4365" w:hanging="360"/>
      </w:pPr>
    </w:lvl>
    <w:lvl w:ilvl="4" w:tplc="04150019" w:tentative="1">
      <w:start w:val="1"/>
      <w:numFmt w:val="lowerLetter"/>
      <w:lvlText w:val="%5."/>
      <w:lvlJc w:val="left"/>
      <w:pPr>
        <w:ind w:left="5085" w:hanging="360"/>
      </w:pPr>
    </w:lvl>
    <w:lvl w:ilvl="5" w:tplc="0415001B" w:tentative="1">
      <w:start w:val="1"/>
      <w:numFmt w:val="lowerRoman"/>
      <w:lvlText w:val="%6."/>
      <w:lvlJc w:val="right"/>
      <w:pPr>
        <w:ind w:left="5805" w:hanging="180"/>
      </w:pPr>
    </w:lvl>
    <w:lvl w:ilvl="6" w:tplc="0415000F" w:tentative="1">
      <w:start w:val="1"/>
      <w:numFmt w:val="decimal"/>
      <w:lvlText w:val="%7."/>
      <w:lvlJc w:val="left"/>
      <w:pPr>
        <w:ind w:left="6525" w:hanging="360"/>
      </w:pPr>
    </w:lvl>
    <w:lvl w:ilvl="7" w:tplc="04150019" w:tentative="1">
      <w:start w:val="1"/>
      <w:numFmt w:val="lowerLetter"/>
      <w:lvlText w:val="%8."/>
      <w:lvlJc w:val="left"/>
      <w:pPr>
        <w:ind w:left="7245" w:hanging="360"/>
      </w:pPr>
    </w:lvl>
    <w:lvl w:ilvl="8" w:tplc="0415001B" w:tentative="1">
      <w:start w:val="1"/>
      <w:numFmt w:val="lowerRoman"/>
      <w:lvlText w:val="%9."/>
      <w:lvlJc w:val="right"/>
      <w:pPr>
        <w:ind w:left="7965" w:hanging="180"/>
      </w:pPr>
    </w:lvl>
  </w:abstractNum>
  <w:abstractNum w:abstractNumId="114" w15:restartNumberingAfterBreak="0">
    <w:nsid w:val="7D810944"/>
    <w:multiLevelType w:val="hybridMultilevel"/>
    <w:tmpl w:val="6DF8228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7DAE59FF"/>
    <w:multiLevelType w:val="multilevel"/>
    <w:tmpl w:val="2070BAA4"/>
    <w:lvl w:ilvl="0">
      <w:start w:val="1"/>
      <w:numFmt w:val="decimal"/>
      <w:lvlText w:val="%1."/>
      <w:lvlJc w:val="left"/>
      <w:pPr>
        <w:tabs>
          <w:tab w:val="num" w:pos="1080"/>
        </w:tabs>
        <w:ind w:left="1080" w:hanging="720"/>
      </w:pPr>
      <w:rPr>
        <w:rFonts w:hint="default"/>
        <w:b w:val="0"/>
        <w:bCs/>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1"/>
      <w:numFmt w:val="bullet"/>
      <w:lvlText w:val=""/>
      <w:lvlJc w:val="left"/>
      <w:pPr>
        <w:tabs>
          <w:tab w:val="num" w:pos="2880"/>
        </w:tabs>
        <w:ind w:left="2880" w:hanging="360"/>
      </w:pPr>
      <w:rPr>
        <w:rFonts w:ascii="Symbol" w:eastAsia="Times New Roman" w:hAnsi="Symbol" w:cs="Times New Roman" w:hint="default"/>
      </w:rPr>
    </w:lvl>
    <w:lvl w:ilvl="4">
      <w:start w:val="1"/>
      <w:numFmt w:val="decimal"/>
      <w:lvlText w:val="%5."/>
      <w:lvlJc w:val="left"/>
      <w:pPr>
        <w:tabs>
          <w:tab w:val="num" w:pos="3600"/>
        </w:tabs>
        <w:ind w:left="3600" w:hanging="360"/>
      </w:pPr>
      <w:rPr>
        <w:rFonts w:hint="default"/>
      </w:rPr>
    </w:lvl>
    <w:lvl w:ilvl="5">
      <w:start w:val="3"/>
      <w:numFmt w:val="bullet"/>
      <w:lvlText w:val="-"/>
      <w:lvlJc w:val="left"/>
      <w:pPr>
        <w:tabs>
          <w:tab w:val="num" w:pos="4500"/>
        </w:tabs>
        <w:ind w:left="4500" w:hanging="360"/>
      </w:pPr>
      <w:rPr>
        <w:rFonts w:ascii="Times New Roman" w:eastAsia="Times New Roman" w:hAnsi="Times New Roman" w:cs="Times New Roman"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6" w15:restartNumberingAfterBreak="0">
    <w:nsid w:val="7F1F21D7"/>
    <w:multiLevelType w:val="multilevel"/>
    <w:tmpl w:val="6928BB04"/>
    <w:lvl w:ilvl="0">
      <w:start w:val="1"/>
      <w:numFmt w:val="decimal"/>
      <w:lvlText w:val="%1."/>
      <w:lvlJc w:val="left"/>
      <w:pPr>
        <w:ind w:left="360" w:hanging="360"/>
      </w:pPr>
      <w:rPr>
        <w:rFonts w:ascii="Calibri" w:eastAsia="Times New Roman" w:hAnsi="Calibri" w:cs="Calibri" w:hint="default"/>
        <w:b w:val="0"/>
        <w:bCs/>
      </w:rPr>
    </w:lvl>
    <w:lvl w:ilvl="1">
      <w:start w:val="1"/>
      <w:numFmt w:val="decimal"/>
      <w:isLgl/>
      <w:lvlText w:val="%1.%2."/>
      <w:lvlJc w:val="left"/>
      <w:pPr>
        <w:ind w:left="928" w:hanging="360"/>
      </w:pPr>
      <w:rPr>
        <w:rFonts w:ascii="Calibri" w:hAnsi="Calibri" w:cs="Calibri" w:hint="default"/>
        <w:b w:val="0"/>
        <w:sz w:val="20"/>
        <w:szCs w:val="20"/>
      </w:rPr>
    </w:lvl>
    <w:lvl w:ilvl="2">
      <w:start w:val="1"/>
      <w:numFmt w:val="decimal"/>
      <w:isLgl/>
      <w:lvlText w:val="%1.%2.%3."/>
      <w:lvlJc w:val="left"/>
      <w:pPr>
        <w:ind w:left="1440" w:hanging="720"/>
      </w:pPr>
      <w:rPr>
        <w:rFonts w:hint="default"/>
        <w:b w:val="0"/>
        <w:bCs/>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680" w:hanging="1800"/>
      </w:pPr>
      <w:rPr>
        <w:rFonts w:hint="default"/>
        <w:b/>
      </w:rPr>
    </w:lvl>
  </w:abstractNum>
  <w:num w:numId="1" w16cid:durableId="421222803">
    <w:abstractNumId w:val="70"/>
  </w:num>
  <w:num w:numId="2" w16cid:durableId="584072699">
    <w:abstractNumId w:val="88"/>
  </w:num>
  <w:num w:numId="3" w16cid:durableId="203710942">
    <w:abstractNumId w:val="74"/>
  </w:num>
  <w:num w:numId="4" w16cid:durableId="1219634501">
    <w:abstractNumId w:val="52"/>
  </w:num>
  <w:num w:numId="5" w16cid:durableId="283266870">
    <w:abstractNumId w:val="31"/>
  </w:num>
  <w:num w:numId="6" w16cid:durableId="333143504">
    <w:abstractNumId w:val="94"/>
  </w:num>
  <w:num w:numId="7" w16cid:durableId="1137189616">
    <w:abstractNumId w:val="22"/>
  </w:num>
  <w:num w:numId="8" w16cid:durableId="16348218">
    <w:abstractNumId w:val="105"/>
  </w:num>
  <w:num w:numId="9" w16cid:durableId="706874291">
    <w:abstractNumId w:val="93"/>
  </w:num>
  <w:num w:numId="10" w16cid:durableId="19355898">
    <w:abstractNumId w:val="68"/>
  </w:num>
  <w:num w:numId="11" w16cid:durableId="1101217550">
    <w:abstractNumId w:val="25"/>
  </w:num>
  <w:num w:numId="12" w16cid:durableId="1072385449">
    <w:abstractNumId w:val="47"/>
  </w:num>
  <w:num w:numId="13" w16cid:durableId="316033378">
    <w:abstractNumId w:val="28"/>
  </w:num>
  <w:num w:numId="14" w16cid:durableId="2089502359">
    <w:abstractNumId w:val="49"/>
  </w:num>
  <w:num w:numId="15" w16cid:durableId="1088186971">
    <w:abstractNumId w:val="69"/>
  </w:num>
  <w:num w:numId="16" w16cid:durableId="2113088902">
    <w:abstractNumId w:val="55"/>
  </w:num>
  <w:num w:numId="17" w16cid:durableId="975179827">
    <w:abstractNumId w:val="34"/>
  </w:num>
  <w:num w:numId="18" w16cid:durableId="804280464">
    <w:abstractNumId w:val="53"/>
  </w:num>
  <w:num w:numId="19" w16cid:durableId="1566795834">
    <w:abstractNumId w:val="0"/>
    <w:lvlOverride w:ilvl="0">
      <w:lvl w:ilvl="0">
        <w:numFmt w:val="bullet"/>
        <w:pStyle w:val="Listanumerowana"/>
        <w:lvlText w:val="-"/>
        <w:legacy w:legacy="1" w:legacySpace="0" w:legacyIndent="1413"/>
        <w:lvlJc w:val="left"/>
        <w:pPr>
          <w:ind w:left="2121" w:hanging="1413"/>
        </w:pPr>
      </w:lvl>
    </w:lvlOverride>
  </w:num>
  <w:num w:numId="20" w16cid:durableId="993026084">
    <w:abstractNumId w:val="38"/>
  </w:num>
  <w:num w:numId="21" w16cid:durableId="131170097">
    <w:abstractNumId w:val="107"/>
  </w:num>
  <w:num w:numId="22" w16cid:durableId="1445031631">
    <w:abstractNumId w:val="44"/>
  </w:num>
  <w:num w:numId="23" w16cid:durableId="1017386328">
    <w:abstractNumId w:val="115"/>
  </w:num>
  <w:num w:numId="24" w16cid:durableId="117769516">
    <w:abstractNumId w:val="62"/>
  </w:num>
  <w:num w:numId="25" w16cid:durableId="228461864">
    <w:abstractNumId w:val="101"/>
  </w:num>
  <w:num w:numId="26" w16cid:durableId="2089813212">
    <w:abstractNumId w:val="43"/>
  </w:num>
  <w:num w:numId="27" w16cid:durableId="541403652">
    <w:abstractNumId w:val="39"/>
  </w:num>
  <w:num w:numId="28" w16cid:durableId="639920430">
    <w:abstractNumId w:val="59"/>
  </w:num>
  <w:num w:numId="29" w16cid:durableId="1184903444">
    <w:abstractNumId w:val="26"/>
  </w:num>
  <w:num w:numId="30" w16cid:durableId="475811">
    <w:abstractNumId w:val="84"/>
  </w:num>
  <w:num w:numId="31" w16cid:durableId="842277815">
    <w:abstractNumId w:val="40"/>
  </w:num>
  <w:num w:numId="32" w16cid:durableId="1442912771">
    <w:abstractNumId w:val="116"/>
  </w:num>
  <w:num w:numId="33" w16cid:durableId="749043298">
    <w:abstractNumId w:val="109"/>
  </w:num>
  <w:num w:numId="34" w16cid:durableId="1119836074">
    <w:abstractNumId w:val="61"/>
  </w:num>
  <w:num w:numId="35" w16cid:durableId="1840921586">
    <w:abstractNumId w:val="89"/>
  </w:num>
  <w:num w:numId="36" w16cid:durableId="1901211179">
    <w:abstractNumId w:val="63"/>
  </w:num>
  <w:num w:numId="37" w16cid:durableId="1385636530">
    <w:abstractNumId w:val="45"/>
  </w:num>
  <w:num w:numId="38" w16cid:durableId="1136219726">
    <w:abstractNumId w:val="108"/>
  </w:num>
  <w:num w:numId="39" w16cid:durableId="519584445">
    <w:abstractNumId w:val="112"/>
  </w:num>
  <w:num w:numId="40" w16cid:durableId="882670874">
    <w:abstractNumId w:val="97"/>
  </w:num>
  <w:num w:numId="41" w16cid:durableId="1045640467">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7029399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15752496">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520624857">
    <w:abstractNumId w:val="100"/>
  </w:num>
  <w:num w:numId="45" w16cid:durableId="480931125">
    <w:abstractNumId w:val="58"/>
  </w:num>
  <w:num w:numId="46" w16cid:durableId="1747679435">
    <w:abstractNumId w:val="67"/>
  </w:num>
  <w:num w:numId="47" w16cid:durableId="1643802112">
    <w:abstractNumId w:val="73"/>
  </w:num>
  <w:num w:numId="48" w16cid:durableId="1361010217">
    <w:abstractNumId w:val="23"/>
  </w:num>
  <w:num w:numId="49" w16cid:durableId="377315883">
    <w:abstractNumId w:val="33"/>
  </w:num>
  <w:num w:numId="50" w16cid:durableId="713505391">
    <w:abstractNumId w:val="104"/>
  </w:num>
  <w:num w:numId="51" w16cid:durableId="149060734">
    <w:abstractNumId w:val="75"/>
  </w:num>
  <w:num w:numId="52" w16cid:durableId="316031577">
    <w:abstractNumId w:val="110"/>
  </w:num>
  <w:num w:numId="53" w16cid:durableId="1288123480">
    <w:abstractNumId w:val="50"/>
  </w:num>
  <w:num w:numId="54" w16cid:durableId="1336421255">
    <w:abstractNumId w:val="111"/>
  </w:num>
  <w:num w:numId="55" w16cid:durableId="294793045">
    <w:abstractNumId w:val="103"/>
  </w:num>
  <w:num w:numId="56" w16cid:durableId="751584758">
    <w:abstractNumId w:val="66"/>
  </w:num>
  <w:num w:numId="57" w16cid:durableId="2137674035">
    <w:abstractNumId w:val="99"/>
  </w:num>
  <w:num w:numId="58" w16cid:durableId="2103183813">
    <w:abstractNumId w:val="29"/>
  </w:num>
  <w:num w:numId="59" w16cid:durableId="141315333">
    <w:abstractNumId w:val="113"/>
  </w:num>
  <w:num w:numId="60" w16cid:durableId="1661226097">
    <w:abstractNumId w:val="96"/>
  </w:num>
  <w:num w:numId="61" w16cid:durableId="1100567918">
    <w:abstractNumId w:val="57"/>
  </w:num>
  <w:num w:numId="62" w16cid:durableId="1529486978">
    <w:abstractNumId w:val="86"/>
  </w:num>
  <w:num w:numId="63" w16cid:durableId="2076851305">
    <w:abstractNumId w:val="37"/>
  </w:num>
  <w:num w:numId="64" w16cid:durableId="264653576">
    <w:abstractNumId w:val="72"/>
  </w:num>
  <w:num w:numId="65" w16cid:durableId="62678413">
    <w:abstractNumId w:val="27"/>
  </w:num>
  <w:num w:numId="66" w16cid:durableId="1533153553">
    <w:abstractNumId w:val="83"/>
  </w:num>
  <w:num w:numId="67" w16cid:durableId="2129274572">
    <w:abstractNumId w:val="76"/>
  </w:num>
  <w:num w:numId="68" w16cid:durableId="458691930">
    <w:abstractNumId w:val="80"/>
  </w:num>
  <w:num w:numId="69" w16cid:durableId="702750927">
    <w:abstractNumId w:val="114"/>
  </w:num>
  <w:num w:numId="70" w16cid:durableId="1451170504">
    <w:abstractNumId w:val="98"/>
  </w:num>
  <w:num w:numId="71" w16cid:durableId="1083914020">
    <w:abstractNumId w:val="90"/>
  </w:num>
  <w:num w:numId="72" w16cid:durableId="1703285998">
    <w:abstractNumId w:val="102"/>
  </w:num>
  <w:num w:numId="73" w16cid:durableId="1773476150">
    <w:abstractNumId w:val="30"/>
  </w:num>
  <w:num w:numId="74" w16cid:durableId="158885471">
    <w:abstractNumId w:val="24"/>
  </w:num>
  <w:num w:numId="75" w16cid:durableId="841548842">
    <w:abstractNumId w:val="95"/>
  </w:num>
  <w:num w:numId="76" w16cid:durableId="394789987">
    <w:abstractNumId w:val="65"/>
  </w:num>
  <w:num w:numId="77" w16cid:durableId="1601182623">
    <w:abstractNumId w:val="46"/>
  </w:num>
  <w:num w:numId="78" w16cid:durableId="1703894280">
    <w:abstractNumId w:val="32"/>
  </w:num>
  <w:num w:numId="79" w16cid:durableId="1304236017">
    <w:abstractNumId w:val="36"/>
  </w:num>
  <w:num w:numId="80" w16cid:durableId="418721811">
    <w:abstractNumId w:val="91"/>
  </w:num>
  <w:num w:numId="81" w16cid:durableId="588075187">
    <w:abstractNumId w:val="64"/>
  </w:num>
  <w:num w:numId="82" w16cid:durableId="190152482">
    <w:abstractNumId w:val="85"/>
  </w:num>
  <w:num w:numId="83" w16cid:durableId="1929341806">
    <w:abstractNumId w:val="41"/>
  </w:num>
  <w:num w:numId="84" w16cid:durableId="571962320">
    <w:abstractNumId w:val="51"/>
  </w:num>
  <w:num w:numId="85" w16cid:durableId="109011992">
    <w:abstractNumId w:val="82"/>
  </w:num>
  <w:num w:numId="86" w16cid:durableId="1138838793">
    <w:abstractNumId w:val="56"/>
  </w:num>
  <w:num w:numId="87" w16cid:durableId="2056811046">
    <w:abstractNumId w:val="60"/>
  </w:num>
  <w:num w:numId="88" w16cid:durableId="1431976111">
    <w:abstractNumId w:val="78"/>
  </w:num>
  <w:num w:numId="89" w16cid:durableId="1447848053">
    <w:abstractNumId w:val="35"/>
  </w:num>
  <w:num w:numId="90" w16cid:durableId="1843473242">
    <w:abstractNumId w:val="92"/>
  </w:num>
  <w:num w:numId="91" w16cid:durableId="247691801">
    <w:abstractNumId w:val="87"/>
  </w:num>
  <w:num w:numId="92" w16cid:durableId="1901358704">
    <w:abstractNumId w:val="42"/>
  </w:num>
  <w:num w:numId="93" w16cid:durableId="485246068">
    <w:abstractNumId w:val="77"/>
  </w:num>
  <w:num w:numId="94" w16cid:durableId="785195546">
    <w:abstractNumId w:val="54"/>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2C8"/>
    <w:rsid w:val="00000B3C"/>
    <w:rsid w:val="00000BA0"/>
    <w:rsid w:val="00001351"/>
    <w:rsid w:val="00001607"/>
    <w:rsid w:val="0000189B"/>
    <w:rsid w:val="00001D0A"/>
    <w:rsid w:val="000023F9"/>
    <w:rsid w:val="00002CC0"/>
    <w:rsid w:val="00002E01"/>
    <w:rsid w:val="0000327D"/>
    <w:rsid w:val="0000327F"/>
    <w:rsid w:val="000038D5"/>
    <w:rsid w:val="00004022"/>
    <w:rsid w:val="00004350"/>
    <w:rsid w:val="000047E8"/>
    <w:rsid w:val="000057EE"/>
    <w:rsid w:val="0000591F"/>
    <w:rsid w:val="00005D08"/>
    <w:rsid w:val="00005D12"/>
    <w:rsid w:val="00005E24"/>
    <w:rsid w:val="00005E9D"/>
    <w:rsid w:val="0000607F"/>
    <w:rsid w:val="000062E2"/>
    <w:rsid w:val="00006590"/>
    <w:rsid w:val="00006B42"/>
    <w:rsid w:val="00007DC0"/>
    <w:rsid w:val="00010070"/>
    <w:rsid w:val="000106B1"/>
    <w:rsid w:val="000107AF"/>
    <w:rsid w:val="000111E6"/>
    <w:rsid w:val="000117A5"/>
    <w:rsid w:val="00012679"/>
    <w:rsid w:val="00012BB7"/>
    <w:rsid w:val="000133D5"/>
    <w:rsid w:val="00013912"/>
    <w:rsid w:val="00013A2F"/>
    <w:rsid w:val="0001478C"/>
    <w:rsid w:val="00014AE7"/>
    <w:rsid w:val="000150C2"/>
    <w:rsid w:val="000153DD"/>
    <w:rsid w:val="000156ED"/>
    <w:rsid w:val="000158EF"/>
    <w:rsid w:val="00015B0C"/>
    <w:rsid w:val="00015E5A"/>
    <w:rsid w:val="00016864"/>
    <w:rsid w:val="00016905"/>
    <w:rsid w:val="0001696E"/>
    <w:rsid w:val="00017079"/>
    <w:rsid w:val="00017BDB"/>
    <w:rsid w:val="00017F9F"/>
    <w:rsid w:val="00020240"/>
    <w:rsid w:val="00020613"/>
    <w:rsid w:val="00020BFF"/>
    <w:rsid w:val="00020CD2"/>
    <w:rsid w:val="00021067"/>
    <w:rsid w:val="0002110D"/>
    <w:rsid w:val="000211DB"/>
    <w:rsid w:val="000212FE"/>
    <w:rsid w:val="0002269F"/>
    <w:rsid w:val="00022C01"/>
    <w:rsid w:val="0002312E"/>
    <w:rsid w:val="0002323F"/>
    <w:rsid w:val="00023665"/>
    <w:rsid w:val="00023C7B"/>
    <w:rsid w:val="00024474"/>
    <w:rsid w:val="000245BD"/>
    <w:rsid w:val="00024C3B"/>
    <w:rsid w:val="000257CC"/>
    <w:rsid w:val="00025858"/>
    <w:rsid w:val="00025F4F"/>
    <w:rsid w:val="00026455"/>
    <w:rsid w:val="00026546"/>
    <w:rsid w:val="00026586"/>
    <w:rsid w:val="000267F0"/>
    <w:rsid w:val="00026BDC"/>
    <w:rsid w:val="00026CBE"/>
    <w:rsid w:val="00027227"/>
    <w:rsid w:val="00027DF9"/>
    <w:rsid w:val="00027EC0"/>
    <w:rsid w:val="00027FC9"/>
    <w:rsid w:val="00030129"/>
    <w:rsid w:val="00030A59"/>
    <w:rsid w:val="000316F5"/>
    <w:rsid w:val="00031713"/>
    <w:rsid w:val="0003179B"/>
    <w:rsid w:val="000319FB"/>
    <w:rsid w:val="00031CB3"/>
    <w:rsid w:val="00033400"/>
    <w:rsid w:val="00033D25"/>
    <w:rsid w:val="00033F4E"/>
    <w:rsid w:val="0003430C"/>
    <w:rsid w:val="00034B82"/>
    <w:rsid w:val="000353D5"/>
    <w:rsid w:val="000355A2"/>
    <w:rsid w:val="000355A8"/>
    <w:rsid w:val="000362FF"/>
    <w:rsid w:val="000378A1"/>
    <w:rsid w:val="000401DC"/>
    <w:rsid w:val="00040306"/>
    <w:rsid w:val="00040D88"/>
    <w:rsid w:val="000415C4"/>
    <w:rsid w:val="00041DB9"/>
    <w:rsid w:val="0004260F"/>
    <w:rsid w:val="0004269A"/>
    <w:rsid w:val="00042733"/>
    <w:rsid w:val="00042FE3"/>
    <w:rsid w:val="00043152"/>
    <w:rsid w:val="000433E6"/>
    <w:rsid w:val="00043E6A"/>
    <w:rsid w:val="00044263"/>
    <w:rsid w:val="00044901"/>
    <w:rsid w:val="00044D63"/>
    <w:rsid w:val="00044DAB"/>
    <w:rsid w:val="00044DEE"/>
    <w:rsid w:val="00045061"/>
    <w:rsid w:val="000456FA"/>
    <w:rsid w:val="00045756"/>
    <w:rsid w:val="0004709E"/>
    <w:rsid w:val="00047A8B"/>
    <w:rsid w:val="00047D5C"/>
    <w:rsid w:val="0005008F"/>
    <w:rsid w:val="000501AE"/>
    <w:rsid w:val="0005060B"/>
    <w:rsid w:val="00051231"/>
    <w:rsid w:val="000512B2"/>
    <w:rsid w:val="00051542"/>
    <w:rsid w:val="00052823"/>
    <w:rsid w:val="00052A65"/>
    <w:rsid w:val="00052F8B"/>
    <w:rsid w:val="000536F2"/>
    <w:rsid w:val="00053DE1"/>
    <w:rsid w:val="00053E5D"/>
    <w:rsid w:val="00054108"/>
    <w:rsid w:val="00054982"/>
    <w:rsid w:val="000557CD"/>
    <w:rsid w:val="000564A6"/>
    <w:rsid w:val="000568CE"/>
    <w:rsid w:val="000574D1"/>
    <w:rsid w:val="000577AB"/>
    <w:rsid w:val="000579D5"/>
    <w:rsid w:val="00057A27"/>
    <w:rsid w:val="00057AAD"/>
    <w:rsid w:val="00057CCA"/>
    <w:rsid w:val="00061129"/>
    <w:rsid w:val="00061397"/>
    <w:rsid w:val="00061948"/>
    <w:rsid w:val="00061CF7"/>
    <w:rsid w:val="00061FAE"/>
    <w:rsid w:val="000627D0"/>
    <w:rsid w:val="0006323C"/>
    <w:rsid w:val="000633B0"/>
    <w:rsid w:val="000637BD"/>
    <w:rsid w:val="00063951"/>
    <w:rsid w:val="00063989"/>
    <w:rsid w:val="00063A6C"/>
    <w:rsid w:val="000644D8"/>
    <w:rsid w:val="00064B07"/>
    <w:rsid w:val="00064DD3"/>
    <w:rsid w:val="00064DE7"/>
    <w:rsid w:val="00064F7A"/>
    <w:rsid w:val="000655E1"/>
    <w:rsid w:val="00066242"/>
    <w:rsid w:val="00066481"/>
    <w:rsid w:val="000668D5"/>
    <w:rsid w:val="000674E4"/>
    <w:rsid w:val="000678FD"/>
    <w:rsid w:val="00067A87"/>
    <w:rsid w:val="00067EED"/>
    <w:rsid w:val="00067FC3"/>
    <w:rsid w:val="00067FFC"/>
    <w:rsid w:val="00070294"/>
    <w:rsid w:val="00071301"/>
    <w:rsid w:val="0007141B"/>
    <w:rsid w:val="00071693"/>
    <w:rsid w:val="000719D8"/>
    <w:rsid w:val="00072ABA"/>
    <w:rsid w:val="00072FB7"/>
    <w:rsid w:val="00073227"/>
    <w:rsid w:val="0007348D"/>
    <w:rsid w:val="0007352C"/>
    <w:rsid w:val="000735CA"/>
    <w:rsid w:val="0007398C"/>
    <w:rsid w:val="00073EA9"/>
    <w:rsid w:val="00074052"/>
    <w:rsid w:val="000745FE"/>
    <w:rsid w:val="00074A31"/>
    <w:rsid w:val="00074BE7"/>
    <w:rsid w:val="00074E93"/>
    <w:rsid w:val="000761B7"/>
    <w:rsid w:val="000768EF"/>
    <w:rsid w:val="00076A10"/>
    <w:rsid w:val="00076DA5"/>
    <w:rsid w:val="000771F6"/>
    <w:rsid w:val="00077433"/>
    <w:rsid w:val="00077580"/>
    <w:rsid w:val="00077B85"/>
    <w:rsid w:val="0008008A"/>
    <w:rsid w:val="00080D42"/>
    <w:rsid w:val="000812FA"/>
    <w:rsid w:val="0008134A"/>
    <w:rsid w:val="00081D03"/>
    <w:rsid w:val="000822BD"/>
    <w:rsid w:val="00082445"/>
    <w:rsid w:val="000825D8"/>
    <w:rsid w:val="000825D9"/>
    <w:rsid w:val="00083504"/>
    <w:rsid w:val="000836CC"/>
    <w:rsid w:val="00083EB1"/>
    <w:rsid w:val="0008417D"/>
    <w:rsid w:val="00084548"/>
    <w:rsid w:val="00084ABA"/>
    <w:rsid w:val="00084CA6"/>
    <w:rsid w:val="00084D89"/>
    <w:rsid w:val="00084FA4"/>
    <w:rsid w:val="000850FB"/>
    <w:rsid w:val="00085804"/>
    <w:rsid w:val="00085EDE"/>
    <w:rsid w:val="00086228"/>
    <w:rsid w:val="00086694"/>
    <w:rsid w:val="0008727A"/>
    <w:rsid w:val="00087302"/>
    <w:rsid w:val="0008739F"/>
    <w:rsid w:val="00090A5A"/>
    <w:rsid w:val="00090E38"/>
    <w:rsid w:val="00091398"/>
    <w:rsid w:val="00091AFF"/>
    <w:rsid w:val="00091C3B"/>
    <w:rsid w:val="00091F22"/>
    <w:rsid w:val="000920B5"/>
    <w:rsid w:val="00092101"/>
    <w:rsid w:val="0009292E"/>
    <w:rsid w:val="00092B15"/>
    <w:rsid w:val="00093080"/>
    <w:rsid w:val="00093548"/>
    <w:rsid w:val="00093808"/>
    <w:rsid w:val="00093850"/>
    <w:rsid w:val="0009469E"/>
    <w:rsid w:val="000948D5"/>
    <w:rsid w:val="00094BEF"/>
    <w:rsid w:val="00095002"/>
    <w:rsid w:val="0009537C"/>
    <w:rsid w:val="00095564"/>
    <w:rsid w:val="00095A5D"/>
    <w:rsid w:val="00096746"/>
    <w:rsid w:val="00096BBE"/>
    <w:rsid w:val="000970E8"/>
    <w:rsid w:val="000977B5"/>
    <w:rsid w:val="000977E5"/>
    <w:rsid w:val="00097A50"/>
    <w:rsid w:val="000A045D"/>
    <w:rsid w:val="000A04BC"/>
    <w:rsid w:val="000A0B8B"/>
    <w:rsid w:val="000A12B7"/>
    <w:rsid w:val="000A1628"/>
    <w:rsid w:val="000A1679"/>
    <w:rsid w:val="000A216E"/>
    <w:rsid w:val="000A2344"/>
    <w:rsid w:val="000A275D"/>
    <w:rsid w:val="000A30AF"/>
    <w:rsid w:val="000A3292"/>
    <w:rsid w:val="000A42AB"/>
    <w:rsid w:val="000A4730"/>
    <w:rsid w:val="000A4DF6"/>
    <w:rsid w:val="000A53A4"/>
    <w:rsid w:val="000A55F3"/>
    <w:rsid w:val="000A57F9"/>
    <w:rsid w:val="000A5870"/>
    <w:rsid w:val="000A6514"/>
    <w:rsid w:val="000A669E"/>
    <w:rsid w:val="000A6C4B"/>
    <w:rsid w:val="000A7016"/>
    <w:rsid w:val="000A79A8"/>
    <w:rsid w:val="000A79B0"/>
    <w:rsid w:val="000B075F"/>
    <w:rsid w:val="000B07AF"/>
    <w:rsid w:val="000B0BF4"/>
    <w:rsid w:val="000B1792"/>
    <w:rsid w:val="000B1934"/>
    <w:rsid w:val="000B1B9C"/>
    <w:rsid w:val="000B1CDE"/>
    <w:rsid w:val="000B24F8"/>
    <w:rsid w:val="000B2BD4"/>
    <w:rsid w:val="000B2F3F"/>
    <w:rsid w:val="000B32DB"/>
    <w:rsid w:val="000B369C"/>
    <w:rsid w:val="000B3938"/>
    <w:rsid w:val="000B3BAF"/>
    <w:rsid w:val="000B3FF2"/>
    <w:rsid w:val="000B46FE"/>
    <w:rsid w:val="000B48FE"/>
    <w:rsid w:val="000B4B02"/>
    <w:rsid w:val="000B5211"/>
    <w:rsid w:val="000B5303"/>
    <w:rsid w:val="000B532E"/>
    <w:rsid w:val="000B59F9"/>
    <w:rsid w:val="000B5A10"/>
    <w:rsid w:val="000B6153"/>
    <w:rsid w:val="000B6187"/>
    <w:rsid w:val="000B6C04"/>
    <w:rsid w:val="000B7282"/>
    <w:rsid w:val="000B73A4"/>
    <w:rsid w:val="000B7634"/>
    <w:rsid w:val="000B7797"/>
    <w:rsid w:val="000B7C5F"/>
    <w:rsid w:val="000B7E42"/>
    <w:rsid w:val="000C0007"/>
    <w:rsid w:val="000C036B"/>
    <w:rsid w:val="000C038D"/>
    <w:rsid w:val="000C08CA"/>
    <w:rsid w:val="000C0E0C"/>
    <w:rsid w:val="000C1087"/>
    <w:rsid w:val="000C11A3"/>
    <w:rsid w:val="000C16D2"/>
    <w:rsid w:val="000C186A"/>
    <w:rsid w:val="000C1AD7"/>
    <w:rsid w:val="000C207F"/>
    <w:rsid w:val="000C2441"/>
    <w:rsid w:val="000C281C"/>
    <w:rsid w:val="000C30A9"/>
    <w:rsid w:val="000C4862"/>
    <w:rsid w:val="000C4D9A"/>
    <w:rsid w:val="000C4E3B"/>
    <w:rsid w:val="000C4E9C"/>
    <w:rsid w:val="000C51B2"/>
    <w:rsid w:val="000C52E1"/>
    <w:rsid w:val="000C52E8"/>
    <w:rsid w:val="000C5439"/>
    <w:rsid w:val="000C61C3"/>
    <w:rsid w:val="000C6836"/>
    <w:rsid w:val="000C6B91"/>
    <w:rsid w:val="000C6E7C"/>
    <w:rsid w:val="000C6EC9"/>
    <w:rsid w:val="000C6EF0"/>
    <w:rsid w:val="000C7107"/>
    <w:rsid w:val="000C7585"/>
    <w:rsid w:val="000C78CB"/>
    <w:rsid w:val="000D00AB"/>
    <w:rsid w:val="000D0260"/>
    <w:rsid w:val="000D08BF"/>
    <w:rsid w:val="000D0A3D"/>
    <w:rsid w:val="000D1269"/>
    <w:rsid w:val="000D13AA"/>
    <w:rsid w:val="000D177C"/>
    <w:rsid w:val="000D180D"/>
    <w:rsid w:val="000D19AC"/>
    <w:rsid w:val="000D1DC1"/>
    <w:rsid w:val="000D2555"/>
    <w:rsid w:val="000D2656"/>
    <w:rsid w:val="000D288E"/>
    <w:rsid w:val="000D2D0B"/>
    <w:rsid w:val="000D388F"/>
    <w:rsid w:val="000D3BD9"/>
    <w:rsid w:val="000D3CE6"/>
    <w:rsid w:val="000D3E93"/>
    <w:rsid w:val="000D41E8"/>
    <w:rsid w:val="000D4C43"/>
    <w:rsid w:val="000D6861"/>
    <w:rsid w:val="000D6A73"/>
    <w:rsid w:val="000D6EE1"/>
    <w:rsid w:val="000D6F7F"/>
    <w:rsid w:val="000D6FE8"/>
    <w:rsid w:val="000D6FF6"/>
    <w:rsid w:val="000D7742"/>
    <w:rsid w:val="000E0BE2"/>
    <w:rsid w:val="000E0D23"/>
    <w:rsid w:val="000E0E80"/>
    <w:rsid w:val="000E0F94"/>
    <w:rsid w:val="000E10AB"/>
    <w:rsid w:val="000E10C8"/>
    <w:rsid w:val="000E1750"/>
    <w:rsid w:val="000E274D"/>
    <w:rsid w:val="000E2831"/>
    <w:rsid w:val="000E2BB8"/>
    <w:rsid w:val="000E2CB2"/>
    <w:rsid w:val="000E2F6A"/>
    <w:rsid w:val="000E3AE6"/>
    <w:rsid w:val="000E3CF2"/>
    <w:rsid w:val="000E431C"/>
    <w:rsid w:val="000E50BF"/>
    <w:rsid w:val="000E5550"/>
    <w:rsid w:val="000E5DE3"/>
    <w:rsid w:val="000E6058"/>
    <w:rsid w:val="000E63C0"/>
    <w:rsid w:val="000E65A9"/>
    <w:rsid w:val="000E66BC"/>
    <w:rsid w:val="000E6788"/>
    <w:rsid w:val="000E6954"/>
    <w:rsid w:val="000E6BF6"/>
    <w:rsid w:val="000E6F17"/>
    <w:rsid w:val="000E71B2"/>
    <w:rsid w:val="000E7C44"/>
    <w:rsid w:val="000F0272"/>
    <w:rsid w:val="000F0581"/>
    <w:rsid w:val="000F0C6B"/>
    <w:rsid w:val="000F0FC6"/>
    <w:rsid w:val="000F1516"/>
    <w:rsid w:val="000F1AD9"/>
    <w:rsid w:val="000F1E24"/>
    <w:rsid w:val="000F1E5E"/>
    <w:rsid w:val="000F20BD"/>
    <w:rsid w:val="000F3309"/>
    <w:rsid w:val="000F356E"/>
    <w:rsid w:val="000F3765"/>
    <w:rsid w:val="000F379B"/>
    <w:rsid w:val="000F46E9"/>
    <w:rsid w:val="000F52EC"/>
    <w:rsid w:val="000F5314"/>
    <w:rsid w:val="000F590B"/>
    <w:rsid w:val="000F5D01"/>
    <w:rsid w:val="000F5E33"/>
    <w:rsid w:val="000F62FA"/>
    <w:rsid w:val="000F6D55"/>
    <w:rsid w:val="000F712A"/>
    <w:rsid w:val="000F77E1"/>
    <w:rsid w:val="000F7ECB"/>
    <w:rsid w:val="000F7F35"/>
    <w:rsid w:val="00100065"/>
    <w:rsid w:val="00100627"/>
    <w:rsid w:val="00100BD5"/>
    <w:rsid w:val="00100BF0"/>
    <w:rsid w:val="00100EC8"/>
    <w:rsid w:val="00101071"/>
    <w:rsid w:val="0010113B"/>
    <w:rsid w:val="001012A5"/>
    <w:rsid w:val="00101394"/>
    <w:rsid w:val="001013EF"/>
    <w:rsid w:val="001014B6"/>
    <w:rsid w:val="00101897"/>
    <w:rsid w:val="00101B9B"/>
    <w:rsid w:val="00101D20"/>
    <w:rsid w:val="00101D6C"/>
    <w:rsid w:val="00102851"/>
    <w:rsid w:val="00102B4F"/>
    <w:rsid w:val="001031AB"/>
    <w:rsid w:val="001036C5"/>
    <w:rsid w:val="00104422"/>
    <w:rsid w:val="00104427"/>
    <w:rsid w:val="0010495F"/>
    <w:rsid w:val="00104C4B"/>
    <w:rsid w:val="00104F91"/>
    <w:rsid w:val="00105091"/>
    <w:rsid w:val="001051F8"/>
    <w:rsid w:val="00105204"/>
    <w:rsid w:val="001053CE"/>
    <w:rsid w:val="001055EF"/>
    <w:rsid w:val="0010567A"/>
    <w:rsid w:val="00105DFB"/>
    <w:rsid w:val="001069EB"/>
    <w:rsid w:val="00106D77"/>
    <w:rsid w:val="00106EE9"/>
    <w:rsid w:val="00106FF8"/>
    <w:rsid w:val="00107045"/>
    <w:rsid w:val="001071D4"/>
    <w:rsid w:val="001076B5"/>
    <w:rsid w:val="00107CAF"/>
    <w:rsid w:val="0011028A"/>
    <w:rsid w:val="00110B62"/>
    <w:rsid w:val="00111959"/>
    <w:rsid w:val="00111C76"/>
    <w:rsid w:val="00111D3E"/>
    <w:rsid w:val="00112C5C"/>
    <w:rsid w:val="00112C9B"/>
    <w:rsid w:val="00113039"/>
    <w:rsid w:val="00113831"/>
    <w:rsid w:val="00113C14"/>
    <w:rsid w:val="001146E8"/>
    <w:rsid w:val="0011491C"/>
    <w:rsid w:val="001157E1"/>
    <w:rsid w:val="00115E9D"/>
    <w:rsid w:val="00115F2B"/>
    <w:rsid w:val="0011715E"/>
    <w:rsid w:val="00117378"/>
    <w:rsid w:val="0011771C"/>
    <w:rsid w:val="0011787F"/>
    <w:rsid w:val="00117A6D"/>
    <w:rsid w:val="00117F17"/>
    <w:rsid w:val="00120475"/>
    <w:rsid w:val="00120DEF"/>
    <w:rsid w:val="00121843"/>
    <w:rsid w:val="00121E5C"/>
    <w:rsid w:val="001223CA"/>
    <w:rsid w:val="001229CB"/>
    <w:rsid w:val="00122C45"/>
    <w:rsid w:val="001232E1"/>
    <w:rsid w:val="00123321"/>
    <w:rsid w:val="00123C3E"/>
    <w:rsid w:val="00123DA6"/>
    <w:rsid w:val="00124690"/>
    <w:rsid w:val="00124CE3"/>
    <w:rsid w:val="00124D40"/>
    <w:rsid w:val="001250E6"/>
    <w:rsid w:val="00125A44"/>
    <w:rsid w:val="001261C7"/>
    <w:rsid w:val="001267E9"/>
    <w:rsid w:val="0012694C"/>
    <w:rsid w:val="00126D4F"/>
    <w:rsid w:val="00126EB0"/>
    <w:rsid w:val="00126FBC"/>
    <w:rsid w:val="001273A0"/>
    <w:rsid w:val="00127469"/>
    <w:rsid w:val="00127A36"/>
    <w:rsid w:val="00127C03"/>
    <w:rsid w:val="0013070A"/>
    <w:rsid w:val="00131173"/>
    <w:rsid w:val="00131AB3"/>
    <w:rsid w:val="00131E1B"/>
    <w:rsid w:val="00132373"/>
    <w:rsid w:val="00132D84"/>
    <w:rsid w:val="00133867"/>
    <w:rsid w:val="001339E5"/>
    <w:rsid w:val="00133BE8"/>
    <w:rsid w:val="00134565"/>
    <w:rsid w:val="001346E5"/>
    <w:rsid w:val="00134A9D"/>
    <w:rsid w:val="00134D7E"/>
    <w:rsid w:val="00134E6C"/>
    <w:rsid w:val="0013519B"/>
    <w:rsid w:val="0013525C"/>
    <w:rsid w:val="001359B6"/>
    <w:rsid w:val="0013627F"/>
    <w:rsid w:val="00136416"/>
    <w:rsid w:val="00136527"/>
    <w:rsid w:val="00136DBA"/>
    <w:rsid w:val="001372BA"/>
    <w:rsid w:val="00137540"/>
    <w:rsid w:val="0013784D"/>
    <w:rsid w:val="001379D1"/>
    <w:rsid w:val="00137B6B"/>
    <w:rsid w:val="00137BEE"/>
    <w:rsid w:val="00137C97"/>
    <w:rsid w:val="0014022A"/>
    <w:rsid w:val="00140275"/>
    <w:rsid w:val="00140332"/>
    <w:rsid w:val="00140334"/>
    <w:rsid w:val="0014091D"/>
    <w:rsid w:val="001410C8"/>
    <w:rsid w:val="00141165"/>
    <w:rsid w:val="00141522"/>
    <w:rsid w:val="00141622"/>
    <w:rsid w:val="00142901"/>
    <w:rsid w:val="001434CA"/>
    <w:rsid w:val="00143752"/>
    <w:rsid w:val="00143854"/>
    <w:rsid w:val="00143FB7"/>
    <w:rsid w:val="00143FD8"/>
    <w:rsid w:val="0014405D"/>
    <w:rsid w:val="00144060"/>
    <w:rsid w:val="001441B1"/>
    <w:rsid w:val="001443F7"/>
    <w:rsid w:val="001457A9"/>
    <w:rsid w:val="00146092"/>
    <w:rsid w:val="001460E2"/>
    <w:rsid w:val="00146374"/>
    <w:rsid w:val="00147434"/>
    <w:rsid w:val="00147456"/>
    <w:rsid w:val="00147BE3"/>
    <w:rsid w:val="00150035"/>
    <w:rsid w:val="00150C8E"/>
    <w:rsid w:val="00150D11"/>
    <w:rsid w:val="0015104F"/>
    <w:rsid w:val="0015159E"/>
    <w:rsid w:val="00151721"/>
    <w:rsid w:val="001517E1"/>
    <w:rsid w:val="001518C2"/>
    <w:rsid w:val="00151B75"/>
    <w:rsid w:val="0015204F"/>
    <w:rsid w:val="001522CF"/>
    <w:rsid w:val="001529E2"/>
    <w:rsid w:val="00153AB7"/>
    <w:rsid w:val="00153D95"/>
    <w:rsid w:val="00153F6D"/>
    <w:rsid w:val="0015469B"/>
    <w:rsid w:val="001551F1"/>
    <w:rsid w:val="00155639"/>
    <w:rsid w:val="001556B1"/>
    <w:rsid w:val="001557B9"/>
    <w:rsid w:val="00155FD5"/>
    <w:rsid w:val="00155FE7"/>
    <w:rsid w:val="00156268"/>
    <w:rsid w:val="00156458"/>
    <w:rsid w:val="00156A44"/>
    <w:rsid w:val="0015707D"/>
    <w:rsid w:val="00157669"/>
    <w:rsid w:val="001578CB"/>
    <w:rsid w:val="001579AE"/>
    <w:rsid w:val="001579D0"/>
    <w:rsid w:val="00160985"/>
    <w:rsid w:val="001610B4"/>
    <w:rsid w:val="001613FD"/>
    <w:rsid w:val="00161465"/>
    <w:rsid w:val="001623C3"/>
    <w:rsid w:val="00162A8B"/>
    <w:rsid w:val="00162C4A"/>
    <w:rsid w:val="00162EBE"/>
    <w:rsid w:val="00163177"/>
    <w:rsid w:val="001634B0"/>
    <w:rsid w:val="0016483D"/>
    <w:rsid w:val="00164BED"/>
    <w:rsid w:val="00164F24"/>
    <w:rsid w:val="00165094"/>
    <w:rsid w:val="00165844"/>
    <w:rsid w:val="00166EDB"/>
    <w:rsid w:val="00166F7E"/>
    <w:rsid w:val="0016793D"/>
    <w:rsid w:val="001704E3"/>
    <w:rsid w:val="001709ED"/>
    <w:rsid w:val="0017129B"/>
    <w:rsid w:val="00171F71"/>
    <w:rsid w:val="00172124"/>
    <w:rsid w:val="00172981"/>
    <w:rsid w:val="00172F9B"/>
    <w:rsid w:val="001730FF"/>
    <w:rsid w:val="00173383"/>
    <w:rsid w:val="001735EB"/>
    <w:rsid w:val="00173BBC"/>
    <w:rsid w:val="00173BD1"/>
    <w:rsid w:val="001744C3"/>
    <w:rsid w:val="00174FBF"/>
    <w:rsid w:val="00175503"/>
    <w:rsid w:val="0017591F"/>
    <w:rsid w:val="0017643A"/>
    <w:rsid w:val="00176A8C"/>
    <w:rsid w:val="001770B6"/>
    <w:rsid w:val="001776C1"/>
    <w:rsid w:val="00177B93"/>
    <w:rsid w:val="001812A2"/>
    <w:rsid w:val="0018147D"/>
    <w:rsid w:val="00181494"/>
    <w:rsid w:val="00181FF5"/>
    <w:rsid w:val="00183CD9"/>
    <w:rsid w:val="001844B1"/>
    <w:rsid w:val="001848D0"/>
    <w:rsid w:val="00184A0B"/>
    <w:rsid w:val="00184D48"/>
    <w:rsid w:val="00185837"/>
    <w:rsid w:val="00185A01"/>
    <w:rsid w:val="0018679D"/>
    <w:rsid w:val="00186BBD"/>
    <w:rsid w:val="00186CBD"/>
    <w:rsid w:val="00187A5B"/>
    <w:rsid w:val="00187E2B"/>
    <w:rsid w:val="001900F6"/>
    <w:rsid w:val="0019020E"/>
    <w:rsid w:val="00190E10"/>
    <w:rsid w:val="00191A38"/>
    <w:rsid w:val="001922D3"/>
    <w:rsid w:val="00192372"/>
    <w:rsid w:val="00192962"/>
    <w:rsid w:val="00193461"/>
    <w:rsid w:val="00193603"/>
    <w:rsid w:val="00193634"/>
    <w:rsid w:val="001936DD"/>
    <w:rsid w:val="00194250"/>
    <w:rsid w:val="0019439C"/>
    <w:rsid w:val="00195D04"/>
    <w:rsid w:val="00196625"/>
    <w:rsid w:val="0019674F"/>
    <w:rsid w:val="001968C2"/>
    <w:rsid w:val="00196A67"/>
    <w:rsid w:val="00196F0A"/>
    <w:rsid w:val="00197332"/>
    <w:rsid w:val="001975A4"/>
    <w:rsid w:val="00197A03"/>
    <w:rsid w:val="00197F64"/>
    <w:rsid w:val="001A014E"/>
    <w:rsid w:val="001A09FE"/>
    <w:rsid w:val="001A1FA3"/>
    <w:rsid w:val="001A20B1"/>
    <w:rsid w:val="001A26B1"/>
    <w:rsid w:val="001A2DA3"/>
    <w:rsid w:val="001A2E01"/>
    <w:rsid w:val="001A2E12"/>
    <w:rsid w:val="001A2ED8"/>
    <w:rsid w:val="001A36BF"/>
    <w:rsid w:val="001A3751"/>
    <w:rsid w:val="001A39F7"/>
    <w:rsid w:val="001A3AA4"/>
    <w:rsid w:val="001A4268"/>
    <w:rsid w:val="001A461B"/>
    <w:rsid w:val="001A4949"/>
    <w:rsid w:val="001A49B4"/>
    <w:rsid w:val="001A4AD4"/>
    <w:rsid w:val="001A4EB9"/>
    <w:rsid w:val="001A4ECD"/>
    <w:rsid w:val="001A4F47"/>
    <w:rsid w:val="001A5222"/>
    <w:rsid w:val="001A576E"/>
    <w:rsid w:val="001A5950"/>
    <w:rsid w:val="001A5B8B"/>
    <w:rsid w:val="001A6134"/>
    <w:rsid w:val="001A6623"/>
    <w:rsid w:val="001A6D26"/>
    <w:rsid w:val="001A6E60"/>
    <w:rsid w:val="001A72AD"/>
    <w:rsid w:val="001A7324"/>
    <w:rsid w:val="001A74A7"/>
    <w:rsid w:val="001A7501"/>
    <w:rsid w:val="001A7AAB"/>
    <w:rsid w:val="001B055D"/>
    <w:rsid w:val="001B07C1"/>
    <w:rsid w:val="001B0C92"/>
    <w:rsid w:val="001B180E"/>
    <w:rsid w:val="001B1A05"/>
    <w:rsid w:val="001B1C27"/>
    <w:rsid w:val="001B201E"/>
    <w:rsid w:val="001B264D"/>
    <w:rsid w:val="001B2A07"/>
    <w:rsid w:val="001B2A4E"/>
    <w:rsid w:val="001B2A8C"/>
    <w:rsid w:val="001B2AF3"/>
    <w:rsid w:val="001B35F7"/>
    <w:rsid w:val="001B3AF0"/>
    <w:rsid w:val="001B3D87"/>
    <w:rsid w:val="001B3FA9"/>
    <w:rsid w:val="001B4055"/>
    <w:rsid w:val="001B4081"/>
    <w:rsid w:val="001B4300"/>
    <w:rsid w:val="001B4F9E"/>
    <w:rsid w:val="001B5494"/>
    <w:rsid w:val="001B54AE"/>
    <w:rsid w:val="001B5914"/>
    <w:rsid w:val="001B6BF2"/>
    <w:rsid w:val="001B6D79"/>
    <w:rsid w:val="001B6D90"/>
    <w:rsid w:val="001B6E79"/>
    <w:rsid w:val="001B7A19"/>
    <w:rsid w:val="001B7B88"/>
    <w:rsid w:val="001C103B"/>
    <w:rsid w:val="001C13D9"/>
    <w:rsid w:val="001C1783"/>
    <w:rsid w:val="001C1FEF"/>
    <w:rsid w:val="001C2D2B"/>
    <w:rsid w:val="001C30A4"/>
    <w:rsid w:val="001C37B2"/>
    <w:rsid w:val="001C3DBF"/>
    <w:rsid w:val="001C406E"/>
    <w:rsid w:val="001C47E0"/>
    <w:rsid w:val="001C4975"/>
    <w:rsid w:val="001C497D"/>
    <w:rsid w:val="001C58B8"/>
    <w:rsid w:val="001C6339"/>
    <w:rsid w:val="001C674D"/>
    <w:rsid w:val="001C6892"/>
    <w:rsid w:val="001C6F4E"/>
    <w:rsid w:val="001C7CAA"/>
    <w:rsid w:val="001D09DB"/>
    <w:rsid w:val="001D110E"/>
    <w:rsid w:val="001D12A8"/>
    <w:rsid w:val="001D1419"/>
    <w:rsid w:val="001D1BE0"/>
    <w:rsid w:val="001D1DB2"/>
    <w:rsid w:val="001D2102"/>
    <w:rsid w:val="001D21D7"/>
    <w:rsid w:val="001D2290"/>
    <w:rsid w:val="001D26E9"/>
    <w:rsid w:val="001D2D24"/>
    <w:rsid w:val="001D32CD"/>
    <w:rsid w:val="001D3312"/>
    <w:rsid w:val="001D3443"/>
    <w:rsid w:val="001D3581"/>
    <w:rsid w:val="001D35B7"/>
    <w:rsid w:val="001D363A"/>
    <w:rsid w:val="001D38DC"/>
    <w:rsid w:val="001D3F1C"/>
    <w:rsid w:val="001D419C"/>
    <w:rsid w:val="001D43D1"/>
    <w:rsid w:val="001D45F8"/>
    <w:rsid w:val="001D4A04"/>
    <w:rsid w:val="001D52F6"/>
    <w:rsid w:val="001D5312"/>
    <w:rsid w:val="001D5D89"/>
    <w:rsid w:val="001D60C3"/>
    <w:rsid w:val="001D67B9"/>
    <w:rsid w:val="001D6F56"/>
    <w:rsid w:val="001D70CA"/>
    <w:rsid w:val="001D70F9"/>
    <w:rsid w:val="001D753D"/>
    <w:rsid w:val="001D76EC"/>
    <w:rsid w:val="001E01E0"/>
    <w:rsid w:val="001E0B3A"/>
    <w:rsid w:val="001E0BFA"/>
    <w:rsid w:val="001E156E"/>
    <w:rsid w:val="001E2018"/>
    <w:rsid w:val="001E26FE"/>
    <w:rsid w:val="001E2C1F"/>
    <w:rsid w:val="001E2CD4"/>
    <w:rsid w:val="001E36E1"/>
    <w:rsid w:val="001E37D6"/>
    <w:rsid w:val="001E40A8"/>
    <w:rsid w:val="001E46EF"/>
    <w:rsid w:val="001E4E53"/>
    <w:rsid w:val="001E54A7"/>
    <w:rsid w:val="001E556D"/>
    <w:rsid w:val="001E597A"/>
    <w:rsid w:val="001E60F2"/>
    <w:rsid w:val="001E63B5"/>
    <w:rsid w:val="001E65FE"/>
    <w:rsid w:val="001E6CA7"/>
    <w:rsid w:val="001E6E3D"/>
    <w:rsid w:val="001E7542"/>
    <w:rsid w:val="001E7626"/>
    <w:rsid w:val="001F00BC"/>
    <w:rsid w:val="001F010A"/>
    <w:rsid w:val="001F06FE"/>
    <w:rsid w:val="001F194E"/>
    <w:rsid w:val="001F1D80"/>
    <w:rsid w:val="001F1E01"/>
    <w:rsid w:val="001F1E69"/>
    <w:rsid w:val="001F2C51"/>
    <w:rsid w:val="001F2EB3"/>
    <w:rsid w:val="001F2EE2"/>
    <w:rsid w:val="001F30EA"/>
    <w:rsid w:val="001F39BF"/>
    <w:rsid w:val="001F3A07"/>
    <w:rsid w:val="001F3AEE"/>
    <w:rsid w:val="001F3EE6"/>
    <w:rsid w:val="001F41E9"/>
    <w:rsid w:val="001F420B"/>
    <w:rsid w:val="001F4707"/>
    <w:rsid w:val="001F4C68"/>
    <w:rsid w:val="001F4CBF"/>
    <w:rsid w:val="001F4D51"/>
    <w:rsid w:val="001F5995"/>
    <w:rsid w:val="001F5A4D"/>
    <w:rsid w:val="001F5CF0"/>
    <w:rsid w:val="001F5ECB"/>
    <w:rsid w:val="001F6E57"/>
    <w:rsid w:val="001F6EC0"/>
    <w:rsid w:val="001F7CA8"/>
    <w:rsid w:val="001F7FBF"/>
    <w:rsid w:val="001F7FFD"/>
    <w:rsid w:val="00200952"/>
    <w:rsid w:val="0020209B"/>
    <w:rsid w:val="00202111"/>
    <w:rsid w:val="002022C8"/>
    <w:rsid w:val="0020256B"/>
    <w:rsid w:val="00202868"/>
    <w:rsid w:val="00202E1F"/>
    <w:rsid w:val="0020336D"/>
    <w:rsid w:val="00203A51"/>
    <w:rsid w:val="00203AC7"/>
    <w:rsid w:val="00203BB9"/>
    <w:rsid w:val="00203E49"/>
    <w:rsid w:val="002045DA"/>
    <w:rsid w:val="00204C7D"/>
    <w:rsid w:val="00204EBD"/>
    <w:rsid w:val="00204F00"/>
    <w:rsid w:val="002055B5"/>
    <w:rsid w:val="00205682"/>
    <w:rsid w:val="0020617B"/>
    <w:rsid w:val="002061C8"/>
    <w:rsid w:val="00206514"/>
    <w:rsid w:val="002066A9"/>
    <w:rsid w:val="00206AB7"/>
    <w:rsid w:val="00206E4A"/>
    <w:rsid w:val="00206ECF"/>
    <w:rsid w:val="002070D8"/>
    <w:rsid w:val="0020710E"/>
    <w:rsid w:val="002104A1"/>
    <w:rsid w:val="002106D4"/>
    <w:rsid w:val="00211253"/>
    <w:rsid w:val="00211380"/>
    <w:rsid w:val="00211FA1"/>
    <w:rsid w:val="00211FBA"/>
    <w:rsid w:val="0021269C"/>
    <w:rsid w:val="00212704"/>
    <w:rsid w:val="002128F4"/>
    <w:rsid w:val="00212968"/>
    <w:rsid w:val="00213313"/>
    <w:rsid w:val="00213B62"/>
    <w:rsid w:val="0021411A"/>
    <w:rsid w:val="0021453F"/>
    <w:rsid w:val="00214651"/>
    <w:rsid w:val="00214710"/>
    <w:rsid w:val="00214EA2"/>
    <w:rsid w:val="002150FA"/>
    <w:rsid w:val="002157CE"/>
    <w:rsid w:val="00215E7F"/>
    <w:rsid w:val="002160C4"/>
    <w:rsid w:val="00216776"/>
    <w:rsid w:val="002167B1"/>
    <w:rsid w:val="002168CF"/>
    <w:rsid w:val="002169F1"/>
    <w:rsid w:val="00216FAE"/>
    <w:rsid w:val="00217505"/>
    <w:rsid w:val="002178B0"/>
    <w:rsid w:val="00217FB3"/>
    <w:rsid w:val="00220ABF"/>
    <w:rsid w:val="00220CB2"/>
    <w:rsid w:val="00221137"/>
    <w:rsid w:val="00221339"/>
    <w:rsid w:val="00221AA3"/>
    <w:rsid w:val="0022232F"/>
    <w:rsid w:val="00223292"/>
    <w:rsid w:val="002236EB"/>
    <w:rsid w:val="002238D0"/>
    <w:rsid w:val="002238E6"/>
    <w:rsid w:val="0022421B"/>
    <w:rsid w:val="002243F3"/>
    <w:rsid w:val="00224543"/>
    <w:rsid w:val="00224681"/>
    <w:rsid w:val="0022481C"/>
    <w:rsid w:val="00224BCC"/>
    <w:rsid w:val="00224CEB"/>
    <w:rsid w:val="00224D68"/>
    <w:rsid w:val="00225524"/>
    <w:rsid w:val="00225BFE"/>
    <w:rsid w:val="0022651B"/>
    <w:rsid w:val="00226D4B"/>
    <w:rsid w:val="00227A8F"/>
    <w:rsid w:val="002306BA"/>
    <w:rsid w:val="00230A16"/>
    <w:rsid w:val="00230D4B"/>
    <w:rsid w:val="002313F6"/>
    <w:rsid w:val="00231B31"/>
    <w:rsid w:val="00231CED"/>
    <w:rsid w:val="00233D92"/>
    <w:rsid w:val="00233DEE"/>
    <w:rsid w:val="0023431F"/>
    <w:rsid w:val="00235300"/>
    <w:rsid w:val="0023654B"/>
    <w:rsid w:val="00237522"/>
    <w:rsid w:val="00237EC3"/>
    <w:rsid w:val="00240080"/>
    <w:rsid w:val="002406A0"/>
    <w:rsid w:val="002407F9"/>
    <w:rsid w:val="00240D5D"/>
    <w:rsid w:val="002412B0"/>
    <w:rsid w:val="002414A1"/>
    <w:rsid w:val="002414FE"/>
    <w:rsid w:val="0024189D"/>
    <w:rsid w:val="00241A68"/>
    <w:rsid w:val="00241FD2"/>
    <w:rsid w:val="002420E8"/>
    <w:rsid w:val="00242407"/>
    <w:rsid w:val="002424E9"/>
    <w:rsid w:val="00242D26"/>
    <w:rsid w:val="00242D33"/>
    <w:rsid w:val="002438E1"/>
    <w:rsid w:val="0024426F"/>
    <w:rsid w:val="00244903"/>
    <w:rsid w:val="00244D76"/>
    <w:rsid w:val="002450DF"/>
    <w:rsid w:val="002455D0"/>
    <w:rsid w:val="0024582A"/>
    <w:rsid w:val="00245A7A"/>
    <w:rsid w:val="00245B3F"/>
    <w:rsid w:val="00245B83"/>
    <w:rsid w:val="002461A2"/>
    <w:rsid w:val="002461F6"/>
    <w:rsid w:val="0024693C"/>
    <w:rsid w:val="002469A0"/>
    <w:rsid w:val="00246E0D"/>
    <w:rsid w:val="00247067"/>
    <w:rsid w:val="0024745E"/>
    <w:rsid w:val="00247C2D"/>
    <w:rsid w:val="00250A36"/>
    <w:rsid w:val="00250A96"/>
    <w:rsid w:val="00250CCF"/>
    <w:rsid w:val="00250DEF"/>
    <w:rsid w:val="0025158D"/>
    <w:rsid w:val="00252052"/>
    <w:rsid w:val="002532FC"/>
    <w:rsid w:val="00253521"/>
    <w:rsid w:val="00253A72"/>
    <w:rsid w:val="00253AB3"/>
    <w:rsid w:val="00253B7B"/>
    <w:rsid w:val="00253D54"/>
    <w:rsid w:val="00253F67"/>
    <w:rsid w:val="00254620"/>
    <w:rsid w:val="00254B37"/>
    <w:rsid w:val="00254C3D"/>
    <w:rsid w:val="00254E6A"/>
    <w:rsid w:val="00254EB4"/>
    <w:rsid w:val="00255174"/>
    <w:rsid w:val="002552C9"/>
    <w:rsid w:val="0025579A"/>
    <w:rsid w:val="002558DB"/>
    <w:rsid w:val="00255F6B"/>
    <w:rsid w:val="0025679B"/>
    <w:rsid w:val="00256875"/>
    <w:rsid w:val="00257871"/>
    <w:rsid w:val="002602C2"/>
    <w:rsid w:val="00260FB4"/>
    <w:rsid w:val="00261144"/>
    <w:rsid w:val="0026130A"/>
    <w:rsid w:val="0026174D"/>
    <w:rsid w:val="0026227B"/>
    <w:rsid w:val="0026227F"/>
    <w:rsid w:val="0026249F"/>
    <w:rsid w:val="002624F2"/>
    <w:rsid w:val="002627F2"/>
    <w:rsid w:val="00263031"/>
    <w:rsid w:val="00263E9E"/>
    <w:rsid w:val="0026424A"/>
    <w:rsid w:val="00264277"/>
    <w:rsid w:val="00264519"/>
    <w:rsid w:val="0026532D"/>
    <w:rsid w:val="0026535D"/>
    <w:rsid w:val="00266D92"/>
    <w:rsid w:val="00266ED9"/>
    <w:rsid w:val="00266FC9"/>
    <w:rsid w:val="00267501"/>
    <w:rsid w:val="00267528"/>
    <w:rsid w:val="002677E2"/>
    <w:rsid w:val="002702CC"/>
    <w:rsid w:val="00271606"/>
    <w:rsid w:val="00272621"/>
    <w:rsid w:val="002729E8"/>
    <w:rsid w:val="00272D01"/>
    <w:rsid w:val="00272F4E"/>
    <w:rsid w:val="00273100"/>
    <w:rsid w:val="002734DF"/>
    <w:rsid w:val="00273682"/>
    <w:rsid w:val="0027495B"/>
    <w:rsid w:val="00275410"/>
    <w:rsid w:val="0027554E"/>
    <w:rsid w:val="00275DF1"/>
    <w:rsid w:val="002764D8"/>
    <w:rsid w:val="00276AD5"/>
    <w:rsid w:val="00276F33"/>
    <w:rsid w:val="002775C8"/>
    <w:rsid w:val="002778E3"/>
    <w:rsid w:val="00277E7E"/>
    <w:rsid w:val="0028066A"/>
    <w:rsid w:val="002815EC"/>
    <w:rsid w:val="00281C76"/>
    <w:rsid w:val="0028257F"/>
    <w:rsid w:val="00282F93"/>
    <w:rsid w:val="002839B2"/>
    <w:rsid w:val="00283B4F"/>
    <w:rsid w:val="00283D70"/>
    <w:rsid w:val="002842DE"/>
    <w:rsid w:val="002854E5"/>
    <w:rsid w:val="00285A23"/>
    <w:rsid w:val="00285BD2"/>
    <w:rsid w:val="00285E1D"/>
    <w:rsid w:val="002862E3"/>
    <w:rsid w:val="00286781"/>
    <w:rsid w:val="0028691C"/>
    <w:rsid w:val="00286D81"/>
    <w:rsid w:val="00290139"/>
    <w:rsid w:val="00290EB3"/>
    <w:rsid w:val="00291001"/>
    <w:rsid w:val="002910E7"/>
    <w:rsid w:val="002910FA"/>
    <w:rsid w:val="00291155"/>
    <w:rsid w:val="002914EB"/>
    <w:rsid w:val="00291967"/>
    <w:rsid w:val="00291A0F"/>
    <w:rsid w:val="00291D0D"/>
    <w:rsid w:val="00291E60"/>
    <w:rsid w:val="00291EC9"/>
    <w:rsid w:val="00292C7C"/>
    <w:rsid w:val="00293384"/>
    <w:rsid w:val="00293923"/>
    <w:rsid w:val="0029465D"/>
    <w:rsid w:val="0029488F"/>
    <w:rsid w:val="00294996"/>
    <w:rsid w:val="00294CD3"/>
    <w:rsid w:val="00294D3F"/>
    <w:rsid w:val="00294FE7"/>
    <w:rsid w:val="00295DF6"/>
    <w:rsid w:val="0029623B"/>
    <w:rsid w:val="00296729"/>
    <w:rsid w:val="002969B1"/>
    <w:rsid w:val="00296A08"/>
    <w:rsid w:val="00296F34"/>
    <w:rsid w:val="00297112"/>
    <w:rsid w:val="00297ECE"/>
    <w:rsid w:val="002A1958"/>
    <w:rsid w:val="002A1EF2"/>
    <w:rsid w:val="002A2E44"/>
    <w:rsid w:val="002A2ED4"/>
    <w:rsid w:val="002A36A4"/>
    <w:rsid w:val="002A36A9"/>
    <w:rsid w:val="002A3BE7"/>
    <w:rsid w:val="002A41E9"/>
    <w:rsid w:val="002A4365"/>
    <w:rsid w:val="002A437A"/>
    <w:rsid w:val="002A4EB6"/>
    <w:rsid w:val="002A4F0D"/>
    <w:rsid w:val="002A5592"/>
    <w:rsid w:val="002A5B7A"/>
    <w:rsid w:val="002A5DE2"/>
    <w:rsid w:val="002A62D8"/>
    <w:rsid w:val="002A67B0"/>
    <w:rsid w:val="002A6844"/>
    <w:rsid w:val="002A6DF5"/>
    <w:rsid w:val="002A7300"/>
    <w:rsid w:val="002A7612"/>
    <w:rsid w:val="002A7B85"/>
    <w:rsid w:val="002B04AB"/>
    <w:rsid w:val="002B04B2"/>
    <w:rsid w:val="002B050D"/>
    <w:rsid w:val="002B0B94"/>
    <w:rsid w:val="002B102C"/>
    <w:rsid w:val="002B14E5"/>
    <w:rsid w:val="002B19BC"/>
    <w:rsid w:val="002B277E"/>
    <w:rsid w:val="002B2CD1"/>
    <w:rsid w:val="002B2EB3"/>
    <w:rsid w:val="002B3436"/>
    <w:rsid w:val="002B4469"/>
    <w:rsid w:val="002B51DA"/>
    <w:rsid w:val="002B5DA4"/>
    <w:rsid w:val="002B60D6"/>
    <w:rsid w:val="002B75AD"/>
    <w:rsid w:val="002B777D"/>
    <w:rsid w:val="002B788A"/>
    <w:rsid w:val="002B7BF7"/>
    <w:rsid w:val="002C00A6"/>
    <w:rsid w:val="002C0277"/>
    <w:rsid w:val="002C0C92"/>
    <w:rsid w:val="002C0D76"/>
    <w:rsid w:val="002C1295"/>
    <w:rsid w:val="002C1304"/>
    <w:rsid w:val="002C1F08"/>
    <w:rsid w:val="002C2DA5"/>
    <w:rsid w:val="002C327D"/>
    <w:rsid w:val="002C3294"/>
    <w:rsid w:val="002C3621"/>
    <w:rsid w:val="002C3F25"/>
    <w:rsid w:val="002C3F71"/>
    <w:rsid w:val="002C458C"/>
    <w:rsid w:val="002C58EE"/>
    <w:rsid w:val="002C5A94"/>
    <w:rsid w:val="002C5BB0"/>
    <w:rsid w:val="002C7307"/>
    <w:rsid w:val="002C7386"/>
    <w:rsid w:val="002C7517"/>
    <w:rsid w:val="002D0CD6"/>
    <w:rsid w:val="002D1372"/>
    <w:rsid w:val="002D1A67"/>
    <w:rsid w:val="002D2271"/>
    <w:rsid w:val="002D2619"/>
    <w:rsid w:val="002D26A6"/>
    <w:rsid w:val="002D2875"/>
    <w:rsid w:val="002D2C70"/>
    <w:rsid w:val="002D3658"/>
    <w:rsid w:val="002D3CAB"/>
    <w:rsid w:val="002D3FFC"/>
    <w:rsid w:val="002D42FE"/>
    <w:rsid w:val="002D51B5"/>
    <w:rsid w:val="002D560A"/>
    <w:rsid w:val="002D6C5C"/>
    <w:rsid w:val="002D6E39"/>
    <w:rsid w:val="002D700A"/>
    <w:rsid w:val="002D7DEF"/>
    <w:rsid w:val="002E00B3"/>
    <w:rsid w:val="002E014B"/>
    <w:rsid w:val="002E02E0"/>
    <w:rsid w:val="002E078A"/>
    <w:rsid w:val="002E1038"/>
    <w:rsid w:val="002E1318"/>
    <w:rsid w:val="002E1F89"/>
    <w:rsid w:val="002E206F"/>
    <w:rsid w:val="002E239F"/>
    <w:rsid w:val="002E2AD1"/>
    <w:rsid w:val="002E3523"/>
    <w:rsid w:val="002E3DCC"/>
    <w:rsid w:val="002E3ECF"/>
    <w:rsid w:val="002E44F0"/>
    <w:rsid w:val="002E467F"/>
    <w:rsid w:val="002E4DD8"/>
    <w:rsid w:val="002E5714"/>
    <w:rsid w:val="002E5A47"/>
    <w:rsid w:val="002E5A52"/>
    <w:rsid w:val="002E5C37"/>
    <w:rsid w:val="002E630C"/>
    <w:rsid w:val="002E63D3"/>
    <w:rsid w:val="002E6812"/>
    <w:rsid w:val="002E6862"/>
    <w:rsid w:val="002E6C3F"/>
    <w:rsid w:val="002E6D16"/>
    <w:rsid w:val="002E77BC"/>
    <w:rsid w:val="002F03D5"/>
    <w:rsid w:val="002F0760"/>
    <w:rsid w:val="002F1C1E"/>
    <w:rsid w:val="002F21F8"/>
    <w:rsid w:val="002F2EC2"/>
    <w:rsid w:val="002F3078"/>
    <w:rsid w:val="002F3254"/>
    <w:rsid w:val="002F3631"/>
    <w:rsid w:val="002F4759"/>
    <w:rsid w:val="002F4B20"/>
    <w:rsid w:val="002F4C0D"/>
    <w:rsid w:val="002F4D0B"/>
    <w:rsid w:val="002F4EF2"/>
    <w:rsid w:val="002F52EE"/>
    <w:rsid w:val="002F5344"/>
    <w:rsid w:val="002F5463"/>
    <w:rsid w:val="002F5D0B"/>
    <w:rsid w:val="002F687D"/>
    <w:rsid w:val="002F6B6D"/>
    <w:rsid w:val="002F6D1D"/>
    <w:rsid w:val="002F6DB7"/>
    <w:rsid w:val="002F7348"/>
    <w:rsid w:val="002F7B6C"/>
    <w:rsid w:val="00300CC2"/>
    <w:rsid w:val="00300D9D"/>
    <w:rsid w:val="00301ACC"/>
    <w:rsid w:val="0030214E"/>
    <w:rsid w:val="003028AD"/>
    <w:rsid w:val="00302F99"/>
    <w:rsid w:val="003034B2"/>
    <w:rsid w:val="00303813"/>
    <w:rsid w:val="00304402"/>
    <w:rsid w:val="00304742"/>
    <w:rsid w:val="00304A1F"/>
    <w:rsid w:val="00304BD1"/>
    <w:rsid w:val="00304FF7"/>
    <w:rsid w:val="00305193"/>
    <w:rsid w:val="00305204"/>
    <w:rsid w:val="0030542E"/>
    <w:rsid w:val="003054F7"/>
    <w:rsid w:val="00305794"/>
    <w:rsid w:val="0030681F"/>
    <w:rsid w:val="00307616"/>
    <w:rsid w:val="0031035F"/>
    <w:rsid w:val="00310499"/>
    <w:rsid w:val="00310CD4"/>
    <w:rsid w:val="00310D79"/>
    <w:rsid w:val="00310F59"/>
    <w:rsid w:val="003115D5"/>
    <w:rsid w:val="003122AC"/>
    <w:rsid w:val="0031345A"/>
    <w:rsid w:val="00313461"/>
    <w:rsid w:val="0031357F"/>
    <w:rsid w:val="00313C0D"/>
    <w:rsid w:val="00313DAA"/>
    <w:rsid w:val="003144F1"/>
    <w:rsid w:val="00314AD9"/>
    <w:rsid w:val="00314C4D"/>
    <w:rsid w:val="00314C71"/>
    <w:rsid w:val="00315194"/>
    <w:rsid w:val="0031647C"/>
    <w:rsid w:val="00316632"/>
    <w:rsid w:val="003168BF"/>
    <w:rsid w:val="003169B7"/>
    <w:rsid w:val="00316B8A"/>
    <w:rsid w:val="00316BC4"/>
    <w:rsid w:val="00316D25"/>
    <w:rsid w:val="00317227"/>
    <w:rsid w:val="00317567"/>
    <w:rsid w:val="0031764F"/>
    <w:rsid w:val="00317921"/>
    <w:rsid w:val="00317F6F"/>
    <w:rsid w:val="00320215"/>
    <w:rsid w:val="00320E9B"/>
    <w:rsid w:val="0032160F"/>
    <w:rsid w:val="00321A83"/>
    <w:rsid w:val="00321CEE"/>
    <w:rsid w:val="00322359"/>
    <w:rsid w:val="003223C6"/>
    <w:rsid w:val="00322980"/>
    <w:rsid w:val="00323307"/>
    <w:rsid w:val="003234E9"/>
    <w:rsid w:val="00323E09"/>
    <w:rsid w:val="003244A4"/>
    <w:rsid w:val="003244D1"/>
    <w:rsid w:val="00324853"/>
    <w:rsid w:val="00324A99"/>
    <w:rsid w:val="00324EDF"/>
    <w:rsid w:val="00325281"/>
    <w:rsid w:val="00325416"/>
    <w:rsid w:val="00325C2B"/>
    <w:rsid w:val="00325D60"/>
    <w:rsid w:val="00325FD9"/>
    <w:rsid w:val="003268FD"/>
    <w:rsid w:val="00326B28"/>
    <w:rsid w:val="00326B31"/>
    <w:rsid w:val="0032798F"/>
    <w:rsid w:val="00327CB5"/>
    <w:rsid w:val="00327CC0"/>
    <w:rsid w:val="00327F1D"/>
    <w:rsid w:val="0033004E"/>
    <w:rsid w:val="00330158"/>
    <w:rsid w:val="00330FA8"/>
    <w:rsid w:val="003310B3"/>
    <w:rsid w:val="0033128A"/>
    <w:rsid w:val="003314B2"/>
    <w:rsid w:val="00331760"/>
    <w:rsid w:val="00331C18"/>
    <w:rsid w:val="00331D96"/>
    <w:rsid w:val="003322EF"/>
    <w:rsid w:val="00332B27"/>
    <w:rsid w:val="00333291"/>
    <w:rsid w:val="00333609"/>
    <w:rsid w:val="0033368A"/>
    <w:rsid w:val="003337BD"/>
    <w:rsid w:val="00333C81"/>
    <w:rsid w:val="003347D9"/>
    <w:rsid w:val="00336BEA"/>
    <w:rsid w:val="003376FB"/>
    <w:rsid w:val="00337789"/>
    <w:rsid w:val="00337DE7"/>
    <w:rsid w:val="00340BFA"/>
    <w:rsid w:val="00340C91"/>
    <w:rsid w:val="00340F00"/>
    <w:rsid w:val="00341871"/>
    <w:rsid w:val="003419AD"/>
    <w:rsid w:val="00341BE9"/>
    <w:rsid w:val="003424C2"/>
    <w:rsid w:val="00342C9C"/>
    <w:rsid w:val="00343169"/>
    <w:rsid w:val="003445A7"/>
    <w:rsid w:val="0034539A"/>
    <w:rsid w:val="003455B0"/>
    <w:rsid w:val="003456A8"/>
    <w:rsid w:val="00345C46"/>
    <w:rsid w:val="0034602E"/>
    <w:rsid w:val="0034655B"/>
    <w:rsid w:val="003468AA"/>
    <w:rsid w:val="00347084"/>
    <w:rsid w:val="003470D8"/>
    <w:rsid w:val="00347553"/>
    <w:rsid w:val="0034766C"/>
    <w:rsid w:val="003476AE"/>
    <w:rsid w:val="003479DF"/>
    <w:rsid w:val="00347A65"/>
    <w:rsid w:val="00347BE5"/>
    <w:rsid w:val="00347EA5"/>
    <w:rsid w:val="003500DF"/>
    <w:rsid w:val="00350273"/>
    <w:rsid w:val="003509CE"/>
    <w:rsid w:val="0035152B"/>
    <w:rsid w:val="00351884"/>
    <w:rsid w:val="00351CAD"/>
    <w:rsid w:val="0035210B"/>
    <w:rsid w:val="00352366"/>
    <w:rsid w:val="0035249F"/>
    <w:rsid w:val="00352E26"/>
    <w:rsid w:val="00352E78"/>
    <w:rsid w:val="0035309E"/>
    <w:rsid w:val="003531EB"/>
    <w:rsid w:val="003540B5"/>
    <w:rsid w:val="00354ACD"/>
    <w:rsid w:val="00355329"/>
    <w:rsid w:val="00355B3C"/>
    <w:rsid w:val="00355FC3"/>
    <w:rsid w:val="00356B47"/>
    <w:rsid w:val="00357011"/>
    <w:rsid w:val="003575C7"/>
    <w:rsid w:val="00357F30"/>
    <w:rsid w:val="00360CCC"/>
    <w:rsid w:val="003612AA"/>
    <w:rsid w:val="00361551"/>
    <w:rsid w:val="00361A60"/>
    <w:rsid w:val="00361E1F"/>
    <w:rsid w:val="003621EB"/>
    <w:rsid w:val="00363357"/>
    <w:rsid w:val="00363913"/>
    <w:rsid w:val="00363BBE"/>
    <w:rsid w:val="00363EC7"/>
    <w:rsid w:val="00364113"/>
    <w:rsid w:val="00364754"/>
    <w:rsid w:val="003648C6"/>
    <w:rsid w:val="003653CF"/>
    <w:rsid w:val="003659B5"/>
    <w:rsid w:val="00365A67"/>
    <w:rsid w:val="00365D59"/>
    <w:rsid w:val="0036643C"/>
    <w:rsid w:val="00366C39"/>
    <w:rsid w:val="00366D43"/>
    <w:rsid w:val="00367031"/>
    <w:rsid w:val="0036792A"/>
    <w:rsid w:val="00367A90"/>
    <w:rsid w:val="00367A97"/>
    <w:rsid w:val="003708D0"/>
    <w:rsid w:val="003709EF"/>
    <w:rsid w:val="0037120F"/>
    <w:rsid w:val="00371452"/>
    <w:rsid w:val="00371DDE"/>
    <w:rsid w:val="00371F4A"/>
    <w:rsid w:val="00372A8E"/>
    <w:rsid w:val="00374694"/>
    <w:rsid w:val="00375FFD"/>
    <w:rsid w:val="00376173"/>
    <w:rsid w:val="003763F8"/>
    <w:rsid w:val="00376C4D"/>
    <w:rsid w:val="00376EE3"/>
    <w:rsid w:val="0037711A"/>
    <w:rsid w:val="00377900"/>
    <w:rsid w:val="003805F8"/>
    <w:rsid w:val="00381C7B"/>
    <w:rsid w:val="0038204F"/>
    <w:rsid w:val="003821BD"/>
    <w:rsid w:val="0038248C"/>
    <w:rsid w:val="00382673"/>
    <w:rsid w:val="003834AE"/>
    <w:rsid w:val="0038371A"/>
    <w:rsid w:val="003837F5"/>
    <w:rsid w:val="00383832"/>
    <w:rsid w:val="003839E4"/>
    <w:rsid w:val="00383E71"/>
    <w:rsid w:val="0038419C"/>
    <w:rsid w:val="00384B28"/>
    <w:rsid w:val="00384FD9"/>
    <w:rsid w:val="003853F2"/>
    <w:rsid w:val="00385E3E"/>
    <w:rsid w:val="00386414"/>
    <w:rsid w:val="0038684D"/>
    <w:rsid w:val="00386EF9"/>
    <w:rsid w:val="0038710F"/>
    <w:rsid w:val="00390586"/>
    <w:rsid w:val="00390DAC"/>
    <w:rsid w:val="003912DE"/>
    <w:rsid w:val="003914AC"/>
    <w:rsid w:val="003915D4"/>
    <w:rsid w:val="00391975"/>
    <w:rsid w:val="00391B28"/>
    <w:rsid w:val="003923AB"/>
    <w:rsid w:val="0039267C"/>
    <w:rsid w:val="00392BFA"/>
    <w:rsid w:val="003939CB"/>
    <w:rsid w:val="00393CA0"/>
    <w:rsid w:val="0039440B"/>
    <w:rsid w:val="00394593"/>
    <w:rsid w:val="0039496C"/>
    <w:rsid w:val="00394D04"/>
    <w:rsid w:val="00394FB7"/>
    <w:rsid w:val="0039561A"/>
    <w:rsid w:val="0039589D"/>
    <w:rsid w:val="00395A85"/>
    <w:rsid w:val="00396142"/>
    <w:rsid w:val="00396440"/>
    <w:rsid w:val="0039655A"/>
    <w:rsid w:val="00396F9F"/>
    <w:rsid w:val="003975E2"/>
    <w:rsid w:val="00397962"/>
    <w:rsid w:val="00397BE9"/>
    <w:rsid w:val="00397D45"/>
    <w:rsid w:val="003A0465"/>
    <w:rsid w:val="003A0A09"/>
    <w:rsid w:val="003A17EA"/>
    <w:rsid w:val="003A1CD3"/>
    <w:rsid w:val="003A1EDB"/>
    <w:rsid w:val="003A308A"/>
    <w:rsid w:val="003A3373"/>
    <w:rsid w:val="003A390F"/>
    <w:rsid w:val="003A3BAF"/>
    <w:rsid w:val="003A3DF4"/>
    <w:rsid w:val="003A3E3E"/>
    <w:rsid w:val="003A4EF9"/>
    <w:rsid w:val="003A509E"/>
    <w:rsid w:val="003A5120"/>
    <w:rsid w:val="003A5135"/>
    <w:rsid w:val="003A5817"/>
    <w:rsid w:val="003A58E0"/>
    <w:rsid w:val="003A6267"/>
    <w:rsid w:val="003A647F"/>
    <w:rsid w:val="003A6791"/>
    <w:rsid w:val="003A691A"/>
    <w:rsid w:val="003A6BF3"/>
    <w:rsid w:val="003A6EAA"/>
    <w:rsid w:val="003A7FF0"/>
    <w:rsid w:val="003B0136"/>
    <w:rsid w:val="003B0422"/>
    <w:rsid w:val="003B0478"/>
    <w:rsid w:val="003B04B6"/>
    <w:rsid w:val="003B1865"/>
    <w:rsid w:val="003B1A03"/>
    <w:rsid w:val="003B1A97"/>
    <w:rsid w:val="003B1ACE"/>
    <w:rsid w:val="003B2213"/>
    <w:rsid w:val="003B2C94"/>
    <w:rsid w:val="003B2F14"/>
    <w:rsid w:val="003B3759"/>
    <w:rsid w:val="003B464B"/>
    <w:rsid w:val="003B47D4"/>
    <w:rsid w:val="003B486E"/>
    <w:rsid w:val="003B4CE2"/>
    <w:rsid w:val="003B4DD8"/>
    <w:rsid w:val="003B509B"/>
    <w:rsid w:val="003B57CF"/>
    <w:rsid w:val="003B65CF"/>
    <w:rsid w:val="003B6BBF"/>
    <w:rsid w:val="003B734F"/>
    <w:rsid w:val="003B76CB"/>
    <w:rsid w:val="003B77C5"/>
    <w:rsid w:val="003B7C1D"/>
    <w:rsid w:val="003C099E"/>
    <w:rsid w:val="003C0C25"/>
    <w:rsid w:val="003C0CE5"/>
    <w:rsid w:val="003C10B9"/>
    <w:rsid w:val="003C1496"/>
    <w:rsid w:val="003C1987"/>
    <w:rsid w:val="003C1CF6"/>
    <w:rsid w:val="003C1DB3"/>
    <w:rsid w:val="003C254A"/>
    <w:rsid w:val="003C25A1"/>
    <w:rsid w:val="003C2936"/>
    <w:rsid w:val="003C2DD6"/>
    <w:rsid w:val="003C3662"/>
    <w:rsid w:val="003C394A"/>
    <w:rsid w:val="003C3FE4"/>
    <w:rsid w:val="003C4D18"/>
    <w:rsid w:val="003C5EBC"/>
    <w:rsid w:val="003C6204"/>
    <w:rsid w:val="003C6E1E"/>
    <w:rsid w:val="003C72D0"/>
    <w:rsid w:val="003C78C1"/>
    <w:rsid w:val="003C7A3F"/>
    <w:rsid w:val="003C7C52"/>
    <w:rsid w:val="003C7D19"/>
    <w:rsid w:val="003D00AE"/>
    <w:rsid w:val="003D03DD"/>
    <w:rsid w:val="003D0E84"/>
    <w:rsid w:val="003D1633"/>
    <w:rsid w:val="003D1636"/>
    <w:rsid w:val="003D1A1D"/>
    <w:rsid w:val="003D254B"/>
    <w:rsid w:val="003D2979"/>
    <w:rsid w:val="003D34BE"/>
    <w:rsid w:val="003D3EE2"/>
    <w:rsid w:val="003D3FE8"/>
    <w:rsid w:val="003D433D"/>
    <w:rsid w:val="003D518E"/>
    <w:rsid w:val="003D51AA"/>
    <w:rsid w:val="003D5E21"/>
    <w:rsid w:val="003D6EF0"/>
    <w:rsid w:val="003D6F9F"/>
    <w:rsid w:val="003D714C"/>
    <w:rsid w:val="003D7219"/>
    <w:rsid w:val="003D7589"/>
    <w:rsid w:val="003D75D3"/>
    <w:rsid w:val="003D79BD"/>
    <w:rsid w:val="003D79C1"/>
    <w:rsid w:val="003D7F66"/>
    <w:rsid w:val="003E03F9"/>
    <w:rsid w:val="003E059F"/>
    <w:rsid w:val="003E06B6"/>
    <w:rsid w:val="003E079F"/>
    <w:rsid w:val="003E0915"/>
    <w:rsid w:val="003E0EED"/>
    <w:rsid w:val="003E0FB0"/>
    <w:rsid w:val="003E2098"/>
    <w:rsid w:val="003E24DD"/>
    <w:rsid w:val="003E2637"/>
    <w:rsid w:val="003E3029"/>
    <w:rsid w:val="003E3815"/>
    <w:rsid w:val="003E3909"/>
    <w:rsid w:val="003E4463"/>
    <w:rsid w:val="003E4572"/>
    <w:rsid w:val="003E4665"/>
    <w:rsid w:val="003E4AF9"/>
    <w:rsid w:val="003E5A9F"/>
    <w:rsid w:val="003E5CC0"/>
    <w:rsid w:val="003E5ED6"/>
    <w:rsid w:val="003E6410"/>
    <w:rsid w:val="003E6B2B"/>
    <w:rsid w:val="003E7679"/>
    <w:rsid w:val="003E7945"/>
    <w:rsid w:val="003E7FE2"/>
    <w:rsid w:val="003F03DD"/>
    <w:rsid w:val="003F06E3"/>
    <w:rsid w:val="003F1971"/>
    <w:rsid w:val="003F1CA0"/>
    <w:rsid w:val="003F26C7"/>
    <w:rsid w:val="003F273F"/>
    <w:rsid w:val="003F2F07"/>
    <w:rsid w:val="003F3826"/>
    <w:rsid w:val="003F386A"/>
    <w:rsid w:val="003F3ABF"/>
    <w:rsid w:val="003F3CBB"/>
    <w:rsid w:val="003F424D"/>
    <w:rsid w:val="003F4DA9"/>
    <w:rsid w:val="003F5008"/>
    <w:rsid w:val="003F58E7"/>
    <w:rsid w:val="003F5B1B"/>
    <w:rsid w:val="003F6298"/>
    <w:rsid w:val="003F645C"/>
    <w:rsid w:val="003F6FE6"/>
    <w:rsid w:val="003F725C"/>
    <w:rsid w:val="003F75C7"/>
    <w:rsid w:val="003F787D"/>
    <w:rsid w:val="003F788E"/>
    <w:rsid w:val="003F79A8"/>
    <w:rsid w:val="004001E0"/>
    <w:rsid w:val="00400457"/>
    <w:rsid w:val="00400860"/>
    <w:rsid w:val="00400CDF"/>
    <w:rsid w:val="00401049"/>
    <w:rsid w:val="00401939"/>
    <w:rsid w:val="00401BB8"/>
    <w:rsid w:val="00402B17"/>
    <w:rsid w:val="004031D3"/>
    <w:rsid w:val="0040346F"/>
    <w:rsid w:val="00404295"/>
    <w:rsid w:val="00404A84"/>
    <w:rsid w:val="00404C15"/>
    <w:rsid w:val="004058FB"/>
    <w:rsid w:val="00405926"/>
    <w:rsid w:val="00405F72"/>
    <w:rsid w:val="00405FEA"/>
    <w:rsid w:val="0040621E"/>
    <w:rsid w:val="00406498"/>
    <w:rsid w:val="0040666D"/>
    <w:rsid w:val="00406E41"/>
    <w:rsid w:val="0040730F"/>
    <w:rsid w:val="00407DF6"/>
    <w:rsid w:val="0041018D"/>
    <w:rsid w:val="00410565"/>
    <w:rsid w:val="004109EB"/>
    <w:rsid w:val="00410CB8"/>
    <w:rsid w:val="004115BB"/>
    <w:rsid w:val="0041165A"/>
    <w:rsid w:val="00412469"/>
    <w:rsid w:val="0041259F"/>
    <w:rsid w:val="00412A42"/>
    <w:rsid w:val="00413686"/>
    <w:rsid w:val="004139BA"/>
    <w:rsid w:val="00414216"/>
    <w:rsid w:val="004143CF"/>
    <w:rsid w:val="004146DB"/>
    <w:rsid w:val="00415091"/>
    <w:rsid w:val="004150EB"/>
    <w:rsid w:val="00415A44"/>
    <w:rsid w:val="00415C52"/>
    <w:rsid w:val="00416301"/>
    <w:rsid w:val="00416A81"/>
    <w:rsid w:val="00416B4A"/>
    <w:rsid w:val="00416F16"/>
    <w:rsid w:val="00417327"/>
    <w:rsid w:val="00417777"/>
    <w:rsid w:val="00417CAB"/>
    <w:rsid w:val="00420ACA"/>
    <w:rsid w:val="004216CA"/>
    <w:rsid w:val="0042291E"/>
    <w:rsid w:val="00422BD6"/>
    <w:rsid w:val="00422D5A"/>
    <w:rsid w:val="004232ED"/>
    <w:rsid w:val="00423D2F"/>
    <w:rsid w:val="00423DB0"/>
    <w:rsid w:val="004242F5"/>
    <w:rsid w:val="004243E7"/>
    <w:rsid w:val="00424815"/>
    <w:rsid w:val="00424E17"/>
    <w:rsid w:val="00425A23"/>
    <w:rsid w:val="00426689"/>
    <w:rsid w:val="00426936"/>
    <w:rsid w:val="004269E4"/>
    <w:rsid w:val="00426CE9"/>
    <w:rsid w:val="00427235"/>
    <w:rsid w:val="0042785B"/>
    <w:rsid w:val="00427CD9"/>
    <w:rsid w:val="00427D9A"/>
    <w:rsid w:val="00427F2B"/>
    <w:rsid w:val="00427FA5"/>
    <w:rsid w:val="00430454"/>
    <w:rsid w:val="0043055E"/>
    <w:rsid w:val="004305B7"/>
    <w:rsid w:val="00430635"/>
    <w:rsid w:val="00431D0E"/>
    <w:rsid w:val="00431DD6"/>
    <w:rsid w:val="0043285A"/>
    <w:rsid w:val="004329D0"/>
    <w:rsid w:val="00432DC0"/>
    <w:rsid w:val="00432EAA"/>
    <w:rsid w:val="0043313F"/>
    <w:rsid w:val="004348B3"/>
    <w:rsid w:val="00434952"/>
    <w:rsid w:val="00435A38"/>
    <w:rsid w:val="00436F7D"/>
    <w:rsid w:val="00437278"/>
    <w:rsid w:val="0043751A"/>
    <w:rsid w:val="00437BE5"/>
    <w:rsid w:val="00437FAF"/>
    <w:rsid w:val="004401CD"/>
    <w:rsid w:val="00440281"/>
    <w:rsid w:val="004402DC"/>
    <w:rsid w:val="0044041C"/>
    <w:rsid w:val="00440B7B"/>
    <w:rsid w:val="00440E99"/>
    <w:rsid w:val="004419B6"/>
    <w:rsid w:val="0044247E"/>
    <w:rsid w:val="0044263D"/>
    <w:rsid w:val="004434D8"/>
    <w:rsid w:val="00443839"/>
    <w:rsid w:val="00445385"/>
    <w:rsid w:val="00445E68"/>
    <w:rsid w:val="0044621F"/>
    <w:rsid w:val="0044713C"/>
    <w:rsid w:val="004479A5"/>
    <w:rsid w:val="00450B25"/>
    <w:rsid w:val="00450B89"/>
    <w:rsid w:val="00450F1D"/>
    <w:rsid w:val="004513F0"/>
    <w:rsid w:val="00451805"/>
    <w:rsid w:val="00453123"/>
    <w:rsid w:val="00453B64"/>
    <w:rsid w:val="00453DF8"/>
    <w:rsid w:val="0045442F"/>
    <w:rsid w:val="0045464C"/>
    <w:rsid w:val="0045476D"/>
    <w:rsid w:val="00454CC6"/>
    <w:rsid w:val="00454D6A"/>
    <w:rsid w:val="004554A3"/>
    <w:rsid w:val="00456A2B"/>
    <w:rsid w:val="0045754C"/>
    <w:rsid w:val="00457B04"/>
    <w:rsid w:val="00460485"/>
    <w:rsid w:val="00460595"/>
    <w:rsid w:val="00461B70"/>
    <w:rsid w:val="0046203F"/>
    <w:rsid w:val="004624D9"/>
    <w:rsid w:val="00463193"/>
    <w:rsid w:val="004645B7"/>
    <w:rsid w:val="00464604"/>
    <w:rsid w:val="004646EE"/>
    <w:rsid w:val="00465A62"/>
    <w:rsid w:val="00465E1E"/>
    <w:rsid w:val="00465F8B"/>
    <w:rsid w:val="004663CA"/>
    <w:rsid w:val="0046666F"/>
    <w:rsid w:val="004668E5"/>
    <w:rsid w:val="00466A88"/>
    <w:rsid w:val="00466F8F"/>
    <w:rsid w:val="004677A6"/>
    <w:rsid w:val="0047099F"/>
    <w:rsid w:val="00470B70"/>
    <w:rsid w:val="00470FE9"/>
    <w:rsid w:val="0047242B"/>
    <w:rsid w:val="00472F17"/>
    <w:rsid w:val="004731CF"/>
    <w:rsid w:val="004737F5"/>
    <w:rsid w:val="0047397E"/>
    <w:rsid w:val="00473DD5"/>
    <w:rsid w:val="0047471B"/>
    <w:rsid w:val="0047493B"/>
    <w:rsid w:val="00474A46"/>
    <w:rsid w:val="00475086"/>
    <w:rsid w:val="00475274"/>
    <w:rsid w:val="00475866"/>
    <w:rsid w:val="00475E94"/>
    <w:rsid w:val="0047619D"/>
    <w:rsid w:val="00476384"/>
    <w:rsid w:val="00476465"/>
    <w:rsid w:val="00476725"/>
    <w:rsid w:val="004768A2"/>
    <w:rsid w:val="00476A44"/>
    <w:rsid w:val="00477288"/>
    <w:rsid w:val="004807C7"/>
    <w:rsid w:val="00480AF1"/>
    <w:rsid w:val="00480CD7"/>
    <w:rsid w:val="00480EBB"/>
    <w:rsid w:val="004819D9"/>
    <w:rsid w:val="00481C14"/>
    <w:rsid w:val="00481CC7"/>
    <w:rsid w:val="00481EE0"/>
    <w:rsid w:val="00482403"/>
    <w:rsid w:val="00482847"/>
    <w:rsid w:val="0048339C"/>
    <w:rsid w:val="004835E4"/>
    <w:rsid w:val="00483857"/>
    <w:rsid w:val="00483BA2"/>
    <w:rsid w:val="0048401A"/>
    <w:rsid w:val="004841C4"/>
    <w:rsid w:val="004845A7"/>
    <w:rsid w:val="004848D5"/>
    <w:rsid w:val="00485024"/>
    <w:rsid w:val="00485A23"/>
    <w:rsid w:val="00485B39"/>
    <w:rsid w:val="00485F6E"/>
    <w:rsid w:val="004868C9"/>
    <w:rsid w:val="00487AF5"/>
    <w:rsid w:val="00487B80"/>
    <w:rsid w:val="00487E18"/>
    <w:rsid w:val="004906BB"/>
    <w:rsid w:val="004908B5"/>
    <w:rsid w:val="00490941"/>
    <w:rsid w:val="004909F7"/>
    <w:rsid w:val="00490A39"/>
    <w:rsid w:val="00490BB0"/>
    <w:rsid w:val="00490C1A"/>
    <w:rsid w:val="00491D3E"/>
    <w:rsid w:val="00491D6A"/>
    <w:rsid w:val="00491E3F"/>
    <w:rsid w:val="004922D9"/>
    <w:rsid w:val="004923E3"/>
    <w:rsid w:val="0049299E"/>
    <w:rsid w:val="00492D6D"/>
    <w:rsid w:val="00492F0A"/>
    <w:rsid w:val="00493DC6"/>
    <w:rsid w:val="00493F11"/>
    <w:rsid w:val="004946F3"/>
    <w:rsid w:val="00494E0A"/>
    <w:rsid w:val="0049514D"/>
    <w:rsid w:val="00495385"/>
    <w:rsid w:val="00495C2C"/>
    <w:rsid w:val="004963B4"/>
    <w:rsid w:val="00496AAD"/>
    <w:rsid w:val="00497A80"/>
    <w:rsid w:val="004A0173"/>
    <w:rsid w:val="004A094E"/>
    <w:rsid w:val="004A0C91"/>
    <w:rsid w:val="004A156C"/>
    <w:rsid w:val="004A1895"/>
    <w:rsid w:val="004A267F"/>
    <w:rsid w:val="004A290F"/>
    <w:rsid w:val="004A2B43"/>
    <w:rsid w:val="004A3335"/>
    <w:rsid w:val="004A35CE"/>
    <w:rsid w:val="004A3845"/>
    <w:rsid w:val="004A3B48"/>
    <w:rsid w:val="004A42A0"/>
    <w:rsid w:val="004A504A"/>
    <w:rsid w:val="004A5A65"/>
    <w:rsid w:val="004A62EB"/>
    <w:rsid w:val="004A6D6E"/>
    <w:rsid w:val="004A73EF"/>
    <w:rsid w:val="004A75FB"/>
    <w:rsid w:val="004A7C82"/>
    <w:rsid w:val="004A7CE9"/>
    <w:rsid w:val="004B04E7"/>
    <w:rsid w:val="004B076B"/>
    <w:rsid w:val="004B0867"/>
    <w:rsid w:val="004B0E4D"/>
    <w:rsid w:val="004B0ED3"/>
    <w:rsid w:val="004B108D"/>
    <w:rsid w:val="004B112C"/>
    <w:rsid w:val="004B14CC"/>
    <w:rsid w:val="004B1889"/>
    <w:rsid w:val="004B2135"/>
    <w:rsid w:val="004B21BD"/>
    <w:rsid w:val="004B276C"/>
    <w:rsid w:val="004B2DDB"/>
    <w:rsid w:val="004B3216"/>
    <w:rsid w:val="004B345E"/>
    <w:rsid w:val="004B35C9"/>
    <w:rsid w:val="004B3608"/>
    <w:rsid w:val="004B3693"/>
    <w:rsid w:val="004B388B"/>
    <w:rsid w:val="004B3CF1"/>
    <w:rsid w:val="004B3D91"/>
    <w:rsid w:val="004B4386"/>
    <w:rsid w:val="004B49C2"/>
    <w:rsid w:val="004B4CA1"/>
    <w:rsid w:val="004B4DB7"/>
    <w:rsid w:val="004B4E58"/>
    <w:rsid w:val="004B5256"/>
    <w:rsid w:val="004B6F45"/>
    <w:rsid w:val="004B7517"/>
    <w:rsid w:val="004B7546"/>
    <w:rsid w:val="004C00B5"/>
    <w:rsid w:val="004C090D"/>
    <w:rsid w:val="004C0A79"/>
    <w:rsid w:val="004C16E7"/>
    <w:rsid w:val="004C1AAF"/>
    <w:rsid w:val="004C26B1"/>
    <w:rsid w:val="004C2807"/>
    <w:rsid w:val="004C297A"/>
    <w:rsid w:val="004C2B75"/>
    <w:rsid w:val="004C33AD"/>
    <w:rsid w:val="004C3FE6"/>
    <w:rsid w:val="004C41D7"/>
    <w:rsid w:val="004C432B"/>
    <w:rsid w:val="004C49B4"/>
    <w:rsid w:val="004C4B77"/>
    <w:rsid w:val="004C4E84"/>
    <w:rsid w:val="004C52A1"/>
    <w:rsid w:val="004C5523"/>
    <w:rsid w:val="004C586F"/>
    <w:rsid w:val="004C5A6B"/>
    <w:rsid w:val="004C5E40"/>
    <w:rsid w:val="004C6330"/>
    <w:rsid w:val="004C669A"/>
    <w:rsid w:val="004C6B40"/>
    <w:rsid w:val="004C6B54"/>
    <w:rsid w:val="004C6D78"/>
    <w:rsid w:val="004C70A1"/>
    <w:rsid w:val="004C7251"/>
    <w:rsid w:val="004C78C5"/>
    <w:rsid w:val="004C7972"/>
    <w:rsid w:val="004C7FC1"/>
    <w:rsid w:val="004D1126"/>
    <w:rsid w:val="004D143E"/>
    <w:rsid w:val="004D258E"/>
    <w:rsid w:val="004D26DB"/>
    <w:rsid w:val="004D28F7"/>
    <w:rsid w:val="004D2EE6"/>
    <w:rsid w:val="004D310F"/>
    <w:rsid w:val="004D434B"/>
    <w:rsid w:val="004D4CEF"/>
    <w:rsid w:val="004D585A"/>
    <w:rsid w:val="004D5EE0"/>
    <w:rsid w:val="004D618A"/>
    <w:rsid w:val="004D6196"/>
    <w:rsid w:val="004D7A31"/>
    <w:rsid w:val="004D7F7C"/>
    <w:rsid w:val="004E0044"/>
    <w:rsid w:val="004E036D"/>
    <w:rsid w:val="004E060F"/>
    <w:rsid w:val="004E093A"/>
    <w:rsid w:val="004E0FA9"/>
    <w:rsid w:val="004E101A"/>
    <w:rsid w:val="004E10FA"/>
    <w:rsid w:val="004E12A4"/>
    <w:rsid w:val="004E1520"/>
    <w:rsid w:val="004E1741"/>
    <w:rsid w:val="004E1BB4"/>
    <w:rsid w:val="004E25FD"/>
    <w:rsid w:val="004E2B7E"/>
    <w:rsid w:val="004E2D62"/>
    <w:rsid w:val="004E33F3"/>
    <w:rsid w:val="004E391D"/>
    <w:rsid w:val="004E3B54"/>
    <w:rsid w:val="004E4128"/>
    <w:rsid w:val="004E455D"/>
    <w:rsid w:val="004E47A2"/>
    <w:rsid w:val="004E52DC"/>
    <w:rsid w:val="004E567A"/>
    <w:rsid w:val="004E5808"/>
    <w:rsid w:val="004E6037"/>
    <w:rsid w:val="004E709E"/>
    <w:rsid w:val="004E7B22"/>
    <w:rsid w:val="004F030C"/>
    <w:rsid w:val="004F0C14"/>
    <w:rsid w:val="004F15A4"/>
    <w:rsid w:val="004F1D2F"/>
    <w:rsid w:val="004F2523"/>
    <w:rsid w:val="004F2FD8"/>
    <w:rsid w:val="004F3276"/>
    <w:rsid w:val="004F3535"/>
    <w:rsid w:val="004F384E"/>
    <w:rsid w:val="004F3ABB"/>
    <w:rsid w:val="004F3C26"/>
    <w:rsid w:val="004F415B"/>
    <w:rsid w:val="004F459A"/>
    <w:rsid w:val="004F49D3"/>
    <w:rsid w:val="004F4A6A"/>
    <w:rsid w:val="004F4E5A"/>
    <w:rsid w:val="004F56B2"/>
    <w:rsid w:val="004F5899"/>
    <w:rsid w:val="004F58AB"/>
    <w:rsid w:val="004F59F7"/>
    <w:rsid w:val="004F5A1F"/>
    <w:rsid w:val="004F5B7A"/>
    <w:rsid w:val="004F6075"/>
    <w:rsid w:val="004F60CF"/>
    <w:rsid w:val="004F6111"/>
    <w:rsid w:val="004F62B0"/>
    <w:rsid w:val="004F632C"/>
    <w:rsid w:val="004F64D7"/>
    <w:rsid w:val="004F650E"/>
    <w:rsid w:val="004F670E"/>
    <w:rsid w:val="004F6720"/>
    <w:rsid w:val="004F7532"/>
    <w:rsid w:val="004F7644"/>
    <w:rsid w:val="005006C9"/>
    <w:rsid w:val="005006FD"/>
    <w:rsid w:val="0050088F"/>
    <w:rsid w:val="00501B67"/>
    <w:rsid w:val="005020EB"/>
    <w:rsid w:val="00502328"/>
    <w:rsid w:val="00502451"/>
    <w:rsid w:val="00502608"/>
    <w:rsid w:val="00502622"/>
    <w:rsid w:val="00502A2A"/>
    <w:rsid w:val="00502C7F"/>
    <w:rsid w:val="00502C82"/>
    <w:rsid w:val="005033B7"/>
    <w:rsid w:val="0050347B"/>
    <w:rsid w:val="005040D1"/>
    <w:rsid w:val="00504179"/>
    <w:rsid w:val="00504407"/>
    <w:rsid w:val="00505468"/>
    <w:rsid w:val="005055AF"/>
    <w:rsid w:val="00505A19"/>
    <w:rsid w:val="00505D0D"/>
    <w:rsid w:val="00505F97"/>
    <w:rsid w:val="00506B54"/>
    <w:rsid w:val="00506F97"/>
    <w:rsid w:val="0050716D"/>
    <w:rsid w:val="00507AA7"/>
    <w:rsid w:val="00507CAE"/>
    <w:rsid w:val="00507F7B"/>
    <w:rsid w:val="00510024"/>
    <w:rsid w:val="005106A4"/>
    <w:rsid w:val="00510720"/>
    <w:rsid w:val="005107E3"/>
    <w:rsid w:val="00510BF7"/>
    <w:rsid w:val="0051130E"/>
    <w:rsid w:val="00511CB5"/>
    <w:rsid w:val="00512851"/>
    <w:rsid w:val="005131D9"/>
    <w:rsid w:val="00513C2A"/>
    <w:rsid w:val="0051423C"/>
    <w:rsid w:val="00514CAA"/>
    <w:rsid w:val="00515407"/>
    <w:rsid w:val="00516F72"/>
    <w:rsid w:val="00517774"/>
    <w:rsid w:val="00520423"/>
    <w:rsid w:val="005207B4"/>
    <w:rsid w:val="00521284"/>
    <w:rsid w:val="00521E83"/>
    <w:rsid w:val="00522175"/>
    <w:rsid w:val="0052271D"/>
    <w:rsid w:val="00523780"/>
    <w:rsid w:val="00523F18"/>
    <w:rsid w:val="00524F74"/>
    <w:rsid w:val="00525581"/>
    <w:rsid w:val="00525ED6"/>
    <w:rsid w:val="0052634C"/>
    <w:rsid w:val="005264C8"/>
    <w:rsid w:val="0052686E"/>
    <w:rsid w:val="005269E6"/>
    <w:rsid w:val="00527493"/>
    <w:rsid w:val="005304ED"/>
    <w:rsid w:val="00530D36"/>
    <w:rsid w:val="00531345"/>
    <w:rsid w:val="00531F0E"/>
    <w:rsid w:val="0053280E"/>
    <w:rsid w:val="00532ACE"/>
    <w:rsid w:val="00532FDF"/>
    <w:rsid w:val="00533574"/>
    <w:rsid w:val="0053389F"/>
    <w:rsid w:val="00534200"/>
    <w:rsid w:val="0053429A"/>
    <w:rsid w:val="00534C57"/>
    <w:rsid w:val="00535079"/>
    <w:rsid w:val="005351C2"/>
    <w:rsid w:val="00535457"/>
    <w:rsid w:val="005356B1"/>
    <w:rsid w:val="00535996"/>
    <w:rsid w:val="005359AC"/>
    <w:rsid w:val="00535D3B"/>
    <w:rsid w:val="0053645E"/>
    <w:rsid w:val="00536616"/>
    <w:rsid w:val="0053686A"/>
    <w:rsid w:val="00536939"/>
    <w:rsid w:val="00536AE0"/>
    <w:rsid w:val="00536C19"/>
    <w:rsid w:val="00536EE7"/>
    <w:rsid w:val="00537605"/>
    <w:rsid w:val="0053781A"/>
    <w:rsid w:val="00537B66"/>
    <w:rsid w:val="00537C40"/>
    <w:rsid w:val="00537F2E"/>
    <w:rsid w:val="00537F67"/>
    <w:rsid w:val="0054039B"/>
    <w:rsid w:val="005405A0"/>
    <w:rsid w:val="0054098E"/>
    <w:rsid w:val="00540AE9"/>
    <w:rsid w:val="00540B60"/>
    <w:rsid w:val="005419FC"/>
    <w:rsid w:val="00541CD3"/>
    <w:rsid w:val="00542B22"/>
    <w:rsid w:val="00542C78"/>
    <w:rsid w:val="005430FD"/>
    <w:rsid w:val="005434AB"/>
    <w:rsid w:val="00544566"/>
    <w:rsid w:val="005447D4"/>
    <w:rsid w:val="00544A78"/>
    <w:rsid w:val="00544D33"/>
    <w:rsid w:val="00544DD0"/>
    <w:rsid w:val="005452AF"/>
    <w:rsid w:val="005452BA"/>
    <w:rsid w:val="0054550D"/>
    <w:rsid w:val="00545805"/>
    <w:rsid w:val="00545811"/>
    <w:rsid w:val="00545894"/>
    <w:rsid w:val="00545959"/>
    <w:rsid w:val="00545D0E"/>
    <w:rsid w:val="00546358"/>
    <w:rsid w:val="00546A57"/>
    <w:rsid w:val="00546CDE"/>
    <w:rsid w:val="00547495"/>
    <w:rsid w:val="00547497"/>
    <w:rsid w:val="0055040A"/>
    <w:rsid w:val="00550745"/>
    <w:rsid w:val="00550755"/>
    <w:rsid w:val="005508AE"/>
    <w:rsid w:val="00551AD2"/>
    <w:rsid w:val="005525B8"/>
    <w:rsid w:val="00552AF5"/>
    <w:rsid w:val="00552BF1"/>
    <w:rsid w:val="00553135"/>
    <w:rsid w:val="005533AD"/>
    <w:rsid w:val="00553ADA"/>
    <w:rsid w:val="00553ED5"/>
    <w:rsid w:val="0055479C"/>
    <w:rsid w:val="0055513F"/>
    <w:rsid w:val="005554BB"/>
    <w:rsid w:val="005559AF"/>
    <w:rsid w:val="00556FEB"/>
    <w:rsid w:val="0055729A"/>
    <w:rsid w:val="005577C5"/>
    <w:rsid w:val="00557C0F"/>
    <w:rsid w:val="00560A5C"/>
    <w:rsid w:val="00560AF0"/>
    <w:rsid w:val="00561198"/>
    <w:rsid w:val="00561941"/>
    <w:rsid w:val="00561EDE"/>
    <w:rsid w:val="0056219F"/>
    <w:rsid w:val="0056288A"/>
    <w:rsid w:val="00562FB5"/>
    <w:rsid w:val="005639A7"/>
    <w:rsid w:val="005647FC"/>
    <w:rsid w:val="00565EA8"/>
    <w:rsid w:val="005663A0"/>
    <w:rsid w:val="00566E79"/>
    <w:rsid w:val="00567610"/>
    <w:rsid w:val="00567F3F"/>
    <w:rsid w:val="005709A4"/>
    <w:rsid w:val="00570A5D"/>
    <w:rsid w:val="00571177"/>
    <w:rsid w:val="0057199A"/>
    <w:rsid w:val="00571EF4"/>
    <w:rsid w:val="00571F7A"/>
    <w:rsid w:val="005730BD"/>
    <w:rsid w:val="00573259"/>
    <w:rsid w:val="00573CC4"/>
    <w:rsid w:val="0057405A"/>
    <w:rsid w:val="00574A6D"/>
    <w:rsid w:val="00575B78"/>
    <w:rsid w:val="00576BE2"/>
    <w:rsid w:val="00576D09"/>
    <w:rsid w:val="005771AD"/>
    <w:rsid w:val="005773B4"/>
    <w:rsid w:val="00577914"/>
    <w:rsid w:val="00577928"/>
    <w:rsid w:val="00577A50"/>
    <w:rsid w:val="00577FDC"/>
    <w:rsid w:val="00577FDD"/>
    <w:rsid w:val="00581189"/>
    <w:rsid w:val="005816B6"/>
    <w:rsid w:val="005819EE"/>
    <w:rsid w:val="00581F91"/>
    <w:rsid w:val="0058248C"/>
    <w:rsid w:val="00582509"/>
    <w:rsid w:val="005826A9"/>
    <w:rsid w:val="0058291C"/>
    <w:rsid w:val="00582FAE"/>
    <w:rsid w:val="0058354D"/>
    <w:rsid w:val="005836D4"/>
    <w:rsid w:val="00583E00"/>
    <w:rsid w:val="00583EA2"/>
    <w:rsid w:val="00584276"/>
    <w:rsid w:val="005843D8"/>
    <w:rsid w:val="00584CCD"/>
    <w:rsid w:val="0058506C"/>
    <w:rsid w:val="0058507B"/>
    <w:rsid w:val="00585A6C"/>
    <w:rsid w:val="00586104"/>
    <w:rsid w:val="00586A7B"/>
    <w:rsid w:val="00587664"/>
    <w:rsid w:val="005877B0"/>
    <w:rsid w:val="00587AF1"/>
    <w:rsid w:val="005907D9"/>
    <w:rsid w:val="00591102"/>
    <w:rsid w:val="00591878"/>
    <w:rsid w:val="0059241F"/>
    <w:rsid w:val="0059266D"/>
    <w:rsid w:val="00592A55"/>
    <w:rsid w:val="00593B1B"/>
    <w:rsid w:val="0059403B"/>
    <w:rsid w:val="005943D7"/>
    <w:rsid w:val="00594C02"/>
    <w:rsid w:val="00594D60"/>
    <w:rsid w:val="00594DB7"/>
    <w:rsid w:val="00595299"/>
    <w:rsid w:val="00595418"/>
    <w:rsid w:val="00595545"/>
    <w:rsid w:val="00595C88"/>
    <w:rsid w:val="00595E27"/>
    <w:rsid w:val="00596276"/>
    <w:rsid w:val="005968D2"/>
    <w:rsid w:val="00596DB8"/>
    <w:rsid w:val="00596FEB"/>
    <w:rsid w:val="0059746E"/>
    <w:rsid w:val="00597973"/>
    <w:rsid w:val="00597AB3"/>
    <w:rsid w:val="00597E0C"/>
    <w:rsid w:val="005A03E6"/>
    <w:rsid w:val="005A0A95"/>
    <w:rsid w:val="005A1601"/>
    <w:rsid w:val="005A1910"/>
    <w:rsid w:val="005A1B1F"/>
    <w:rsid w:val="005A24AB"/>
    <w:rsid w:val="005A25F9"/>
    <w:rsid w:val="005A2DFF"/>
    <w:rsid w:val="005A2E6D"/>
    <w:rsid w:val="005A3312"/>
    <w:rsid w:val="005A3662"/>
    <w:rsid w:val="005A38E8"/>
    <w:rsid w:val="005A3D6E"/>
    <w:rsid w:val="005A5471"/>
    <w:rsid w:val="005A562F"/>
    <w:rsid w:val="005A5A4B"/>
    <w:rsid w:val="005A5D57"/>
    <w:rsid w:val="005A607A"/>
    <w:rsid w:val="005A6A89"/>
    <w:rsid w:val="005A70C7"/>
    <w:rsid w:val="005A715B"/>
    <w:rsid w:val="005A7641"/>
    <w:rsid w:val="005A7B1E"/>
    <w:rsid w:val="005A7CDB"/>
    <w:rsid w:val="005A7CF1"/>
    <w:rsid w:val="005B05C3"/>
    <w:rsid w:val="005B0618"/>
    <w:rsid w:val="005B0725"/>
    <w:rsid w:val="005B3394"/>
    <w:rsid w:val="005B35FC"/>
    <w:rsid w:val="005B3D53"/>
    <w:rsid w:val="005B3F9E"/>
    <w:rsid w:val="005B4174"/>
    <w:rsid w:val="005B43B1"/>
    <w:rsid w:val="005B4852"/>
    <w:rsid w:val="005B5366"/>
    <w:rsid w:val="005B6656"/>
    <w:rsid w:val="005B6B46"/>
    <w:rsid w:val="005B6E5E"/>
    <w:rsid w:val="005B79C1"/>
    <w:rsid w:val="005C02DA"/>
    <w:rsid w:val="005C03D8"/>
    <w:rsid w:val="005C0442"/>
    <w:rsid w:val="005C0746"/>
    <w:rsid w:val="005C0972"/>
    <w:rsid w:val="005C0C13"/>
    <w:rsid w:val="005C0E71"/>
    <w:rsid w:val="005C230A"/>
    <w:rsid w:val="005C2433"/>
    <w:rsid w:val="005C3519"/>
    <w:rsid w:val="005C3A32"/>
    <w:rsid w:val="005C3D2E"/>
    <w:rsid w:val="005C4220"/>
    <w:rsid w:val="005C48B5"/>
    <w:rsid w:val="005C4997"/>
    <w:rsid w:val="005C4E47"/>
    <w:rsid w:val="005C5341"/>
    <w:rsid w:val="005C5568"/>
    <w:rsid w:val="005C56EF"/>
    <w:rsid w:val="005C5FFD"/>
    <w:rsid w:val="005C660F"/>
    <w:rsid w:val="005C685A"/>
    <w:rsid w:val="005C6B4B"/>
    <w:rsid w:val="005C7157"/>
    <w:rsid w:val="005C7657"/>
    <w:rsid w:val="005C7B5E"/>
    <w:rsid w:val="005C7C0D"/>
    <w:rsid w:val="005C7DD2"/>
    <w:rsid w:val="005C7E9A"/>
    <w:rsid w:val="005D066E"/>
    <w:rsid w:val="005D0881"/>
    <w:rsid w:val="005D0F5A"/>
    <w:rsid w:val="005D109D"/>
    <w:rsid w:val="005D1333"/>
    <w:rsid w:val="005D1394"/>
    <w:rsid w:val="005D15FD"/>
    <w:rsid w:val="005D18DF"/>
    <w:rsid w:val="005D2A4B"/>
    <w:rsid w:val="005D2DEE"/>
    <w:rsid w:val="005D31C8"/>
    <w:rsid w:val="005D3ED5"/>
    <w:rsid w:val="005D4686"/>
    <w:rsid w:val="005D4C50"/>
    <w:rsid w:val="005D5336"/>
    <w:rsid w:val="005D55FC"/>
    <w:rsid w:val="005D5BE7"/>
    <w:rsid w:val="005D5C2C"/>
    <w:rsid w:val="005D605C"/>
    <w:rsid w:val="005D68A7"/>
    <w:rsid w:val="005D6D16"/>
    <w:rsid w:val="005D6DBE"/>
    <w:rsid w:val="005D7BFA"/>
    <w:rsid w:val="005E01B8"/>
    <w:rsid w:val="005E0309"/>
    <w:rsid w:val="005E0654"/>
    <w:rsid w:val="005E09C8"/>
    <w:rsid w:val="005E0EF5"/>
    <w:rsid w:val="005E14C8"/>
    <w:rsid w:val="005E1547"/>
    <w:rsid w:val="005E184B"/>
    <w:rsid w:val="005E1E67"/>
    <w:rsid w:val="005E34E2"/>
    <w:rsid w:val="005E3C74"/>
    <w:rsid w:val="005E3E40"/>
    <w:rsid w:val="005E3E4E"/>
    <w:rsid w:val="005E4609"/>
    <w:rsid w:val="005E48FF"/>
    <w:rsid w:val="005E4962"/>
    <w:rsid w:val="005E4ED5"/>
    <w:rsid w:val="005E5049"/>
    <w:rsid w:val="005E506D"/>
    <w:rsid w:val="005E5273"/>
    <w:rsid w:val="005E547A"/>
    <w:rsid w:val="005E5512"/>
    <w:rsid w:val="005E5813"/>
    <w:rsid w:val="005E5AEE"/>
    <w:rsid w:val="005E5B42"/>
    <w:rsid w:val="005E6265"/>
    <w:rsid w:val="005E7461"/>
    <w:rsid w:val="005E747E"/>
    <w:rsid w:val="005E76C2"/>
    <w:rsid w:val="005E7748"/>
    <w:rsid w:val="005E77B5"/>
    <w:rsid w:val="005E7D16"/>
    <w:rsid w:val="005F0059"/>
    <w:rsid w:val="005F04E0"/>
    <w:rsid w:val="005F09D6"/>
    <w:rsid w:val="005F0BD2"/>
    <w:rsid w:val="005F0C1B"/>
    <w:rsid w:val="005F0F9D"/>
    <w:rsid w:val="005F1306"/>
    <w:rsid w:val="005F1A5D"/>
    <w:rsid w:val="005F1BA0"/>
    <w:rsid w:val="005F1BF4"/>
    <w:rsid w:val="005F1CB5"/>
    <w:rsid w:val="005F1F2A"/>
    <w:rsid w:val="005F24CE"/>
    <w:rsid w:val="005F28F0"/>
    <w:rsid w:val="005F29F1"/>
    <w:rsid w:val="005F2B46"/>
    <w:rsid w:val="005F2BEB"/>
    <w:rsid w:val="005F2CCC"/>
    <w:rsid w:val="005F2DB3"/>
    <w:rsid w:val="005F2FCD"/>
    <w:rsid w:val="005F3779"/>
    <w:rsid w:val="005F39EF"/>
    <w:rsid w:val="005F4119"/>
    <w:rsid w:val="005F4175"/>
    <w:rsid w:val="005F4D0A"/>
    <w:rsid w:val="005F4D21"/>
    <w:rsid w:val="005F4E0D"/>
    <w:rsid w:val="005F5A0F"/>
    <w:rsid w:val="005F5DAD"/>
    <w:rsid w:val="005F62AC"/>
    <w:rsid w:val="005F634B"/>
    <w:rsid w:val="005F6DCE"/>
    <w:rsid w:val="005F7777"/>
    <w:rsid w:val="005F779D"/>
    <w:rsid w:val="005F79EB"/>
    <w:rsid w:val="005F7D11"/>
    <w:rsid w:val="005F7EBC"/>
    <w:rsid w:val="00600CDE"/>
    <w:rsid w:val="00601181"/>
    <w:rsid w:val="006011A3"/>
    <w:rsid w:val="00601650"/>
    <w:rsid w:val="00601832"/>
    <w:rsid w:val="00601F2A"/>
    <w:rsid w:val="00601FAC"/>
    <w:rsid w:val="00602A2C"/>
    <w:rsid w:val="00602DC1"/>
    <w:rsid w:val="0060300D"/>
    <w:rsid w:val="006030A4"/>
    <w:rsid w:val="006030A6"/>
    <w:rsid w:val="006033B0"/>
    <w:rsid w:val="00604349"/>
    <w:rsid w:val="0060466A"/>
    <w:rsid w:val="0060506D"/>
    <w:rsid w:val="006050C4"/>
    <w:rsid w:val="006056DB"/>
    <w:rsid w:val="006058E4"/>
    <w:rsid w:val="0060593D"/>
    <w:rsid w:val="00605F9B"/>
    <w:rsid w:val="00606453"/>
    <w:rsid w:val="006064B2"/>
    <w:rsid w:val="0060662D"/>
    <w:rsid w:val="00606F26"/>
    <w:rsid w:val="00606F92"/>
    <w:rsid w:val="006073F3"/>
    <w:rsid w:val="00607EB7"/>
    <w:rsid w:val="00610237"/>
    <w:rsid w:val="006109A5"/>
    <w:rsid w:val="00610F37"/>
    <w:rsid w:val="006115B7"/>
    <w:rsid w:val="0061171B"/>
    <w:rsid w:val="00611CF7"/>
    <w:rsid w:val="0061287C"/>
    <w:rsid w:val="00612CDE"/>
    <w:rsid w:val="00612EB2"/>
    <w:rsid w:val="00613209"/>
    <w:rsid w:val="006133C3"/>
    <w:rsid w:val="00613630"/>
    <w:rsid w:val="00613DE6"/>
    <w:rsid w:val="00614440"/>
    <w:rsid w:val="00614643"/>
    <w:rsid w:val="00614AF5"/>
    <w:rsid w:val="00615784"/>
    <w:rsid w:val="006164EA"/>
    <w:rsid w:val="00616D47"/>
    <w:rsid w:val="00617156"/>
    <w:rsid w:val="00617288"/>
    <w:rsid w:val="006172F8"/>
    <w:rsid w:val="00617327"/>
    <w:rsid w:val="00617345"/>
    <w:rsid w:val="0061741F"/>
    <w:rsid w:val="00617453"/>
    <w:rsid w:val="0062121F"/>
    <w:rsid w:val="00621398"/>
    <w:rsid w:val="00621695"/>
    <w:rsid w:val="00622A82"/>
    <w:rsid w:val="00622E02"/>
    <w:rsid w:val="006232F3"/>
    <w:rsid w:val="00623A57"/>
    <w:rsid w:val="00623F25"/>
    <w:rsid w:val="0062415D"/>
    <w:rsid w:val="0062419A"/>
    <w:rsid w:val="00624658"/>
    <w:rsid w:val="0062493D"/>
    <w:rsid w:val="00624C9E"/>
    <w:rsid w:val="00625647"/>
    <w:rsid w:val="0062620E"/>
    <w:rsid w:val="00626954"/>
    <w:rsid w:val="00626B30"/>
    <w:rsid w:val="00626F87"/>
    <w:rsid w:val="0062741E"/>
    <w:rsid w:val="0062796B"/>
    <w:rsid w:val="00627EC5"/>
    <w:rsid w:val="00627F1A"/>
    <w:rsid w:val="00630119"/>
    <w:rsid w:val="00630370"/>
    <w:rsid w:val="006305CF"/>
    <w:rsid w:val="006307B1"/>
    <w:rsid w:val="006307F9"/>
    <w:rsid w:val="00630CAD"/>
    <w:rsid w:val="00630E30"/>
    <w:rsid w:val="00630F73"/>
    <w:rsid w:val="006312AA"/>
    <w:rsid w:val="0063142F"/>
    <w:rsid w:val="0063238A"/>
    <w:rsid w:val="0063275A"/>
    <w:rsid w:val="00632A50"/>
    <w:rsid w:val="006331D3"/>
    <w:rsid w:val="00633518"/>
    <w:rsid w:val="00633ED9"/>
    <w:rsid w:val="006346AF"/>
    <w:rsid w:val="00634BF3"/>
    <w:rsid w:val="00634CAD"/>
    <w:rsid w:val="00635266"/>
    <w:rsid w:val="00635DC8"/>
    <w:rsid w:val="00636789"/>
    <w:rsid w:val="0063693A"/>
    <w:rsid w:val="00636DA0"/>
    <w:rsid w:val="00637BF6"/>
    <w:rsid w:val="00640A59"/>
    <w:rsid w:val="00640B1F"/>
    <w:rsid w:val="00640D7A"/>
    <w:rsid w:val="00640ED8"/>
    <w:rsid w:val="00641AA8"/>
    <w:rsid w:val="00641D3B"/>
    <w:rsid w:val="00641DFD"/>
    <w:rsid w:val="00642364"/>
    <w:rsid w:val="00642A44"/>
    <w:rsid w:val="006436AB"/>
    <w:rsid w:val="00643CC5"/>
    <w:rsid w:val="00643F7B"/>
    <w:rsid w:val="00644427"/>
    <w:rsid w:val="0064469C"/>
    <w:rsid w:val="006446E7"/>
    <w:rsid w:val="00644743"/>
    <w:rsid w:val="00644BAC"/>
    <w:rsid w:val="006452D4"/>
    <w:rsid w:val="00645B46"/>
    <w:rsid w:val="00645DB2"/>
    <w:rsid w:val="00645E51"/>
    <w:rsid w:val="00646A3C"/>
    <w:rsid w:val="00646B03"/>
    <w:rsid w:val="00646FFD"/>
    <w:rsid w:val="0064780A"/>
    <w:rsid w:val="006479BB"/>
    <w:rsid w:val="00650B2D"/>
    <w:rsid w:val="00650DF4"/>
    <w:rsid w:val="00650F62"/>
    <w:rsid w:val="0065135A"/>
    <w:rsid w:val="006526DA"/>
    <w:rsid w:val="00652906"/>
    <w:rsid w:val="00653641"/>
    <w:rsid w:val="0065374A"/>
    <w:rsid w:val="00653761"/>
    <w:rsid w:val="006541F5"/>
    <w:rsid w:val="006549C6"/>
    <w:rsid w:val="00654A0D"/>
    <w:rsid w:val="00654E43"/>
    <w:rsid w:val="00654F88"/>
    <w:rsid w:val="006559B3"/>
    <w:rsid w:val="0065635E"/>
    <w:rsid w:val="00656369"/>
    <w:rsid w:val="006563EF"/>
    <w:rsid w:val="00656A4B"/>
    <w:rsid w:val="00656AA2"/>
    <w:rsid w:val="00656CF0"/>
    <w:rsid w:val="00661182"/>
    <w:rsid w:val="0066173F"/>
    <w:rsid w:val="00661948"/>
    <w:rsid w:val="006623C8"/>
    <w:rsid w:val="006624B4"/>
    <w:rsid w:val="006631CC"/>
    <w:rsid w:val="0066340F"/>
    <w:rsid w:val="00664FEA"/>
    <w:rsid w:val="00665359"/>
    <w:rsid w:val="00665803"/>
    <w:rsid w:val="006659EA"/>
    <w:rsid w:val="00665C38"/>
    <w:rsid w:val="00665C5C"/>
    <w:rsid w:val="00665CF3"/>
    <w:rsid w:val="00665D61"/>
    <w:rsid w:val="00666063"/>
    <w:rsid w:val="00666755"/>
    <w:rsid w:val="00667676"/>
    <w:rsid w:val="0066781D"/>
    <w:rsid w:val="00667887"/>
    <w:rsid w:val="006679AE"/>
    <w:rsid w:val="0067022F"/>
    <w:rsid w:val="006705B9"/>
    <w:rsid w:val="00670796"/>
    <w:rsid w:val="006708CD"/>
    <w:rsid w:val="00670AC6"/>
    <w:rsid w:val="00671232"/>
    <w:rsid w:val="00671333"/>
    <w:rsid w:val="00671A40"/>
    <w:rsid w:val="0067200E"/>
    <w:rsid w:val="00672B4F"/>
    <w:rsid w:val="00672D61"/>
    <w:rsid w:val="00673A3E"/>
    <w:rsid w:val="006743D6"/>
    <w:rsid w:val="006752A5"/>
    <w:rsid w:val="006752A9"/>
    <w:rsid w:val="0067577C"/>
    <w:rsid w:val="00675827"/>
    <w:rsid w:val="00675EC9"/>
    <w:rsid w:val="00676065"/>
    <w:rsid w:val="0067621F"/>
    <w:rsid w:val="0067672A"/>
    <w:rsid w:val="0067696C"/>
    <w:rsid w:val="00676DE7"/>
    <w:rsid w:val="006770C7"/>
    <w:rsid w:val="00680647"/>
    <w:rsid w:val="00680BD5"/>
    <w:rsid w:val="00680C8C"/>
    <w:rsid w:val="00680F53"/>
    <w:rsid w:val="00681508"/>
    <w:rsid w:val="0068160F"/>
    <w:rsid w:val="006816C4"/>
    <w:rsid w:val="00681D47"/>
    <w:rsid w:val="00682325"/>
    <w:rsid w:val="00682D29"/>
    <w:rsid w:val="00683131"/>
    <w:rsid w:val="006835FE"/>
    <w:rsid w:val="00683EFB"/>
    <w:rsid w:val="006845BE"/>
    <w:rsid w:val="0068495F"/>
    <w:rsid w:val="00684F59"/>
    <w:rsid w:val="00685050"/>
    <w:rsid w:val="00685146"/>
    <w:rsid w:val="00685312"/>
    <w:rsid w:val="00685761"/>
    <w:rsid w:val="00685DB4"/>
    <w:rsid w:val="006862AA"/>
    <w:rsid w:val="00686E5C"/>
    <w:rsid w:val="00686F22"/>
    <w:rsid w:val="00687DB8"/>
    <w:rsid w:val="00687FA9"/>
    <w:rsid w:val="00687FF7"/>
    <w:rsid w:val="00690685"/>
    <w:rsid w:val="0069078B"/>
    <w:rsid w:val="00690879"/>
    <w:rsid w:val="006908CE"/>
    <w:rsid w:val="006913EA"/>
    <w:rsid w:val="006913FB"/>
    <w:rsid w:val="00691789"/>
    <w:rsid w:val="00691E5C"/>
    <w:rsid w:val="00692205"/>
    <w:rsid w:val="006925AE"/>
    <w:rsid w:val="00693E5F"/>
    <w:rsid w:val="00693FEA"/>
    <w:rsid w:val="00694571"/>
    <w:rsid w:val="00694E0A"/>
    <w:rsid w:val="00694EDE"/>
    <w:rsid w:val="00695AC2"/>
    <w:rsid w:val="00695C99"/>
    <w:rsid w:val="0069607D"/>
    <w:rsid w:val="00696AD1"/>
    <w:rsid w:val="00696D95"/>
    <w:rsid w:val="00696DBC"/>
    <w:rsid w:val="00696F53"/>
    <w:rsid w:val="00696FE7"/>
    <w:rsid w:val="00697059"/>
    <w:rsid w:val="006970FD"/>
    <w:rsid w:val="00697797"/>
    <w:rsid w:val="00697E9D"/>
    <w:rsid w:val="006A03AA"/>
    <w:rsid w:val="006A072A"/>
    <w:rsid w:val="006A0AFB"/>
    <w:rsid w:val="006A0BF0"/>
    <w:rsid w:val="006A0D52"/>
    <w:rsid w:val="006A0E5F"/>
    <w:rsid w:val="006A13A6"/>
    <w:rsid w:val="006A1914"/>
    <w:rsid w:val="006A201B"/>
    <w:rsid w:val="006A2083"/>
    <w:rsid w:val="006A28BE"/>
    <w:rsid w:val="006A2A82"/>
    <w:rsid w:val="006A2FCA"/>
    <w:rsid w:val="006A3136"/>
    <w:rsid w:val="006A37E6"/>
    <w:rsid w:val="006A3AA0"/>
    <w:rsid w:val="006A484C"/>
    <w:rsid w:val="006A486F"/>
    <w:rsid w:val="006A5AF7"/>
    <w:rsid w:val="006A5B51"/>
    <w:rsid w:val="006A5CE3"/>
    <w:rsid w:val="006A5E1E"/>
    <w:rsid w:val="006A6159"/>
    <w:rsid w:val="006A666A"/>
    <w:rsid w:val="006A7525"/>
    <w:rsid w:val="006A7A13"/>
    <w:rsid w:val="006B000E"/>
    <w:rsid w:val="006B006B"/>
    <w:rsid w:val="006B00F9"/>
    <w:rsid w:val="006B02C9"/>
    <w:rsid w:val="006B0534"/>
    <w:rsid w:val="006B1207"/>
    <w:rsid w:val="006B126E"/>
    <w:rsid w:val="006B1355"/>
    <w:rsid w:val="006B1EE3"/>
    <w:rsid w:val="006B2048"/>
    <w:rsid w:val="006B21AD"/>
    <w:rsid w:val="006B244A"/>
    <w:rsid w:val="006B2C1B"/>
    <w:rsid w:val="006B2C41"/>
    <w:rsid w:val="006B308F"/>
    <w:rsid w:val="006B347F"/>
    <w:rsid w:val="006B3A21"/>
    <w:rsid w:val="006B461D"/>
    <w:rsid w:val="006B4CFD"/>
    <w:rsid w:val="006B52A5"/>
    <w:rsid w:val="006B5E5D"/>
    <w:rsid w:val="006B62F6"/>
    <w:rsid w:val="006B639F"/>
    <w:rsid w:val="006B679F"/>
    <w:rsid w:val="006B6842"/>
    <w:rsid w:val="006B6D78"/>
    <w:rsid w:val="006B74D1"/>
    <w:rsid w:val="006B7995"/>
    <w:rsid w:val="006C05C3"/>
    <w:rsid w:val="006C09AA"/>
    <w:rsid w:val="006C0A7B"/>
    <w:rsid w:val="006C0B14"/>
    <w:rsid w:val="006C10D4"/>
    <w:rsid w:val="006C11A9"/>
    <w:rsid w:val="006C1992"/>
    <w:rsid w:val="006C1B0F"/>
    <w:rsid w:val="006C29AF"/>
    <w:rsid w:val="006C2E92"/>
    <w:rsid w:val="006C3483"/>
    <w:rsid w:val="006C37EB"/>
    <w:rsid w:val="006C3BBC"/>
    <w:rsid w:val="006C3EBF"/>
    <w:rsid w:val="006C4320"/>
    <w:rsid w:val="006C4AD3"/>
    <w:rsid w:val="006C4DFD"/>
    <w:rsid w:val="006C53D3"/>
    <w:rsid w:val="006C5D5E"/>
    <w:rsid w:val="006C6587"/>
    <w:rsid w:val="006C65AD"/>
    <w:rsid w:val="006C6650"/>
    <w:rsid w:val="006C7154"/>
    <w:rsid w:val="006C73AE"/>
    <w:rsid w:val="006C7659"/>
    <w:rsid w:val="006D0097"/>
    <w:rsid w:val="006D026E"/>
    <w:rsid w:val="006D0655"/>
    <w:rsid w:val="006D06DA"/>
    <w:rsid w:val="006D1854"/>
    <w:rsid w:val="006D260F"/>
    <w:rsid w:val="006D2738"/>
    <w:rsid w:val="006D2F29"/>
    <w:rsid w:val="006D307C"/>
    <w:rsid w:val="006D32B8"/>
    <w:rsid w:val="006D3473"/>
    <w:rsid w:val="006D41F8"/>
    <w:rsid w:val="006D46C2"/>
    <w:rsid w:val="006D4DF3"/>
    <w:rsid w:val="006D521C"/>
    <w:rsid w:val="006D5573"/>
    <w:rsid w:val="006D5CBB"/>
    <w:rsid w:val="006D5CE6"/>
    <w:rsid w:val="006D5E07"/>
    <w:rsid w:val="006D629D"/>
    <w:rsid w:val="006D6553"/>
    <w:rsid w:val="006D65A5"/>
    <w:rsid w:val="006D685F"/>
    <w:rsid w:val="006D6DEC"/>
    <w:rsid w:val="006D73FE"/>
    <w:rsid w:val="006D76A5"/>
    <w:rsid w:val="006E0250"/>
    <w:rsid w:val="006E0ADE"/>
    <w:rsid w:val="006E12C0"/>
    <w:rsid w:val="006E25F7"/>
    <w:rsid w:val="006E34BF"/>
    <w:rsid w:val="006E3773"/>
    <w:rsid w:val="006E3BA3"/>
    <w:rsid w:val="006E4137"/>
    <w:rsid w:val="006E43CA"/>
    <w:rsid w:val="006E4510"/>
    <w:rsid w:val="006E5A6B"/>
    <w:rsid w:val="006E5CF0"/>
    <w:rsid w:val="006E5DA7"/>
    <w:rsid w:val="006E62BF"/>
    <w:rsid w:val="006E6D09"/>
    <w:rsid w:val="006E709D"/>
    <w:rsid w:val="006E76F8"/>
    <w:rsid w:val="006E7A7A"/>
    <w:rsid w:val="006E7AC0"/>
    <w:rsid w:val="006E7DCC"/>
    <w:rsid w:val="006F026F"/>
    <w:rsid w:val="006F072B"/>
    <w:rsid w:val="006F0AA2"/>
    <w:rsid w:val="006F0ECE"/>
    <w:rsid w:val="006F1705"/>
    <w:rsid w:val="006F170F"/>
    <w:rsid w:val="006F1D20"/>
    <w:rsid w:val="006F2308"/>
    <w:rsid w:val="006F2559"/>
    <w:rsid w:val="006F299A"/>
    <w:rsid w:val="006F2D38"/>
    <w:rsid w:val="006F3172"/>
    <w:rsid w:val="006F3427"/>
    <w:rsid w:val="006F3845"/>
    <w:rsid w:val="006F3F03"/>
    <w:rsid w:val="006F44F8"/>
    <w:rsid w:val="006F4604"/>
    <w:rsid w:val="006F47FE"/>
    <w:rsid w:val="006F49BF"/>
    <w:rsid w:val="006F4E72"/>
    <w:rsid w:val="006F4ED0"/>
    <w:rsid w:val="006F544C"/>
    <w:rsid w:val="006F5E47"/>
    <w:rsid w:val="006F5F25"/>
    <w:rsid w:val="006F6070"/>
    <w:rsid w:val="006F67EF"/>
    <w:rsid w:val="006F70AA"/>
    <w:rsid w:val="006F7DBE"/>
    <w:rsid w:val="006F7EC4"/>
    <w:rsid w:val="007004EB"/>
    <w:rsid w:val="00700833"/>
    <w:rsid w:val="00700A78"/>
    <w:rsid w:val="00701331"/>
    <w:rsid w:val="00701599"/>
    <w:rsid w:val="00701633"/>
    <w:rsid w:val="00702377"/>
    <w:rsid w:val="00702403"/>
    <w:rsid w:val="00702553"/>
    <w:rsid w:val="00702587"/>
    <w:rsid w:val="00702956"/>
    <w:rsid w:val="00702BA2"/>
    <w:rsid w:val="00702D82"/>
    <w:rsid w:val="00702DE9"/>
    <w:rsid w:val="0070361D"/>
    <w:rsid w:val="00704019"/>
    <w:rsid w:val="0070436D"/>
    <w:rsid w:val="0070449B"/>
    <w:rsid w:val="007052A5"/>
    <w:rsid w:val="00706B72"/>
    <w:rsid w:val="00707382"/>
    <w:rsid w:val="007078B6"/>
    <w:rsid w:val="00707CCF"/>
    <w:rsid w:val="007105F4"/>
    <w:rsid w:val="007107B3"/>
    <w:rsid w:val="007107F6"/>
    <w:rsid w:val="00710AC4"/>
    <w:rsid w:val="00710F1A"/>
    <w:rsid w:val="007111C5"/>
    <w:rsid w:val="00711450"/>
    <w:rsid w:val="00711FD4"/>
    <w:rsid w:val="00712114"/>
    <w:rsid w:val="00712BA7"/>
    <w:rsid w:val="0071383B"/>
    <w:rsid w:val="0071402C"/>
    <w:rsid w:val="00714552"/>
    <w:rsid w:val="0071526E"/>
    <w:rsid w:val="007153D1"/>
    <w:rsid w:val="007153D3"/>
    <w:rsid w:val="007157F9"/>
    <w:rsid w:val="00716B07"/>
    <w:rsid w:val="00716EAD"/>
    <w:rsid w:val="00717E11"/>
    <w:rsid w:val="007202B8"/>
    <w:rsid w:val="007203F5"/>
    <w:rsid w:val="00720437"/>
    <w:rsid w:val="00720523"/>
    <w:rsid w:val="007205E1"/>
    <w:rsid w:val="007206F9"/>
    <w:rsid w:val="007209B2"/>
    <w:rsid w:val="00720C50"/>
    <w:rsid w:val="00721413"/>
    <w:rsid w:val="00721457"/>
    <w:rsid w:val="00721FBC"/>
    <w:rsid w:val="00722440"/>
    <w:rsid w:val="007224CA"/>
    <w:rsid w:val="00722545"/>
    <w:rsid w:val="007226A2"/>
    <w:rsid w:val="00722CE4"/>
    <w:rsid w:val="00722DD2"/>
    <w:rsid w:val="007233A2"/>
    <w:rsid w:val="00723697"/>
    <w:rsid w:val="007238F7"/>
    <w:rsid w:val="00723A16"/>
    <w:rsid w:val="0072481F"/>
    <w:rsid w:val="00725088"/>
    <w:rsid w:val="007252D1"/>
    <w:rsid w:val="00725BB8"/>
    <w:rsid w:val="0072633A"/>
    <w:rsid w:val="007265E3"/>
    <w:rsid w:val="00726B5C"/>
    <w:rsid w:val="00726BA3"/>
    <w:rsid w:val="007274A4"/>
    <w:rsid w:val="007276F9"/>
    <w:rsid w:val="007278B0"/>
    <w:rsid w:val="00727948"/>
    <w:rsid w:val="007279BF"/>
    <w:rsid w:val="00727BE4"/>
    <w:rsid w:val="00727C54"/>
    <w:rsid w:val="00730EF1"/>
    <w:rsid w:val="00731552"/>
    <w:rsid w:val="00731D99"/>
    <w:rsid w:val="00731FAC"/>
    <w:rsid w:val="00732708"/>
    <w:rsid w:val="00732BE6"/>
    <w:rsid w:val="00734177"/>
    <w:rsid w:val="00734910"/>
    <w:rsid w:val="00734943"/>
    <w:rsid w:val="00734A2B"/>
    <w:rsid w:val="00734EC2"/>
    <w:rsid w:val="007354B9"/>
    <w:rsid w:val="007355B5"/>
    <w:rsid w:val="00736B0F"/>
    <w:rsid w:val="0073714F"/>
    <w:rsid w:val="00737207"/>
    <w:rsid w:val="00737833"/>
    <w:rsid w:val="00737882"/>
    <w:rsid w:val="00737EAF"/>
    <w:rsid w:val="007406F3"/>
    <w:rsid w:val="00741615"/>
    <w:rsid w:val="00741E5B"/>
    <w:rsid w:val="00741EB8"/>
    <w:rsid w:val="00742209"/>
    <w:rsid w:val="00742B2C"/>
    <w:rsid w:val="00742CE9"/>
    <w:rsid w:val="0074331A"/>
    <w:rsid w:val="00743862"/>
    <w:rsid w:val="00743B9D"/>
    <w:rsid w:val="00744CD2"/>
    <w:rsid w:val="007458EE"/>
    <w:rsid w:val="00746AE7"/>
    <w:rsid w:val="0074754F"/>
    <w:rsid w:val="00747604"/>
    <w:rsid w:val="00747B8C"/>
    <w:rsid w:val="0075007C"/>
    <w:rsid w:val="00750172"/>
    <w:rsid w:val="00750AC2"/>
    <w:rsid w:val="00750ECC"/>
    <w:rsid w:val="00751506"/>
    <w:rsid w:val="00752801"/>
    <w:rsid w:val="0075299A"/>
    <w:rsid w:val="00753371"/>
    <w:rsid w:val="007539BD"/>
    <w:rsid w:val="00754BC8"/>
    <w:rsid w:val="00754E27"/>
    <w:rsid w:val="00755501"/>
    <w:rsid w:val="00755737"/>
    <w:rsid w:val="00755762"/>
    <w:rsid w:val="00755CC2"/>
    <w:rsid w:val="00756C76"/>
    <w:rsid w:val="00756E79"/>
    <w:rsid w:val="007571A3"/>
    <w:rsid w:val="007576DA"/>
    <w:rsid w:val="00757C94"/>
    <w:rsid w:val="00757F0D"/>
    <w:rsid w:val="00757FA0"/>
    <w:rsid w:val="00760403"/>
    <w:rsid w:val="00760441"/>
    <w:rsid w:val="00760455"/>
    <w:rsid w:val="00761329"/>
    <w:rsid w:val="00761724"/>
    <w:rsid w:val="00761E8B"/>
    <w:rsid w:val="007623A5"/>
    <w:rsid w:val="0076343F"/>
    <w:rsid w:val="00763554"/>
    <w:rsid w:val="0076475D"/>
    <w:rsid w:val="0076597C"/>
    <w:rsid w:val="00765E3D"/>
    <w:rsid w:val="007677A7"/>
    <w:rsid w:val="00767EE1"/>
    <w:rsid w:val="00767EE3"/>
    <w:rsid w:val="0077021C"/>
    <w:rsid w:val="0077088E"/>
    <w:rsid w:val="00770995"/>
    <w:rsid w:val="007709AD"/>
    <w:rsid w:val="00770D3B"/>
    <w:rsid w:val="00770D44"/>
    <w:rsid w:val="00771B49"/>
    <w:rsid w:val="00771D4A"/>
    <w:rsid w:val="00771FFC"/>
    <w:rsid w:val="007721B6"/>
    <w:rsid w:val="00772258"/>
    <w:rsid w:val="0077235E"/>
    <w:rsid w:val="00772C6D"/>
    <w:rsid w:val="007739DC"/>
    <w:rsid w:val="00773D63"/>
    <w:rsid w:val="00774662"/>
    <w:rsid w:val="00774CB7"/>
    <w:rsid w:val="00774EE9"/>
    <w:rsid w:val="0077568D"/>
    <w:rsid w:val="00775918"/>
    <w:rsid w:val="00775FAB"/>
    <w:rsid w:val="007768A5"/>
    <w:rsid w:val="007768D0"/>
    <w:rsid w:val="00776953"/>
    <w:rsid w:val="00776B02"/>
    <w:rsid w:val="00776C06"/>
    <w:rsid w:val="00777B71"/>
    <w:rsid w:val="00777D0A"/>
    <w:rsid w:val="007800F4"/>
    <w:rsid w:val="007806F7"/>
    <w:rsid w:val="00781495"/>
    <w:rsid w:val="007833C7"/>
    <w:rsid w:val="00783CAA"/>
    <w:rsid w:val="00783FF3"/>
    <w:rsid w:val="00784760"/>
    <w:rsid w:val="007848E6"/>
    <w:rsid w:val="0078536D"/>
    <w:rsid w:val="00785593"/>
    <w:rsid w:val="007857EA"/>
    <w:rsid w:val="00785D45"/>
    <w:rsid w:val="00787100"/>
    <w:rsid w:val="00787895"/>
    <w:rsid w:val="0079007B"/>
    <w:rsid w:val="00790324"/>
    <w:rsid w:val="007903A7"/>
    <w:rsid w:val="0079087C"/>
    <w:rsid w:val="00790A2C"/>
    <w:rsid w:val="007912CB"/>
    <w:rsid w:val="00791B14"/>
    <w:rsid w:val="00791BF4"/>
    <w:rsid w:val="00791E15"/>
    <w:rsid w:val="00791E95"/>
    <w:rsid w:val="00792882"/>
    <w:rsid w:val="00792E61"/>
    <w:rsid w:val="00793AB0"/>
    <w:rsid w:val="00793F65"/>
    <w:rsid w:val="00794700"/>
    <w:rsid w:val="0079483B"/>
    <w:rsid w:val="007948B0"/>
    <w:rsid w:val="0079514F"/>
    <w:rsid w:val="00795368"/>
    <w:rsid w:val="007954B4"/>
    <w:rsid w:val="007959B7"/>
    <w:rsid w:val="007960A8"/>
    <w:rsid w:val="00796AB1"/>
    <w:rsid w:val="00796DE7"/>
    <w:rsid w:val="00797723"/>
    <w:rsid w:val="00797A81"/>
    <w:rsid w:val="007A07D6"/>
    <w:rsid w:val="007A08CE"/>
    <w:rsid w:val="007A092E"/>
    <w:rsid w:val="007A16FD"/>
    <w:rsid w:val="007A1F53"/>
    <w:rsid w:val="007A296F"/>
    <w:rsid w:val="007A30AF"/>
    <w:rsid w:val="007A38D1"/>
    <w:rsid w:val="007A451A"/>
    <w:rsid w:val="007A4896"/>
    <w:rsid w:val="007A5563"/>
    <w:rsid w:val="007A6BEA"/>
    <w:rsid w:val="007A6C45"/>
    <w:rsid w:val="007A6FC6"/>
    <w:rsid w:val="007A7C8A"/>
    <w:rsid w:val="007B0A89"/>
    <w:rsid w:val="007B0ECB"/>
    <w:rsid w:val="007B0FD8"/>
    <w:rsid w:val="007B182F"/>
    <w:rsid w:val="007B19EB"/>
    <w:rsid w:val="007B1D50"/>
    <w:rsid w:val="007B1F75"/>
    <w:rsid w:val="007B287A"/>
    <w:rsid w:val="007B2934"/>
    <w:rsid w:val="007B355A"/>
    <w:rsid w:val="007B394A"/>
    <w:rsid w:val="007B3B45"/>
    <w:rsid w:val="007B3EDE"/>
    <w:rsid w:val="007B4BAC"/>
    <w:rsid w:val="007B51D1"/>
    <w:rsid w:val="007B542B"/>
    <w:rsid w:val="007B623B"/>
    <w:rsid w:val="007B6805"/>
    <w:rsid w:val="007B6FE4"/>
    <w:rsid w:val="007B716C"/>
    <w:rsid w:val="007B75F4"/>
    <w:rsid w:val="007B775E"/>
    <w:rsid w:val="007B7D4D"/>
    <w:rsid w:val="007C0047"/>
    <w:rsid w:val="007C0111"/>
    <w:rsid w:val="007C03E8"/>
    <w:rsid w:val="007C08A6"/>
    <w:rsid w:val="007C0F99"/>
    <w:rsid w:val="007C1697"/>
    <w:rsid w:val="007C1C41"/>
    <w:rsid w:val="007C1EAE"/>
    <w:rsid w:val="007C260B"/>
    <w:rsid w:val="007C2C16"/>
    <w:rsid w:val="007C33FF"/>
    <w:rsid w:val="007C35D9"/>
    <w:rsid w:val="007C3799"/>
    <w:rsid w:val="007C37C8"/>
    <w:rsid w:val="007C3871"/>
    <w:rsid w:val="007C3BB8"/>
    <w:rsid w:val="007C3E39"/>
    <w:rsid w:val="007C46CB"/>
    <w:rsid w:val="007C4B03"/>
    <w:rsid w:val="007C4ECB"/>
    <w:rsid w:val="007C58AF"/>
    <w:rsid w:val="007C5A5D"/>
    <w:rsid w:val="007C5E45"/>
    <w:rsid w:val="007C6974"/>
    <w:rsid w:val="007C6A14"/>
    <w:rsid w:val="007C7697"/>
    <w:rsid w:val="007C76F3"/>
    <w:rsid w:val="007C7AFA"/>
    <w:rsid w:val="007D04A2"/>
    <w:rsid w:val="007D05AF"/>
    <w:rsid w:val="007D0BAE"/>
    <w:rsid w:val="007D0D16"/>
    <w:rsid w:val="007D112E"/>
    <w:rsid w:val="007D1493"/>
    <w:rsid w:val="007D18C3"/>
    <w:rsid w:val="007D1FFC"/>
    <w:rsid w:val="007D2C37"/>
    <w:rsid w:val="007D2C6A"/>
    <w:rsid w:val="007D2CAE"/>
    <w:rsid w:val="007D3097"/>
    <w:rsid w:val="007D34BE"/>
    <w:rsid w:val="007D356C"/>
    <w:rsid w:val="007D370F"/>
    <w:rsid w:val="007D3F3F"/>
    <w:rsid w:val="007D4D1A"/>
    <w:rsid w:val="007D4F96"/>
    <w:rsid w:val="007D50A2"/>
    <w:rsid w:val="007D50E7"/>
    <w:rsid w:val="007D5974"/>
    <w:rsid w:val="007D5BA5"/>
    <w:rsid w:val="007D7186"/>
    <w:rsid w:val="007D786E"/>
    <w:rsid w:val="007E0497"/>
    <w:rsid w:val="007E0A6B"/>
    <w:rsid w:val="007E0E3C"/>
    <w:rsid w:val="007E0EAD"/>
    <w:rsid w:val="007E105E"/>
    <w:rsid w:val="007E1276"/>
    <w:rsid w:val="007E1352"/>
    <w:rsid w:val="007E155F"/>
    <w:rsid w:val="007E1C72"/>
    <w:rsid w:val="007E1D37"/>
    <w:rsid w:val="007E2294"/>
    <w:rsid w:val="007E2BF9"/>
    <w:rsid w:val="007E2F5E"/>
    <w:rsid w:val="007E3785"/>
    <w:rsid w:val="007E4440"/>
    <w:rsid w:val="007E56CE"/>
    <w:rsid w:val="007E5744"/>
    <w:rsid w:val="007E59E0"/>
    <w:rsid w:val="007E5C7E"/>
    <w:rsid w:val="007E5DD4"/>
    <w:rsid w:val="007E5E3F"/>
    <w:rsid w:val="007E63EE"/>
    <w:rsid w:val="007E69A3"/>
    <w:rsid w:val="007E6AD7"/>
    <w:rsid w:val="007E6E4C"/>
    <w:rsid w:val="007E775B"/>
    <w:rsid w:val="007F08CB"/>
    <w:rsid w:val="007F0AF8"/>
    <w:rsid w:val="007F1899"/>
    <w:rsid w:val="007F2551"/>
    <w:rsid w:val="007F259E"/>
    <w:rsid w:val="007F287A"/>
    <w:rsid w:val="007F33B3"/>
    <w:rsid w:val="007F3743"/>
    <w:rsid w:val="007F39D1"/>
    <w:rsid w:val="007F4D87"/>
    <w:rsid w:val="007F50D8"/>
    <w:rsid w:val="007F5803"/>
    <w:rsid w:val="007F5E92"/>
    <w:rsid w:val="007F62FA"/>
    <w:rsid w:val="007F7A03"/>
    <w:rsid w:val="0080011F"/>
    <w:rsid w:val="00801339"/>
    <w:rsid w:val="00801C6D"/>
    <w:rsid w:val="00801D54"/>
    <w:rsid w:val="00802419"/>
    <w:rsid w:val="00802E2A"/>
    <w:rsid w:val="00802E74"/>
    <w:rsid w:val="00802F0F"/>
    <w:rsid w:val="008034CF"/>
    <w:rsid w:val="00803544"/>
    <w:rsid w:val="00803567"/>
    <w:rsid w:val="00804540"/>
    <w:rsid w:val="00804B00"/>
    <w:rsid w:val="00804C47"/>
    <w:rsid w:val="00804D16"/>
    <w:rsid w:val="00804E3D"/>
    <w:rsid w:val="00804E8C"/>
    <w:rsid w:val="00804F2E"/>
    <w:rsid w:val="00806384"/>
    <w:rsid w:val="00806899"/>
    <w:rsid w:val="00806FF1"/>
    <w:rsid w:val="008102FB"/>
    <w:rsid w:val="0081055E"/>
    <w:rsid w:val="008109B5"/>
    <w:rsid w:val="00810B49"/>
    <w:rsid w:val="00810F80"/>
    <w:rsid w:val="00811D0D"/>
    <w:rsid w:val="00811DA2"/>
    <w:rsid w:val="00811DB1"/>
    <w:rsid w:val="00811DE1"/>
    <w:rsid w:val="00811DE7"/>
    <w:rsid w:val="00811EE5"/>
    <w:rsid w:val="00812D9D"/>
    <w:rsid w:val="00813441"/>
    <w:rsid w:val="00813645"/>
    <w:rsid w:val="008136A1"/>
    <w:rsid w:val="00813982"/>
    <w:rsid w:val="008139C2"/>
    <w:rsid w:val="00813B3A"/>
    <w:rsid w:val="00814822"/>
    <w:rsid w:val="0081499A"/>
    <w:rsid w:val="00814B95"/>
    <w:rsid w:val="008152DB"/>
    <w:rsid w:val="00815387"/>
    <w:rsid w:val="008157E5"/>
    <w:rsid w:val="00816252"/>
    <w:rsid w:val="008162D5"/>
    <w:rsid w:val="008167EF"/>
    <w:rsid w:val="00816DA0"/>
    <w:rsid w:val="00816FD2"/>
    <w:rsid w:val="00817064"/>
    <w:rsid w:val="00817646"/>
    <w:rsid w:val="00817C60"/>
    <w:rsid w:val="00817D57"/>
    <w:rsid w:val="00817F13"/>
    <w:rsid w:val="0082033C"/>
    <w:rsid w:val="008203B2"/>
    <w:rsid w:val="0082065A"/>
    <w:rsid w:val="00820677"/>
    <w:rsid w:val="0082082D"/>
    <w:rsid w:val="008208F7"/>
    <w:rsid w:val="00820928"/>
    <w:rsid w:val="00820B5C"/>
    <w:rsid w:val="0082137C"/>
    <w:rsid w:val="00821A44"/>
    <w:rsid w:val="008221A3"/>
    <w:rsid w:val="0082317B"/>
    <w:rsid w:val="00823769"/>
    <w:rsid w:val="008247DD"/>
    <w:rsid w:val="00824AFF"/>
    <w:rsid w:val="0082622B"/>
    <w:rsid w:val="0082695C"/>
    <w:rsid w:val="00826DDC"/>
    <w:rsid w:val="00827514"/>
    <w:rsid w:val="0082797A"/>
    <w:rsid w:val="00827C2F"/>
    <w:rsid w:val="00830A58"/>
    <w:rsid w:val="00830CB3"/>
    <w:rsid w:val="008312CF"/>
    <w:rsid w:val="00831D29"/>
    <w:rsid w:val="00831FF7"/>
    <w:rsid w:val="00832268"/>
    <w:rsid w:val="00832B29"/>
    <w:rsid w:val="00833250"/>
    <w:rsid w:val="00833D46"/>
    <w:rsid w:val="00833EB4"/>
    <w:rsid w:val="008343A5"/>
    <w:rsid w:val="00834575"/>
    <w:rsid w:val="00834613"/>
    <w:rsid w:val="00834656"/>
    <w:rsid w:val="00834D6F"/>
    <w:rsid w:val="00834E14"/>
    <w:rsid w:val="00835173"/>
    <w:rsid w:val="0083589E"/>
    <w:rsid w:val="008359BF"/>
    <w:rsid w:val="00835ACD"/>
    <w:rsid w:val="00835D52"/>
    <w:rsid w:val="00836173"/>
    <w:rsid w:val="00836346"/>
    <w:rsid w:val="008368BC"/>
    <w:rsid w:val="00837656"/>
    <w:rsid w:val="008376E2"/>
    <w:rsid w:val="0084049B"/>
    <w:rsid w:val="00840CB6"/>
    <w:rsid w:val="0084103D"/>
    <w:rsid w:val="008415B1"/>
    <w:rsid w:val="008415BA"/>
    <w:rsid w:val="00841BFA"/>
    <w:rsid w:val="00841EC6"/>
    <w:rsid w:val="00841F31"/>
    <w:rsid w:val="00842218"/>
    <w:rsid w:val="00842387"/>
    <w:rsid w:val="00842624"/>
    <w:rsid w:val="0084285E"/>
    <w:rsid w:val="00842BBD"/>
    <w:rsid w:val="00842C9D"/>
    <w:rsid w:val="00842CE7"/>
    <w:rsid w:val="00842F4D"/>
    <w:rsid w:val="008439A6"/>
    <w:rsid w:val="00844587"/>
    <w:rsid w:val="00844B94"/>
    <w:rsid w:val="00845EDE"/>
    <w:rsid w:val="00846FEF"/>
    <w:rsid w:val="00847807"/>
    <w:rsid w:val="00847B95"/>
    <w:rsid w:val="00847C6C"/>
    <w:rsid w:val="00847F9A"/>
    <w:rsid w:val="008500C4"/>
    <w:rsid w:val="0085018F"/>
    <w:rsid w:val="00850789"/>
    <w:rsid w:val="00850AF9"/>
    <w:rsid w:val="00850FF8"/>
    <w:rsid w:val="008515F3"/>
    <w:rsid w:val="008516C2"/>
    <w:rsid w:val="00851AF8"/>
    <w:rsid w:val="008528CE"/>
    <w:rsid w:val="00853B8F"/>
    <w:rsid w:val="00853FE7"/>
    <w:rsid w:val="0085442F"/>
    <w:rsid w:val="00854DF7"/>
    <w:rsid w:val="008556D7"/>
    <w:rsid w:val="00855F63"/>
    <w:rsid w:val="008565E3"/>
    <w:rsid w:val="0085680E"/>
    <w:rsid w:val="0085699B"/>
    <w:rsid w:val="00856F67"/>
    <w:rsid w:val="0085700E"/>
    <w:rsid w:val="008570B3"/>
    <w:rsid w:val="00857E8A"/>
    <w:rsid w:val="0086019F"/>
    <w:rsid w:val="0086033C"/>
    <w:rsid w:val="00860DF8"/>
    <w:rsid w:val="0086101C"/>
    <w:rsid w:val="00861D92"/>
    <w:rsid w:val="00861FF5"/>
    <w:rsid w:val="00862D4A"/>
    <w:rsid w:val="00863653"/>
    <w:rsid w:val="00863670"/>
    <w:rsid w:val="008636B7"/>
    <w:rsid w:val="00863B84"/>
    <w:rsid w:val="00863E19"/>
    <w:rsid w:val="00863E58"/>
    <w:rsid w:val="008640FF"/>
    <w:rsid w:val="008641BC"/>
    <w:rsid w:val="00864756"/>
    <w:rsid w:val="0086496A"/>
    <w:rsid w:val="00864B26"/>
    <w:rsid w:val="008653F4"/>
    <w:rsid w:val="008658FE"/>
    <w:rsid w:val="00865A52"/>
    <w:rsid w:val="00865DB5"/>
    <w:rsid w:val="00865F48"/>
    <w:rsid w:val="008662C8"/>
    <w:rsid w:val="00867162"/>
    <w:rsid w:val="00867289"/>
    <w:rsid w:val="0086753B"/>
    <w:rsid w:val="008677E7"/>
    <w:rsid w:val="0086799B"/>
    <w:rsid w:val="008700B2"/>
    <w:rsid w:val="008701CE"/>
    <w:rsid w:val="0087027D"/>
    <w:rsid w:val="0087033E"/>
    <w:rsid w:val="0087303B"/>
    <w:rsid w:val="00874057"/>
    <w:rsid w:val="0087423B"/>
    <w:rsid w:val="00874569"/>
    <w:rsid w:val="00874A80"/>
    <w:rsid w:val="00874D14"/>
    <w:rsid w:val="0087616B"/>
    <w:rsid w:val="0087621F"/>
    <w:rsid w:val="00876664"/>
    <w:rsid w:val="008768E8"/>
    <w:rsid w:val="00876E8C"/>
    <w:rsid w:val="00877209"/>
    <w:rsid w:val="0087740A"/>
    <w:rsid w:val="008779C8"/>
    <w:rsid w:val="00877CFF"/>
    <w:rsid w:val="008802B1"/>
    <w:rsid w:val="008803AF"/>
    <w:rsid w:val="008805B4"/>
    <w:rsid w:val="0088143D"/>
    <w:rsid w:val="008814CA"/>
    <w:rsid w:val="00881528"/>
    <w:rsid w:val="008818A1"/>
    <w:rsid w:val="00882745"/>
    <w:rsid w:val="00882DF1"/>
    <w:rsid w:val="00882F23"/>
    <w:rsid w:val="008834B7"/>
    <w:rsid w:val="008836C5"/>
    <w:rsid w:val="0088430A"/>
    <w:rsid w:val="00885301"/>
    <w:rsid w:val="008855AA"/>
    <w:rsid w:val="0088596A"/>
    <w:rsid w:val="00885EBC"/>
    <w:rsid w:val="00885F83"/>
    <w:rsid w:val="0088666C"/>
    <w:rsid w:val="008868F1"/>
    <w:rsid w:val="00886A58"/>
    <w:rsid w:val="00886F68"/>
    <w:rsid w:val="008901CA"/>
    <w:rsid w:val="00890253"/>
    <w:rsid w:val="008903F2"/>
    <w:rsid w:val="008909D8"/>
    <w:rsid w:val="0089102E"/>
    <w:rsid w:val="00891D9C"/>
    <w:rsid w:val="0089246E"/>
    <w:rsid w:val="00892509"/>
    <w:rsid w:val="00892640"/>
    <w:rsid w:val="008927A3"/>
    <w:rsid w:val="00892FAA"/>
    <w:rsid w:val="008936E7"/>
    <w:rsid w:val="008947E6"/>
    <w:rsid w:val="008948B9"/>
    <w:rsid w:val="00895667"/>
    <w:rsid w:val="00895860"/>
    <w:rsid w:val="0089599A"/>
    <w:rsid w:val="00895F6D"/>
    <w:rsid w:val="00897AC3"/>
    <w:rsid w:val="00897B74"/>
    <w:rsid w:val="008A0337"/>
    <w:rsid w:val="008A0D0E"/>
    <w:rsid w:val="008A0F3A"/>
    <w:rsid w:val="008A1189"/>
    <w:rsid w:val="008A162F"/>
    <w:rsid w:val="008A16EA"/>
    <w:rsid w:val="008A2367"/>
    <w:rsid w:val="008A345D"/>
    <w:rsid w:val="008A3CE7"/>
    <w:rsid w:val="008A4275"/>
    <w:rsid w:val="008A4B75"/>
    <w:rsid w:val="008A4E75"/>
    <w:rsid w:val="008A508A"/>
    <w:rsid w:val="008A5126"/>
    <w:rsid w:val="008A52EE"/>
    <w:rsid w:val="008A53A8"/>
    <w:rsid w:val="008A609E"/>
    <w:rsid w:val="008A649F"/>
    <w:rsid w:val="008A67C1"/>
    <w:rsid w:val="008A735B"/>
    <w:rsid w:val="008A7D9E"/>
    <w:rsid w:val="008B0409"/>
    <w:rsid w:val="008B086F"/>
    <w:rsid w:val="008B1A33"/>
    <w:rsid w:val="008B1D66"/>
    <w:rsid w:val="008B28ED"/>
    <w:rsid w:val="008B2965"/>
    <w:rsid w:val="008B2C98"/>
    <w:rsid w:val="008B2F15"/>
    <w:rsid w:val="008B2F89"/>
    <w:rsid w:val="008B304E"/>
    <w:rsid w:val="008B348B"/>
    <w:rsid w:val="008B3AC9"/>
    <w:rsid w:val="008B3B2D"/>
    <w:rsid w:val="008B3CD3"/>
    <w:rsid w:val="008B50A0"/>
    <w:rsid w:val="008B5585"/>
    <w:rsid w:val="008B592B"/>
    <w:rsid w:val="008B59E8"/>
    <w:rsid w:val="008B5D29"/>
    <w:rsid w:val="008B6380"/>
    <w:rsid w:val="008B6466"/>
    <w:rsid w:val="008B694E"/>
    <w:rsid w:val="008B7AB7"/>
    <w:rsid w:val="008B7B0B"/>
    <w:rsid w:val="008B7CDA"/>
    <w:rsid w:val="008B7F21"/>
    <w:rsid w:val="008C03C9"/>
    <w:rsid w:val="008C04A0"/>
    <w:rsid w:val="008C06F6"/>
    <w:rsid w:val="008C08F9"/>
    <w:rsid w:val="008C0F13"/>
    <w:rsid w:val="008C1961"/>
    <w:rsid w:val="008C1A4E"/>
    <w:rsid w:val="008C1CC4"/>
    <w:rsid w:val="008C22A9"/>
    <w:rsid w:val="008C2E89"/>
    <w:rsid w:val="008C3155"/>
    <w:rsid w:val="008C3681"/>
    <w:rsid w:val="008C37BA"/>
    <w:rsid w:val="008C37CA"/>
    <w:rsid w:val="008C3879"/>
    <w:rsid w:val="008C3B24"/>
    <w:rsid w:val="008C3C10"/>
    <w:rsid w:val="008C407E"/>
    <w:rsid w:val="008C4637"/>
    <w:rsid w:val="008C5D6D"/>
    <w:rsid w:val="008C69FA"/>
    <w:rsid w:val="008C7175"/>
    <w:rsid w:val="008C7F78"/>
    <w:rsid w:val="008D03EB"/>
    <w:rsid w:val="008D0461"/>
    <w:rsid w:val="008D0D94"/>
    <w:rsid w:val="008D1A56"/>
    <w:rsid w:val="008D1D78"/>
    <w:rsid w:val="008D1D8C"/>
    <w:rsid w:val="008D254C"/>
    <w:rsid w:val="008D28F4"/>
    <w:rsid w:val="008D2C29"/>
    <w:rsid w:val="008D2EAF"/>
    <w:rsid w:val="008D310B"/>
    <w:rsid w:val="008D321D"/>
    <w:rsid w:val="008D3407"/>
    <w:rsid w:val="008D423D"/>
    <w:rsid w:val="008D4AE5"/>
    <w:rsid w:val="008D4B4B"/>
    <w:rsid w:val="008D4B79"/>
    <w:rsid w:val="008D4DC7"/>
    <w:rsid w:val="008D57F5"/>
    <w:rsid w:val="008D5836"/>
    <w:rsid w:val="008D5966"/>
    <w:rsid w:val="008D5B8C"/>
    <w:rsid w:val="008D617D"/>
    <w:rsid w:val="008D68BE"/>
    <w:rsid w:val="008D68C1"/>
    <w:rsid w:val="008D6C59"/>
    <w:rsid w:val="008D6CB1"/>
    <w:rsid w:val="008D6D64"/>
    <w:rsid w:val="008D7059"/>
    <w:rsid w:val="008D75E5"/>
    <w:rsid w:val="008E02B9"/>
    <w:rsid w:val="008E072C"/>
    <w:rsid w:val="008E0831"/>
    <w:rsid w:val="008E100A"/>
    <w:rsid w:val="008E166D"/>
    <w:rsid w:val="008E16A5"/>
    <w:rsid w:val="008E1864"/>
    <w:rsid w:val="008E186E"/>
    <w:rsid w:val="008E18B8"/>
    <w:rsid w:val="008E1C95"/>
    <w:rsid w:val="008E223C"/>
    <w:rsid w:val="008E27E1"/>
    <w:rsid w:val="008E2C08"/>
    <w:rsid w:val="008E2DDA"/>
    <w:rsid w:val="008E2E37"/>
    <w:rsid w:val="008E2F8A"/>
    <w:rsid w:val="008E32B0"/>
    <w:rsid w:val="008E3612"/>
    <w:rsid w:val="008E3A6C"/>
    <w:rsid w:val="008E3CEC"/>
    <w:rsid w:val="008E4143"/>
    <w:rsid w:val="008E43B9"/>
    <w:rsid w:val="008E535A"/>
    <w:rsid w:val="008E5681"/>
    <w:rsid w:val="008E5864"/>
    <w:rsid w:val="008E5911"/>
    <w:rsid w:val="008E5EAB"/>
    <w:rsid w:val="008E5EAC"/>
    <w:rsid w:val="008E65AC"/>
    <w:rsid w:val="008E6A40"/>
    <w:rsid w:val="008E6AB8"/>
    <w:rsid w:val="008E6FEC"/>
    <w:rsid w:val="008E7131"/>
    <w:rsid w:val="008E7386"/>
    <w:rsid w:val="008E738D"/>
    <w:rsid w:val="008E7523"/>
    <w:rsid w:val="008E7D65"/>
    <w:rsid w:val="008E7F9B"/>
    <w:rsid w:val="008F0488"/>
    <w:rsid w:val="008F04F5"/>
    <w:rsid w:val="008F0541"/>
    <w:rsid w:val="008F0AD3"/>
    <w:rsid w:val="008F1FC4"/>
    <w:rsid w:val="008F281C"/>
    <w:rsid w:val="008F2A22"/>
    <w:rsid w:val="008F3094"/>
    <w:rsid w:val="008F317C"/>
    <w:rsid w:val="008F3265"/>
    <w:rsid w:val="008F349D"/>
    <w:rsid w:val="008F39D2"/>
    <w:rsid w:val="008F3C83"/>
    <w:rsid w:val="008F3CC9"/>
    <w:rsid w:val="008F468A"/>
    <w:rsid w:val="008F4814"/>
    <w:rsid w:val="008F4CB5"/>
    <w:rsid w:val="008F5080"/>
    <w:rsid w:val="008F50A6"/>
    <w:rsid w:val="008F511B"/>
    <w:rsid w:val="008F5A2F"/>
    <w:rsid w:val="008F5DE3"/>
    <w:rsid w:val="008F6394"/>
    <w:rsid w:val="008F65DC"/>
    <w:rsid w:val="008F6BDA"/>
    <w:rsid w:val="008F6EA5"/>
    <w:rsid w:val="008F714D"/>
    <w:rsid w:val="008F7A63"/>
    <w:rsid w:val="008F7CEC"/>
    <w:rsid w:val="00900CB3"/>
    <w:rsid w:val="00900E08"/>
    <w:rsid w:val="0090101A"/>
    <w:rsid w:val="00901BF8"/>
    <w:rsid w:val="00901FC7"/>
    <w:rsid w:val="00902A2A"/>
    <w:rsid w:val="00902B64"/>
    <w:rsid w:val="00902C55"/>
    <w:rsid w:val="00903079"/>
    <w:rsid w:val="009030BD"/>
    <w:rsid w:val="00903721"/>
    <w:rsid w:val="00903FCD"/>
    <w:rsid w:val="009040AB"/>
    <w:rsid w:val="00905096"/>
    <w:rsid w:val="0090517B"/>
    <w:rsid w:val="009051B5"/>
    <w:rsid w:val="00906484"/>
    <w:rsid w:val="00906DBA"/>
    <w:rsid w:val="009072BB"/>
    <w:rsid w:val="00907723"/>
    <w:rsid w:val="00907862"/>
    <w:rsid w:val="00907AB8"/>
    <w:rsid w:val="0091030C"/>
    <w:rsid w:val="0091098F"/>
    <w:rsid w:val="009117AF"/>
    <w:rsid w:val="009122BA"/>
    <w:rsid w:val="00912515"/>
    <w:rsid w:val="00913496"/>
    <w:rsid w:val="00914201"/>
    <w:rsid w:val="00914610"/>
    <w:rsid w:val="0091578F"/>
    <w:rsid w:val="00916872"/>
    <w:rsid w:val="00916879"/>
    <w:rsid w:val="0091696E"/>
    <w:rsid w:val="00916AAF"/>
    <w:rsid w:val="00916AD1"/>
    <w:rsid w:val="00917130"/>
    <w:rsid w:val="00917AF1"/>
    <w:rsid w:val="00917DA3"/>
    <w:rsid w:val="00920083"/>
    <w:rsid w:val="00920883"/>
    <w:rsid w:val="00920C79"/>
    <w:rsid w:val="00920D54"/>
    <w:rsid w:val="00920F1C"/>
    <w:rsid w:val="00921A3F"/>
    <w:rsid w:val="00921C0D"/>
    <w:rsid w:val="0092200B"/>
    <w:rsid w:val="0092230A"/>
    <w:rsid w:val="00922C61"/>
    <w:rsid w:val="00922F11"/>
    <w:rsid w:val="00922FC1"/>
    <w:rsid w:val="00923815"/>
    <w:rsid w:val="0092477E"/>
    <w:rsid w:val="00924C5E"/>
    <w:rsid w:val="0092507F"/>
    <w:rsid w:val="009252DE"/>
    <w:rsid w:val="009258A5"/>
    <w:rsid w:val="009258F4"/>
    <w:rsid w:val="0092592C"/>
    <w:rsid w:val="00925B8A"/>
    <w:rsid w:val="00925E64"/>
    <w:rsid w:val="00926001"/>
    <w:rsid w:val="009265BE"/>
    <w:rsid w:val="0092667B"/>
    <w:rsid w:val="0092681C"/>
    <w:rsid w:val="00926E78"/>
    <w:rsid w:val="0092731E"/>
    <w:rsid w:val="00927EF2"/>
    <w:rsid w:val="00930DC1"/>
    <w:rsid w:val="00931C43"/>
    <w:rsid w:val="009326B8"/>
    <w:rsid w:val="00932E32"/>
    <w:rsid w:val="009330D5"/>
    <w:rsid w:val="009331BB"/>
    <w:rsid w:val="009333AC"/>
    <w:rsid w:val="00934BDB"/>
    <w:rsid w:val="00934D89"/>
    <w:rsid w:val="00935003"/>
    <w:rsid w:val="0093509B"/>
    <w:rsid w:val="009351C5"/>
    <w:rsid w:val="00937C59"/>
    <w:rsid w:val="00940269"/>
    <w:rsid w:val="00940359"/>
    <w:rsid w:val="009405CE"/>
    <w:rsid w:val="00940643"/>
    <w:rsid w:val="009406A7"/>
    <w:rsid w:val="00940ABF"/>
    <w:rsid w:val="00940DFD"/>
    <w:rsid w:val="0094106A"/>
    <w:rsid w:val="009417F1"/>
    <w:rsid w:val="00941871"/>
    <w:rsid w:val="009419B5"/>
    <w:rsid w:val="00941A41"/>
    <w:rsid w:val="00941AF3"/>
    <w:rsid w:val="00942659"/>
    <w:rsid w:val="00942711"/>
    <w:rsid w:val="009428F0"/>
    <w:rsid w:val="00943488"/>
    <w:rsid w:val="0094358C"/>
    <w:rsid w:val="00944AA7"/>
    <w:rsid w:val="00944CDA"/>
    <w:rsid w:val="00945257"/>
    <w:rsid w:val="00945A63"/>
    <w:rsid w:val="00945BD3"/>
    <w:rsid w:val="00945D56"/>
    <w:rsid w:val="00945DBF"/>
    <w:rsid w:val="00946436"/>
    <w:rsid w:val="009474FD"/>
    <w:rsid w:val="00950842"/>
    <w:rsid w:val="00950D64"/>
    <w:rsid w:val="0095104C"/>
    <w:rsid w:val="00951176"/>
    <w:rsid w:val="00951711"/>
    <w:rsid w:val="00951AD7"/>
    <w:rsid w:val="00951DAC"/>
    <w:rsid w:val="00951E73"/>
    <w:rsid w:val="00951F49"/>
    <w:rsid w:val="00952513"/>
    <w:rsid w:val="009525A3"/>
    <w:rsid w:val="00952D85"/>
    <w:rsid w:val="00952F79"/>
    <w:rsid w:val="00953EE3"/>
    <w:rsid w:val="009541D6"/>
    <w:rsid w:val="009543F0"/>
    <w:rsid w:val="0095446B"/>
    <w:rsid w:val="00954819"/>
    <w:rsid w:val="00955B86"/>
    <w:rsid w:val="009563DD"/>
    <w:rsid w:val="00956C19"/>
    <w:rsid w:val="00956E40"/>
    <w:rsid w:val="009575D0"/>
    <w:rsid w:val="009606A5"/>
    <w:rsid w:val="009607DE"/>
    <w:rsid w:val="00961548"/>
    <w:rsid w:val="00961636"/>
    <w:rsid w:val="00961ACE"/>
    <w:rsid w:val="00962535"/>
    <w:rsid w:val="00962A57"/>
    <w:rsid w:val="00962BB0"/>
    <w:rsid w:val="00962EAD"/>
    <w:rsid w:val="00962ECF"/>
    <w:rsid w:val="00963283"/>
    <w:rsid w:val="009635FB"/>
    <w:rsid w:val="009637C9"/>
    <w:rsid w:val="00963819"/>
    <w:rsid w:val="009641BA"/>
    <w:rsid w:val="009642C3"/>
    <w:rsid w:val="0096450B"/>
    <w:rsid w:val="00964B7D"/>
    <w:rsid w:val="00964C46"/>
    <w:rsid w:val="009655E4"/>
    <w:rsid w:val="00965A5B"/>
    <w:rsid w:val="00965B14"/>
    <w:rsid w:val="00965F14"/>
    <w:rsid w:val="00966016"/>
    <w:rsid w:val="00966267"/>
    <w:rsid w:val="00966739"/>
    <w:rsid w:val="00966877"/>
    <w:rsid w:val="00966F26"/>
    <w:rsid w:val="00967611"/>
    <w:rsid w:val="00967BB3"/>
    <w:rsid w:val="00967C04"/>
    <w:rsid w:val="00967C2E"/>
    <w:rsid w:val="0097000A"/>
    <w:rsid w:val="00970AC7"/>
    <w:rsid w:val="00971AF3"/>
    <w:rsid w:val="00971BC2"/>
    <w:rsid w:val="00971E6B"/>
    <w:rsid w:val="009739B0"/>
    <w:rsid w:val="00973FA0"/>
    <w:rsid w:val="009741F1"/>
    <w:rsid w:val="009742E1"/>
    <w:rsid w:val="0097453E"/>
    <w:rsid w:val="00974760"/>
    <w:rsid w:val="00974A67"/>
    <w:rsid w:val="0097565C"/>
    <w:rsid w:val="009759D2"/>
    <w:rsid w:val="00975B83"/>
    <w:rsid w:val="00975FA7"/>
    <w:rsid w:val="009767DD"/>
    <w:rsid w:val="00976AC6"/>
    <w:rsid w:val="00977194"/>
    <w:rsid w:val="00977307"/>
    <w:rsid w:val="0097751B"/>
    <w:rsid w:val="00977C8B"/>
    <w:rsid w:val="00977CF0"/>
    <w:rsid w:val="00980174"/>
    <w:rsid w:val="00980194"/>
    <w:rsid w:val="009808C0"/>
    <w:rsid w:val="009812FC"/>
    <w:rsid w:val="0098145C"/>
    <w:rsid w:val="009814D5"/>
    <w:rsid w:val="009817EF"/>
    <w:rsid w:val="00982039"/>
    <w:rsid w:val="0098226D"/>
    <w:rsid w:val="0098247F"/>
    <w:rsid w:val="0098286E"/>
    <w:rsid w:val="00982EC8"/>
    <w:rsid w:val="0098350E"/>
    <w:rsid w:val="0098526C"/>
    <w:rsid w:val="009855AF"/>
    <w:rsid w:val="00986376"/>
    <w:rsid w:val="00986451"/>
    <w:rsid w:val="00986AE0"/>
    <w:rsid w:val="009905FA"/>
    <w:rsid w:val="00990F3F"/>
    <w:rsid w:val="0099144F"/>
    <w:rsid w:val="00991536"/>
    <w:rsid w:val="009929E4"/>
    <w:rsid w:val="00992A07"/>
    <w:rsid w:val="00992C36"/>
    <w:rsid w:val="00992DA9"/>
    <w:rsid w:val="00993254"/>
    <w:rsid w:val="009934FC"/>
    <w:rsid w:val="009936F6"/>
    <w:rsid w:val="00993943"/>
    <w:rsid w:val="00993E7C"/>
    <w:rsid w:val="0099412C"/>
    <w:rsid w:val="0099460C"/>
    <w:rsid w:val="009955E6"/>
    <w:rsid w:val="00995D0F"/>
    <w:rsid w:val="00996D8C"/>
    <w:rsid w:val="00997712"/>
    <w:rsid w:val="00997899"/>
    <w:rsid w:val="009A0285"/>
    <w:rsid w:val="009A050D"/>
    <w:rsid w:val="009A0604"/>
    <w:rsid w:val="009A1F29"/>
    <w:rsid w:val="009A2F09"/>
    <w:rsid w:val="009A3384"/>
    <w:rsid w:val="009A33C1"/>
    <w:rsid w:val="009A3455"/>
    <w:rsid w:val="009A3735"/>
    <w:rsid w:val="009A3882"/>
    <w:rsid w:val="009A3F89"/>
    <w:rsid w:val="009A4614"/>
    <w:rsid w:val="009A49B2"/>
    <w:rsid w:val="009A4F71"/>
    <w:rsid w:val="009A5136"/>
    <w:rsid w:val="009A53EA"/>
    <w:rsid w:val="009A5571"/>
    <w:rsid w:val="009A5EA5"/>
    <w:rsid w:val="009A711E"/>
    <w:rsid w:val="009A7523"/>
    <w:rsid w:val="009A76AF"/>
    <w:rsid w:val="009B016C"/>
    <w:rsid w:val="009B05CA"/>
    <w:rsid w:val="009B0875"/>
    <w:rsid w:val="009B0D4C"/>
    <w:rsid w:val="009B0EAC"/>
    <w:rsid w:val="009B1FA0"/>
    <w:rsid w:val="009B24D2"/>
    <w:rsid w:val="009B2658"/>
    <w:rsid w:val="009B2856"/>
    <w:rsid w:val="009B3011"/>
    <w:rsid w:val="009B3785"/>
    <w:rsid w:val="009B3BD6"/>
    <w:rsid w:val="009B3BEA"/>
    <w:rsid w:val="009B3D80"/>
    <w:rsid w:val="009B3F0F"/>
    <w:rsid w:val="009B56AD"/>
    <w:rsid w:val="009B573C"/>
    <w:rsid w:val="009B6202"/>
    <w:rsid w:val="009B6D3A"/>
    <w:rsid w:val="009B6E57"/>
    <w:rsid w:val="009B6E99"/>
    <w:rsid w:val="009B7584"/>
    <w:rsid w:val="009B776C"/>
    <w:rsid w:val="009B7CB3"/>
    <w:rsid w:val="009B7CF3"/>
    <w:rsid w:val="009B7E53"/>
    <w:rsid w:val="009C0A75"/>
    <w:rsid w:val="009C0C22"/>
    <w:rsid w:val="009C0D3D"/>
    <w:rsid w:val="009C0ED5"/>
    <w:rsid w:val="009C1167"/>
    <w:rsid w:val="009C1DE0"/>
    <w:rsid w:val="009C1E09"/>
    <w:rsid w:val="009C2372"/>
    <w:rsid w:val="009C30E3"/>
    <w:rsid w:val="009C33C8"/>
    <w:rsid w:val="009C3B2E"/>
    <w:rsid w:val="009C3B56"/>
    <w:rsid w:val="009C445D"/>
    <w:rsid w:val="009C4B46"/>
    <w:rsid w:val="009C4C49"/>
    <w:rsid w:val="009C4C89"/>
    <w:rsid w:val="009C5151"/>
    <w:rsid w:val="009C53F5"/>
    <w:rsid w:val="009C57BA"/>
    <w:rsid w:val="009C5C47"/>
    <w:rsid w:val="009C5C4C"/>
    <w:rsid w:val="009C60F5"/>
    <w:rsid w:val="009C65AA"/>
    <w:rsid w:val="009C698E"/>
    <w:rsid w:val="009C6E30"/>
    <w:rsid w:val="009C6E7C"/>
    <w:rsid w:val="009C71AC"/>
    <w:rsid w:val="009C7C8C"/>
    <w:rsid w:val="009D0270"/>
    <w:rsid w:val="009D1A24"/>
    <w:rsid w:val="009D1C27"/>
    <w:rsid w:val="009D2334"/>
    <w:rsid w:val="009D2366"/>
    <w:rsid w:val="009D237E"/>
    <w:rsid w:val="009D33D2"/>
    <w:rsid w:val="009D3E12"/>
    <w:rsid w:val="009D4349"/>
    <w:rsid w:val="009D4457"/>
    <w:rsid w:val="009D4D48"/>
    <w:rsid w:val="009D4FAF"/>
    <w:rsid w:val="009D5748"/>
    <w:rsid w:val="009D5B76"/>
    <w:rsid w:val="009D5DD8"/>
    <w:rsid w:val="009D5E9E"/>
    <w:rsid w:val="009D6080"/>
    <w:rsid w:val="009D72EF"/>
    <w:rsid w:val="009D78FC"/>
    <w:rsid w:val="009E0073"/>
    <w:rsid w:val="009E07E0"/>
    <w:rsid w:val="009E0884"/>
    <w:rsid w:val="009E0A65"/>
    <w:rsid w:val="009E0C70"/>
    <w:rsid w:val="009E17D5"/>
    <w:rsid w:val="009E17D9"/>
    <w:rsid w:val="009E2455"/>
    <w:rsid w:val="009E3067"/>
    <w:rsid w:val="009E3260"/>
    <w:rsid w:val="009E32D2"/>
    <w:rsid w:val="009E3A43"/>
    <w:rsid w:val="009E3C4B"/>
    <w:rsid w:val="009E3E68"/>
    <w:rsid w:val="009E41EE"/>
    <w:rsid w:val="009E44AE"/>
    <w:rsid w:val="009E4898"/>
    <w:rsid w:val="009E533F"/>
    <w:rsid w:val="009E5A9C"/>
    <w:rsid w:val="009E5D2E"/>
    <w:rsid w:val="009E6265"/>
    <w:rsid w:val="009E6DB7"/>
    <w:rsid w:val="009E6EF0"/>
    <w:rsid w:val="009E724C"/>
    <w:rsid w:val="009E7597"/>
    <w:rsid w:val="009E76F8"/>
    <w:rsid w:val="009E777F"/>
    <w:rsid w:val="009E7AE1"/>
    <w:rsid w:val="009F01C6"/>
    <w:rsid w:val="009F0B26"/>
    <w:rsid w:val="009F0D84"/>
    <w:rsid w:val="009F1EC3"/>
    <w:rsid w:val="009F1F85"/>
    <w:rsid w:val="009F25C3"/>
    <w:rsid w:val="009F25E7"/>
    <w:rsid w:val="009F2764"/>
    <w:rsid w:val="009F2F69"/>
    <w:rsid w:val="009F3080"/>
    <w:rsid w:val="009F30FD"/>
    <w:rsid w:val="009F366A"/>
    <w:rsid w:val="009F3EF1"/>
    <w:rsid w:val="009F3FC2"/>
    <w:rsid w:val="009F40F6"/>
    <w:rsid w:val="009F4B68"/>
    <w:rsid w:val="009F4FD5"/>
    <w:rsid w:val="009F4FE3"/>
    <w:rsid w:val="009F54E4"/>
    <w:rsid w:val="009F561E"/>
    <w:rsid w:val="009F5662"/>
    <w:rsid w:val="009F614E"/>
    <w:rsid w:val="009F635B"/>
    <w:rsid w:val="009F63E0"/>
    <w:rsid w:val="009F6CB7"/>
    <w:rsid w:val="009F6EA7"/>
    <w:rsid w:val="009F7DC5"/>
    <w:rsid w:val="009F7E6B"/>
    <w:rsid w:val="009F7E82"/>
    <w:rsid w:val="00A00272"/>
    <w:rsid w:val="00A003E3"/>
    <w:rsid w:val="00A00A4E"/>
    <w:rsid w:val="00A00FA8"/>
    <w:rsid w:val="00A021BA"/>
    <w:rsid w:val="00A0264B"/>
    <w:rsid w:val="00A026EB"/>
    <w:rsid w:val="00A02AD4"/>
    <w:rsid w:val="00A04190"/>
    <w:rsid w:val="00A041FD"/>
    <w:rsid w:val="00A0432A"/>
    <w:rsid w:val="00A04A22"/>
    <w:rsid w:val="00A057AA"/>
    <w:rsid w:val="00A05EAE"/>
    <w:rsid w:val="00A05F28"/>
    <w:rsid w:val="00A06BE8"/>
    <w:rsid w:val="00A06EF1"/>
    <w:rsid w:val="00A070F8"/>
    <w:rsid w:val="00A07123"/>
    <w:rsid w:val="00A072A5"/>
    <w:rsid w:val="00A07B44"/>
    <w:rsid w:val="00A1003B"/>
    <w:rsid w:val="00A10B53"/>
    <w:rsid w:val="00A10EAC"/>
    <w:rsid w:val="00A111F8"/>
    <w:rsid w:val="00A113E8"/>
    <w:rsid w:val="00A118DC"/>
    <w:rsid w:val="00A11FC1"/>
    <w:rsid w:val="00A123E4"/>
    <w:rsid w:val="00A128DD"/>
    <w:rsid w:val="00A12B86"/>
    <w:rsid w:val="00A12B89"/>
    <w:rsid w:val="00A12CAF"/>
    <w:rsid w:val="00A1319D"/>
    <w:rsid w:val="00A136AE"/>
    <w:rsid w:val="00A13B8F"/>
    <w:rsid w:val="00A13C9C"/>
    <w:rsid w:val="00A1403C"/>
    <w:rsid w:val="00A140A0"/>
    <w:rsid w:val="00A14400"/>
    <w:rsid w:val="00A14783"/>
    <w:rsid w:val="00A14D8A"/>
    <w:rsid w:val="00A14F5E"/>
    <w:rsid w:val="00A152D5"/>
    <w:rsid w:val="00A1536A"/>
    <w:rsid w:val="00A155CD"/>
    <w:rsid w:val="00A15665"/>
    <w:rsid w:val="00A15BCE"/>
    <w:rsid w:val="00A176BE"/>
    <w:rsid w:val="00A17EE2"/>
    <w:rsid w:val="00A201A9"/>
    <w:rsid w:val="00A20840"/>
    <w:rsid w:val="00A2112B"/>
    <w:rsid w:val="00A211C7"/>
    <w:rsid w:val="00A212FC"/>
    <w:rsid w:val="00A228A2"/>
    <w:rsid w:val="00A22A0E"/>
    <w:rsid w:val="00A22CAF"/>
    <w:rsid w:val="00A22F5B"/>
    <w:rsid w:val="00A23202"/>
    <w:rsid w:val="00A238D6"/>
    <w:rsid w:val="00A243A8"/>
    <w:rsid w:val="00A2441A"/>
    <w:rsid w:val="00A24CE0"/>
    <w:rsid w:val="00A24FF7"/>
    <w:rsid w:val="00A25001"/>
    <w:rsid w:val="00A2519E"/>
    <w:rsid w:val="00A252C2"/>
    <w:rsid w:val="00A25DA9"/>
    <w:rsid w:val="00A2707A"/>
    <w:rsid w:val="00A279F0"/>
    <w:rsid w:val="00A27C95"/>
    <w:rsid w:val="00A31579"/>
    <w:rsid w:val="00A31BE4"/>
    <w:rsid w:val="00A327AD"/>
    <w:rsid w:val="00A32978"/>
    <w:rsid w:val="00A33237"/>
    <w:rsid w:val="00A333D2"/>
    <w:rsid w:val="00A334B2"/>
    <w:rsid w:val="00A33B8F"/>
    <w:rsid w:val="00A33BD1"/>
    <w:rsid w:val="00A3427B"/>
    <w:rsid w:val="00A34377"/>
    <w:rsid w:val="00A344DD"/>
    <w:rsid w:val="00A345F7"/>
    <w:rsid w:val="00A34C00"/>
    <w:rsid w:val="00A34D19"/>
    <w:rsid w:val="00A352A6"/>
    <w:rsid w:val="00A3579B"/>
    <w:rsid w:val="00A35905"/>
    <w:rsid w:val="00A35F7C"/>
    <w:rsid w:val="00A3641E"/>
    <w:rsid w:val="00A364FB"/>
    <w:rsid w:val="00A36970"/>
    <w:rsid w:val="00A36A33"/>
    <w:rsid w:val="00A36CA3"/>
    <w:rsid w:val="00A36E6B"/>
    <w:rsid w:val="00A37B04"/>
    <w:rsid w:val="00A37DD0"/>
    <w:rsid w:val="00A4048B"/>
    <w:rsid w:val="00A4083E"/>
    <w:rsid w:val="00A40D93"/>
    <w:rsid w:val="00A40FF3"/>
    <w:rsid w:val="00A41717"/>
    <w:rsid w:val="00A41E3C"/>
    <w:rsid w:val="00A41FDE"/>
    <w:rsid w:val="00A420D5"/>
    <w:rsid w:val="00A428D8"/>
    <w:rsid w:val="00A4386D"/>
    <w:rsid w:val="00A43C0F"/>
    <w:rsid w:val="00A43FB4"/>
    <w:rsid w:val="00A441F2"/>
    <w:rsid w:val="00A443C3"/>
    <w:rsid w:val="00A446CB"/>
    <w:rsid w:val="00A4472C"/>
    <w:rsid w:val="00A44C3B"/>
    <w:rsid w:val="00A44FFE"/>
    <w:rsid w:val="00A45683"/>
    <w:rsid w:val="00A45865"/>
    <w:rsid w:val="00A45927"/>
    <w:rsid w:val="00A4664B"/>
    <w:rsid w:val="00A4669A"/>
    <w:rsid w:val="00A46CDA"/>
    <w:rsid w:val="00A46D12"/>
    <w:rsid w:val="00A47624"/>
    <w:rsid w:val="00A479E3"/>
    <w:rsid w:val="00A50674"/>
    <w:rsid w:val="00A50B10"/>
    <w:rsid w:val="00A50B6E"/>
    <w:rsid w:val="00A50E2D"/>
    <w:rsid w:val="00A510D0"/>
    <w:rsid w:val="00A512B7"/>
    <w:rsid w:val="00A5153F"/>
    <w:rsid w:val="00A51752"/>
    <w:rsid w:val="00A51859"/>
    <w:rsid w:val="00A5233B"/>
    <w:rsid w:val="00A52701"/>
    <w:rsid w:val="00A52AC5"/>
    <w:rsid w:val="00A52BD9"/>
    <w:rsid w:val="00A52F1C"/>
    <w:rsid w:val="00A530F6"/>
    <w:rsid w:val="00A53839"/>
    <w:rsid w:val="00A53C4B"/>
    <w:rsid w:val="00A53ECD"/>
    <w:rsid w:val="00A5488B"/>
    <w:rsid w:val="00A54A90"/>
    <w:rsid w:val="00A54F8B"/>
    <w:rsid w:val="00A5672A"/>
    <w:rsid w:val="00A5684A"/>
    <w:rsid w:val="00A56BC7"/>
    <w:rsid w:val="00A56DC6"/>
    <w:rsid w:val="00A56DFB"/>
    <w:rsid w:val="00A57430"/>
    <w:rsid w:val="00A577B6"/>
    <w:rsid w:val="00A57933"/>
    <w:rsid w:val="00A57ECA"/>
    <w:rsid w:val="00A602DB"/>
    <w:rsid w:val="00A6083D"/>
    <w:rsid w:val="00A612FA"/>
    <w:rsid w:val="00A6187C"/>
    <w:rsid w:val="00A62490"/>
    <w:rsid w:val="00A62C4D"/>
    <w:rsid w:val="00A63434"/>
    <w:rsid w:val="00A639F3"/>
    <w:rsid w:val="00A64878"/>
    <w:rsid w:val="00A64ABE"/>
    <w:rsid w:val="00A64E68"/>
    <w:rsid w:val="00A65880"/>
    <w:rsid w:val="00A65A8E"/>
    <w:rsid w:val="00A65AC6"/>
    <w:rsid w:val="00A668C0"/>
    <w:rsid w:val="00A6705A"/>
    <w:rsid w:val="00A672FA"/>
    <w:rsid w:val="00A677D6"/>
    <w:rsid w:val="00A70F64"/>
    <w:rsid w:val="00A710BF"/>
    <w:rsid w:val="00A71279"/>
    <w:rsid w:val="00A712C5"/>
    <w:rsid w:val="00A714B7"/>
    <w:rsid w:val="00A715BF"/>
    <w:rsid w:val="00A716CC"/>
    <w:rsid w:val="00A71B07"/>
    <w:rsid w:val="00A7243E"/>
    <w:rsid w:val="00A7317A"/>
    <w:rsid w:val="00A7396B"/>
    <w:rsid w:val="00A74897"/>
    <w:rsid w:val="00A75019"/>
    <w:rsid w:val="00A752E6"/>
    <w:rsid w:val="00A7567E"/>
    <w:rsid w:val="00A75962"/>
    <w:rsid w:val="00A75A94"/>
    <w:rsid w:val="00A75B9A"/>
    <w:rsid w:val="00A761D2"/>
    <w:rsid w:val="00A76917"/>
    <w:rsid w:val="00A76E81"/>
    <w:rsid w:val="00A7711A"/>
    <w:rsid w:val="00A7744C"/>
    <w:rsid w:val="00A77631"/>
    <w:rsid w:val="00A77875"/>
    <w:rsid w:val="00A804C0"/>
    <w:rsid w:val="00A80665"/>
    <w:rsid w:val="00A80842"/>
    <w:rsid w:val="00A80B24"/>
    <w:rsid w:val="00A815AD"/>
    <w:rsid w:val="00A8284A"/>
    <w:rsid w:val="00A82C17"/>
    <w:rsid w:val="00A830D0"/>
    <w:rsid w:val="00A834C2"/>
    <w:rsid w:val="00A835D2"/>
    <w:rsid w:val="00A8366F"/>
    <w:rsid w:val="00A836F0"/>
    <w:rsid w:val="00A83752"/>
    <w:rsid w:val="00A83A12"/>
    <w:rsid w:val="00A83A6E"/>
    <w:rsid w:val="00A83D9E"/>
    <w:rsid w:val="00A843E1"/>
    <w:rsid w:val="00A84505"/>
    <w:rsid w:val="00A84805"/>
    <w:rsid w:val="00A84F02"/>
    <w:rsid w:val="00A85562"/>
    <w:rsid w:val="00A855D2"/>
    <w:rsid w:val="00A858A2"/>
    <w:rsid w:val="00A859BB"/>
    <w:rsid w:val="00A8602F"/>
    <w:rsid w:val="00A875DC"/>
    <w:rsid w:val="00A87937"/>
    <w:rsid w:val="00A87994"/>
    <w:rsid w:val="00A901F5"/>
    <w:rsid w:val="00A9071D"/>
    <w:rsid w:val="00A91094"/>
    <w:rsid w:val="00A9148D"/>
    <w:rsid w:val="00A91555"/>
    <w:rsid w:val="00A9169C"/>
    <w:rsid w:val="00A92203"/>
    <w:rsid w:val="00A92485"/>
    <w:rsid w:val="00A92501"/>
    <w:rsid w:val="00A9302E"/>
    <w:rsid w:val="00A930B4"/>
    <w:rsid w:val="00A930D0"/>
    <w:rsid w:val="00A932F2"/>
    <w:rsid w:val="00A93347"/>
    <w:rsid w:val="00A933C3"/>
    <w:rsid w:val="00A9429D"/>
    <w:rsid w:val="00A947F5"/>
    <w:rsid w:val="00A948D7"/>
    <w:rsid w:val="00A95289"/>
    <w:rsid w:val="00A952FC"/>
    <w:rsid w:val="00A95B44"/>
    <w:rsid w:val="00A96CDA"/>
    <w:rsid w:val="00AA0690"/>
    <w:rsid w:val="00AA0AD9"/>
    <w:rsid w:val="00AA0C70"/>
    <w:rsid w:val="00AA107A"/>
    <w:rsid w:val="00AA11EA"/>
    <w:rsid w:val="00AA1398"/>
    <w:rsid w:val="00AA16C8"/>
    <w:rsid w:val="00AA1B26"/>
    <w:rsid w:val="00AA1C9D"/>
    <w:rsid w:val="00AA1D74"/>
    <w:rsid w:val="00AA1DA2"/>
    <w:rsid w:val="00AA266E"/>
    <w:rsid w:val="00AA2676"/>
    <w:rsid w:val="00AA2AF5"/>
    <w:rsid w:val="00AA2C93"/>
    <w:rsid w:val="00AA397D"/>
    <w:rsid w:val="00AA39C4"/>
    <w:rsid w:val="00AA3F80"/>
    <w:rsid w:val="00AA4654"/>
    <w:rsid w:val="00AA58D0"/>
    <w:rsid w:val="00AA5D8B"/>
    <w:rsid w:val="00AA5F0C"/>
    <w:rsid w:val="00AA6347"/>
    <w:rsid w:val="00AA63EB"/>
    <w:rsid w:val="00AA645B"/>
    <w:rsid w:val="00AA6622"/>
    <w:rsid w:val="00AA6A2A"/>
    <w:rsid w:val="00AA6CAA"/>
    <w:rsid w:val="00AA6EE1"/>
    <w:rsid w:val="00AA6FB9"/>
    <w:rsid w:val="00AA7100"/>
    <w:rsid w:val="00AA7517"/>
    <w:rsid w:val="00AA7655"/>
    <w:rsid w:val="00AB0086"/>
    <w:rsid w:val="00AB1355"/>
    <w:rsid w:val="00AB15A1"/>
    <w:rsid w:val="00AB2845"/>
    <w:rsid w:val="00AB2888"/>
    <w:rsid w:val="00AB371E"/>
    <w:rsid w:val="00AB3824"/>
    <w:rsid w:val="00AB47C5"/>
    <w:rsid w:val="00AB5597"/>
    <w:rsid w:val="00AB5660"/>
    <w:rsid w:val="00AB5B2F"/>
    <w:rsid w:val="00AB63B8"/>
    <w:rsid w:val="00AB7CB2"/>
    <w:rsid w:val="00AC083C"/>
    <w:rsid w:val="00AC0C9E"/>
    <w:rsid w:val="00AC1308"/>
    <w:rsid w:val="00AC1726"/>
    <w:rsid w:val="00AC1DC0"/>
    <w:rsid w:val="00AC2102"/>
    <w:rsid w:val="00AC26BA"/>
    <w:rsid w:val="00AC28AD"/>
    <w:rsid w:val="00AC2E44"/>
    <w:rsid w:val="00AC30DD"/>
    <w:rsid w:val="00AC31DB"/>
    <w:rsid w:val="00AC3259"/>
    <w:rsid w:val="00AC32F5"/>
    <w:rsid w:val="00AC37A5"/>
    <w:rsid w:val="00AC3CCE"/>
    <w:rsid w:val="00AC41CA"/>
    <w:rsid w:val="00AC45E3"/>
    <w:rsid w:val="00AC5112"/>
    <w:rsid w:val="00AC584D"/>
    <w:rsid w:val="00AC5B6A"/>
    <w:rsid w:val="00AC6396"/>
    <w:rsid w:val="00AC69F6"/>
    <w:rsid w:val="00AC6F45"/>
    <w:rsid w:val="00AC714F"/>
    <w:rsid w:val="00AC724C"/>
    <w:rsid w:val="00AC738D"/>
    <w:rsid w:val="00AC7458"/>
    <w:rsid w:val="00AC7941"/>
    <w:rsid w:val="00AC795B"/>
    <w:rsid w:val="00AC7C9E"/>
    <w:rsid w:val="00AC7D80"/>
    <w:rsid w:val="00AD01D5"/>
    <w:rsid w:val="00AD04A7"/>
    <w:rsid w:val="00AD0798"/>
    <w:rsid w:val="00AD0872"/>
    <w:rsid w:val="00AD0ADF"/>
    <w:rsid w:val="00AD0E9A"/>
    <w:rsid w:val="00AD1889"/>
    <w:rsid w:val="00AD1C72"/>
    <w:rsid w:val="00AD2254"/>
    <w:rsid w:val="00AD239C"/>
    <w:rsid w:val="00AD2EA4"/>
    <w:rsid w:val="00AD3336"/>
    <w:rsid w:val="00AD45AD"/>
    <w:rsid w:val="00AD4723"/>
    <w:rsid w:val="00AD4B3F"/>
    <w:rsid w:val="00AD5549"/>
    <w:rsid w:val="00AD588F"/>
    <w:rsid w:val="00AD59B7"/>
    <w:rsid w:val="00AD5F44"/>
    <w:rsid w:val="00AD65BB"/>
    <w:rsid w:val="00AD6652"/>
    <w:rsid w:val="00AD66F3"/>
    <w:rsid w:val="00AD6809"/>
    <w:rsid w:val="00AD6861"/>
    <w:rsid w:val="00AD7295"/>
    <w:rsid w:val="00AD7B60"/>
    <w:rsid w:val="00AD7C95"/>
    <w:rsid w:val="00AE02FB"/>
    <w:rsid w:val="00AE0389"/>
    <w:rsid w:val="00AE0480"/>
    <w:rsid w:val="00AE0705"/>
    <w:rsid w:val="00AE0EB7"/>
    <w:rsid w:val="00AE1350"/>
    <w:rsid w:val="00AE1B3C"/>
    <w:rsid w:val="00AE1F2C"/>
    <w:rsid w:val="00AE2700"/>
    <w:rsid w:val="00AE2AC2"/>
    <w:rsid w:val="00AE2E9C"/>
    <w:rsid w:val="00AE3021"/>
    <w:rsid w:val="00AE3507"/>
    <w:rsid w:val="00AE36B8"/>
    <w:rsid w:val="00AE3707"/>
    <w:rsid w:val="00AE3939"/>
    <w:rsid w:val="00AE3CF5"/>
    <w:rsid w:val="00AE419F"/>
    <w:rsid w:val="00AE5A4F"/>
    <w:rsid w:val="00AE63FF"/>
    <w:rsid w:val="00AE73F3"/>
    <w:rsid w:val="00AE7879"/>
    <w:rsid w:val="00AE7D1B"/>
    <w:rsid w:val="00AF02E1"/>
    <w:rsid w:val="00AF034B"/>
    <w:rsid w:val="00AF041E"/>
    <w:rsid w:val="00AF08A6"/>
    <w:rsid w:val="00AF0E5D"/>
    <w:rsid w:val="00AF1355"/>
    <w:rsid w:val="00AF13E5"/>
    <w:rsid w:val="00AF2E41"/>
    <w:rsid w:val="00AF3311"/>
    <w:rsid w:val="00AF3C22"/>
    <w:rsid w:val="00AF41FD"/>
    <w:rsid w:val="00AF423F"/>
    <w:rsid w:val="00AF4E16"/>
    <w:rsid w:val="00AF4F26"/>
    <w:rsid w:val="00AF51F7"/>
    <w:rsid w:val="00AF5FF7"/>
    <w:rsid w:val="00AF61DF"/>
    <w:rsid w:val="00AF6CD6"/>
    <w:rsid w:val="00AF7811"/>
    <w:rsid w:val="00AF7DE5"/>
    <w:rsid w:val="00B00053"/>
    <w:rsid w:val="00B0029C"/>
    <w:rsid w:val="00B00A8F"/>
    <w:rsid w:val="00B0136D"/>
    <w:rsid w:val="00B01CD3"/>
    <w:rsid w:val="00B01E92"/>
    <w:rsid w:val="00B026E2"/>
    <w:rsid w:val="00B02852"/>
    <w:rsid w:val="00B02863"/>
    <w:rsid w:val="00B02B31"/>
    <w:rsid w:val="00B02BAE"/>
    <w:rsid w:val="00B0309D"/>
    <w:rsid w:val="00B03101"/>
    <w:rsid w:val="00B034CA"/>
    <w:rsid w:val="00B0362D"/>
    <w:rsid w:val="00B03807"/>
    <w:rsid w:val="00B03E3A"/>
    <w:rsid w:val="00B04104"/>
    <w:rsid w:val="00B05116"/>
    <w:rsid w:val="00B0541D"/>
    <w:rsid w:val="00B055B7"/>
    <w:rsid w:val="00B05AEE"/>
    <w:rsid w:val="00B06A33"/>
    <w:rsid w:val="00B06B20"/>
    <w:rsid w:val="00B06FFB"/>
    <w:rsid w:val="00B070E2"/>
    <w:rsid w:val="00B07D23"/>
    <w:rsid w:val="00B104E8"/>
    <w:rsid w:val="00B1093E"/>
    <w:rsid w:val="00B1144F"/>
    <w:rsid w:val="00B11AE9"/>
    <w:rsid w:val="00B132BF"/>
    <w:rsid w:val="00B132C9"/>
    <w:rsid w:val="00B1378C"/>
    <w:rsid w:val="00B14BDF"/>
    <w:rsid w:val="00B14CEF"/>
    <w:rsid w:val="00B153D3"/>
    <w:rsid w:val="00B15662"/>
    <w:rsid w:val="00B15789"/>
    <w:rsid w:val="00B15C22"/>
    <w:rsid w:val="00B15E50"/>
    <w:rsid w:val="00B160B4"/>
    <w:rsid w:val="00B162E1"/>
    <w:rsid w:val="00B1688D"/>
    <w:rsid w:val="00B168EF"/>
    <w:rsid w:val="00B16931"/>
    <w:rsid w:val="00B16B7A"/>
    <w:rsid w:val="00B171A0"/>
    <w:rsid w:val="00B174B4"/>
    <w:rsid w:val="00B174FE"/>
    <w:rsid w:val="00B176C2"/>
    <w:rsid w:val="00B206C0"/>
    <w:rsid w:val="00B20F36"/>
    <w:rsid w:val="00B21DF5"/>
    <w:rsid w:val="00B225C1"/>
    <w:rsid w:val="00B22918"/>
    <w:rsid w:val="00B22B7D"/>
    <w:rsid w:val="00B234C0"/>
    <w:rsid w:val="00B23E19"/>
    <w:rsid w:val="00B24261"/>
    <w:rsid w:val="00B24DED"/>
    <w:rsid w:val="00B25133"/>
    <w:rsid w:val="00B25262"/>
    <w:rsid w:val="00B255DB"/>
    <w:rsid w:val="00B25A04"/>
    <w:rsid w:val="00B25A73"/>
    <w:rsid w:val="00B2658D"/>
    <w:rsid w:val="00B26E7C"/>
    <w:rsid w:val="00B26F75"/>
    <w:rsid w:val="00B271CB"/>
    <w:rsid w:val="00B271D4"/>
    <w:rsid w:val="00B306E5"/>
    <w:rsid w:val="00B3082F"/>
    <w:rsid w:val="00B3096E"/>
    <w:rsid w:val="00B30E24"/>
    <w:rsid w:val="00B313A7"/>
    <w:rsid w:val="00B3244F"/>
    <w:rsid w:val="00B324F6"/>
    <w:rsid w:val="00B32639"/>
    <w:rsid w:val="00B32800"/>
    <w:rsid w:val="00B329A0"/>
    <w:rsid w:val="00B32CB7"/>
    <w:rsid w:val="00B32EDB"/>
    <w:rsid w:val="00B332AC"/>
    <w:rsid w:val="00B33B3D"/>
    <w:rsid w:val="00B3466C"/>
    <w:rsid w:val="00B34AEC"/>
    <w:rsid w:val="00B365B1"/>
    <w:rsid w:val="00B36791"/>
    <w:rsid w:val="00B377C9"/>
    <w:rsid w:val="00B37B8E"/>
    <w:rsid w:val="00B37C01"/>
    <w:rsid w:val="00B37D6F"/>
    <w:rsid w:val="00B40853"/>
    <w:rsid w:val="00B40F24"/>
    <w:rsid w:val="00B4151A"/>
    <w:rsid w:val="00B41975"/>
    <w:rsid w:val="00B4208A"/>
    <w:rsid w:val="00B429ED"/>
    <w:rsid w:val="00B42BD6"/>
    <w:rsid w:val="00B434D3"/>
    <w:rsid w:val="00B43C0A"/>
    <w:rsid w:val="00B443BC"/>
    <w:rsid w:val="00B44748"/>
    <w:rsid w:val="00B44877"/>
    <w:rsid w:val="00B44C70"/>
    <w:rsid w:val="00B44E36"/>
    <w:rsid w:val="00B45767"/>
    <w:rsid w:val="00B46792"/>
    <w:rsid w:val="00B46EB8"/>
    <w:rsid w:val="00B47A31"/>
    <w:rsid w:val="00B47CF7"/>
    <w:rsid w:val="00B5025A"/>
    <w:rsid w:val="00B503EC"/>
    <w:rsid w:val="00B51582"/>
    <w:rsid w:val="00B51C1A"/>
    <w:rsid w:val="00B5266F"/>
    <w:rsid w:val="00B5302C"/>
    <w:rsid w:val="00B53E05"/>
    <w:rsid w:val="00B53F20"/>
    <w:rsid w:val="00B54E83"/>
    <w:rsid w:val="00B55251"/>
    <w:rsid w:val="00B554D8"/>
    <w:rsid w:val="00B55B70"/>
    <w:rsid w:val="00B5642B"/>
    <w:rsid w:val="00B56675"/>
    <w:rsid w:val="00B5704D"/>
    <w:rsid w:val="00B57250"/>
    <w:rsid w:val="00B57870"/>
    <w:rsid w:val="00B578EB"/>
    <w:rsid w:val="00B608B9"/>
    <w:rsid w:val="00B6093C"/>
    <w:rsid w:val="00B60B48"/>
    <w:rsid w:val="00B611D7"/>
    <w:rsid w:val="00B6125B"/>
    <w:rsid w:val="00B61C4A"/>
    <w:rsid w:val="00B61ECD"/>
    <w:rsid w:val="00B6228E"/>
    <w:rsid w:val="00B62582"/>
    <w:rsid w:val="00B62EEA"/>
    <w:rsid w:val="00B6331A"/>
    <w:rsid w:val="00B63700"/>
    <w:rsid w:val="00B6373B"/>
    <w:rsid w:val="00B63791"/>
    <w:rsid w:val="00B63883"/>
    <w:rsid w:val="00B63954"/>
    <w:rsid w:val="00B640F5"/>
    <w:rsid w:val="00B65307"/>
    <w:rsid w:val="00B655CD"/>
    <w:rsid w:val="00B65A3B"/>
    <w:rsid w:val="00B65B21"/>
    <w:rsid w:val="00B65F02"/>
    <w:rsid w:val="00B65FE3"/>
    <w:rsid w:val="00B65FFA"/>
    <w:rsid w:val="00B66B74"/>
    <w:rsid w:val="00B672E8"/>
    <w:rsid w:val="00B6776B"/>
    <w:rsid w:val="00B677C7"/>
    <w:rsid w:val="00B67C83"/>
    <w:rsid w:val="00B67D9F"/>
    <w:rsid w:val="00B67EBF"/>
    <w:rsid w:val="00B70118"/>
    <w:rsid w:val="00B7062A"/>
    <w:rsid w:val="00B70916"/>
    <w:rsid w:val="00B70A21"/>
    <w:rsid w:val="00B70DF5"/>
    <w:rsid w:val="00B71214"/>
    <w:rsid w:val="00B712F0"/>
    <w:rsid w:val="00B71462"/>
    <w:rsid w:val="00B71BB8"/>
    <w:rsid w:val="00B72073"/>
    <w:rsid w:val="00B72A7C"/>
    <w:rsid w:val="00B72AE2"/>
    <w:rsid w:val="00B72F84"/>
    <w:rsid w:val="00B7302C"/>
    <w:rsid w:val="00B73542"/>
    <w:rsid w:val="00B73846"/>
    <w:rsid w:val="00B73859"/>
    <w:rsid w:val="00B73CB6"/>
    <w:rsid w:val="00B73E1E"/>
    <w:rsid w:val="00B7455F"/>
    <w:rsid w:val="00B74A3E"/>
    <w:rsid w:val="00B74C83"/>
    <w:rsid w:val="00B75352"/>
    <w:rsid w:val="00B755D9"/>
    <w:rsid w:val="00B7572F"/>
    <w:rsid w:val="00B75B21"/>
    <w:rsid w:val="00B76212"/>
    <w:rsid w:val="00B762CC"/>
    <w:rsid w:val="00B765D9"/>
    <w:rsid w:val="00B76841"/>
    <w:rsid w:val="00B76FEC"/>
    <w:rsid w:val="00B77C6B"/>
    <w:rsid w:val="00B8026B"/>
    <w:rsid w:val="00B803AC"/>
    <w:rsid w:val="00B80A40"/>
    <w:rsid w:val="00B80B48"/>
    <w:rsid w:val="00B80B9C"/>
    <w:rsid w:val="00B80FE0"/>
    <w:rsid w:val="00B813EE"/>
    <w:rsid w:val="00B81448"/>
    <w:rsid w:val="00B825B1"/>
    <w:rsid w:val="00B829B9"/>
    <w:rsid w:val="00B83000"/>
    <w:rsid w:val="00B8377D"/>
    <w:rsid w:val="00B847A1"/>
    <w:rsid w:val="00B84B55"/>
    <w:rsid w:val="00B8569A"/>
    <w:rsid w:val="00B856FB"/>
    <w:rsid w:val="00B858BB"/>
    <w:rsid w:val="00B85F02"/>
    <w:rsid w:val="00B85F7A"/>
    <w:rsid w:val="00B865BF"/>
    <w:rsid w:val="00B86DBA"/>
    <w:rsid w:val="00B86E0F"/>
    <w:rsid w:val="00B901DE"/>
    <w:rsid w:val="00B90419"/>
    <w:rsid w:val="00B904E9"/>
    <w:rsid w:val="00B9077B"/>
    <w:rsid w:val="00B908FB"/>
    <w:rsid w:val="00B90927"/>
    <w:rsid w:val="00B91793"/>
    <w:rsid w:val="00B918B0"/>
    <w:rsid w:val="00B91A49"/>
    <w:rsid w:val="00B91A9C"/>
    <w:rsid w:val="00B91DF6"/>
    <w:rsid w:val="00B91E60"/>
    <w:rsid w:val="00B9218C"/>
    <w:rsid w:val="00B92818"/>
    <w:rsid w:val="00B92FD6"/>
    <w:rsid w:val="00B94080"/>
    <w:rsid w:val="00B94356"/>
    <w:rsid w:val="00B94569"/>
    <w:rsid w:val="00B946EB"/>
    <w:rsid w:val="00B9475A"/>
    <w:rsid w:val="00B94933"/>
    <w:rsid w:val="00B94B7C"/>
    <w:rsid w:val="00B959D4"/>
    <w:rsid w:val="00B95C2B"/>
    <w:rsid w:val="00B9654D"/>
    <w:rsid w:val="00B96EE0"/>
    <w:rsid w:val="00B97021"/>
    <w:rsid w:val="00B9709E"/>
    <w:rsid w:val="00B9789C"/>
    <w:rsid w:val="00B97C2A"/>
    <w:rsid w:val="00BA02D3"/>
    <w:rsid w:val="00BA043F"/>
    <w:rsid w:val="00BA04B3"/>
    <w:rsid w:val="00BA06CE"/>
    <w:rsid w:val="00BA0918"/>
    <w:rsid w:val="00BA0C08"/>
    <w:rsid w:val="00BA0CFB"/>
    <w:rsid w:val="00BA168E"/>
    <w:rsid w:val="00BA19E9"/>
    <w:rsid w:val="00BA1D72"/>
    <w:rsid w:val="00BA1F64"/>
    <w:rsid w:val="00BA28A0"/>
    <w:rsid w:val="00BA2D83"/>
    <w:rsid w:val="00BA3DD4"/>
    <w:rsid w:val="00BA3E5A"/>
    <w:rsid w:val="00BA4ABC"/>
    <w:rsid w:val="00BA571F"/>
    <w:rsid w:val="00BA5E27"/>
    <w:rsid w:val="00BA63AB"/>
    <w:rsid w:val="00BA6701"/>
    <w:rsid w:val="00BA6C42"/>
    <w:rsid w:val="00BA7490"/>
    <w:rsid w:val="00BA779A"/>
    <w:rsid w:val="00BA788A"/>
    <w:rsid w:val="00BA7DE6"/>
    <w:rsid w:val="00BB051A"/>
    <w:rsid w:val="00BB05D0"/>
    <w:rsid w:val="00BB15D0"/>
    <w:rsid w:val="00BB2356"/>
    <w:rsid w:val="00BB26C2"/>
    <w:rsid w:val="00BB2766"/>
    <w:rsid w:val="00BB2813"/>
    <w:rsid w:val="00BB2BF6"/>
    <w:rsid w:val="00BB2C32"/>
    <w:rsid w:val="00BB2FC2"/>
    <w:rsid w:val="00BB36D8"/>
    <w:rsid w:val="00BB3FBB"/>
    <w:rsid w:val="00BB4131"/>
    <w:rsid w:val="00BB4588"/>
    <w:rsid w:val="00BB4A52"/>
    <w:rsid w:val="00BB4BD9"/>
    <w:rsid w:val="00BB4E77"/>
    <w:rsid w:val="00BB5ACA"/>
    <w:rsid w:val="00BB5BF4"/>
    <w:rsid w:val="00BB5D9E"/>
    <w:rsid w:val="00BB5DE8"/>
    <w:rsid w:val="00BB64EE"/>
    <w:rsid w:val="00BB7390"/>
    <w:rsid w:val="00BC02FE"/>
    <w:rsid w:val="00BC0463"/>
    <w:rsid w:val="00BC0947"/>
    <w:rsid w:val="00BC0C47"/>
    <w:rsid w:val="00BC1240"/>
    <w:rsid w:val="00BC1A4C"/>
    <w:rsid w:val="00BC2DD4"/>
    <w:rsid w:val="00BC35F1"/>
    <w:rsid w:val="00BC4428"/>
    <w:rsid w:val="00BC45DD"/>
    <w:rsid w:val="00BC4D5E"/>
    <w:rsid w:val="00BC50E3"/>
    <w:rsid w:val="00BC532B"/>
    <w:rsid w:val="00BC572E"/>
    <w:rsid w:val="00BC573D"/>
    <w:rsid w:val="00BC592B"/>
    <w:rsid w:val="00BC6602"/>
    <w:rsid w:val="00BC6842"/>
    <w:rsid w:val="00BC6947"/>
    <w:rsid w:val="00BC6F3B"/>
    <w:rsid w:val="00BC721D"/>
    <w:rsid w:val="00BC723B"/>
    <w:rsid w:val="00BC738B"/>
    <w:rsid w:val="00BC7A89"/>
    <w:rsid w:val="00BC7F89"/>
    <w:rsid w:val="00BD062C"/>
    <w:rsid w:val="00BD08BB"/>
    <w:rsid w:val="00BD0A56"/>
    <w:rsid w:val="00BD1119"/>
    <w:rsid w:val="00BD190F"/>
    <w:rsid w:val="00BD1B79"/>
    <w:rsid w:val="00BD2784"/>
    <w:rsid w:val="00BD2DCD"/>
    <w:rsid w:val="00BD3612"/>
    <w:rsid w:val="00BD45D3"/>
    <w:rsid w:val="00BD482E"/>
    <w:rsid w:val="00BD4AC4"/>
    <w:rsid w:val="00BD4C77"/>
    <w:rsid w:val="00BD52DD"/>
    <w:rsid w:val="00BD52F1"/>
    <w:rsid w:val="00BD59E6"/>
    <w:rsid w:val="00BD59FC"/>
    <w:rsid w:val="00BD5B8C"/>
    <w:rsid w:val="00BD5C80"/>
    <w:rsid w:val="00BD6936"/>
    <w:rsid w:val="00BD6BAE"/>
    <w:rsid w:val="00BD6C8E"/>
    <w:rsid w:val="00BD6F28"/>
    <w:rsid w:val="00BD72B1"/>
    <w:rsid w:val="00BD72E7"/>
    <w:rsid w:val="00BD7590"/>
    <w:rsid w:val="00BE00C0"/>
    <w:rsid w:val="00BE1107"/>
    <w:rsid w:val="00BE113D"/>
    <w:rsid w:val="00BE1662"/>
    <w:rsid w:val="00BE1876"/>
    <w:rsid w:val="00BE1A5D"/>
    <w:rsid w:val="00BE1CA6"/>
    <w:rsid w:val="00BE2A4C"/>
    <w:rsid w:val="00BE310D"/>
    <w:rsid w:val="00BE3225"/>
    <w:rsid w:val="00BE39AD"/>
    <w:rsid w:val="00BE3E56"/>
    <w:rsid w:val="00BE3EC1"/>
    <w:rsid w:val="00BE43A5"/>
    <w:rsid w:val="00BE4665"/>
    <w:rsid w:val="00BE47F0"/>
    <w:rsid w:val="00BE4FF6"/>
    <w:rsid w:val="00BE55C1"/>
    <w:rsid w:val="00BE5C24"/>
    <w:rsid w:val="00BE616A"/>
    <w:rsid w:val="00BE67A3"/>
    <w:rsid w:val="00BE68CC"/>
    <w:rsid w:val="00BE68DC"/>
    <w:rsid w:val="00BE6BA3"/>
    <w:rsid w:val="00BE6D87"/>
    <w:rsid w:val="00BE7A48"/>
    <w:rsid w:val="00BF0838"/>
    <w:rsid w:val="00BF08C7"/>
    <w:rsid w:val="00BF0AAD"/>
    <w:rsid w:val="00BF19FE"/>
    <w:rsid w:val="00BF1E4A"/>
    <w:rsid w:val="00BF2673"/>
    <w:rsid w:val="00BF29FF"/>
    <w:rsid w:val="00BF323E"/>
    <w:rsid w:val="00BF373D"/>
    <w:rsid w:val="00BF3F7E"/>
    <w:rsid w:val="00BF44EB"/>
    <w:rsid w:val="00BF4C1F"/>
    <w:rsid w:val="00BF58FE"/>
    <w:rsid w:val="00BF5AA5"/>
    <w:rsid w:val="00BF6132"/>
    <w:rsid w:val="00BF6566"/>
    <w:rsid w:val="00BF69C2"/>
    <w:rsid w:val="00BF6A52"/>
    <w:rsid w:val="00BF7097"/>
    <w:rsid w:val="00BF785B"/>
    <w:rsid w:val="00BF7A31"/>
    <w:rsid w:val="00C0021A"/>
    <w:rsid w:val="00C00D71"/>
    <w:rsid w:val="00C01A91"/>
    <w:rsid w:val="00C01AC3"/>
    <w:rsid w:val="00C01CC7"/>
    <w:rsid w:val="00C01F4F"/>
    <w:rsid w:val="00C02407"/>
    <w:rsid w:val="00C02D48"/>
    <w:rsid w:val="00C032C3"/>
    <w:rsid w:val="00C0352D"/>
    <w:rsid w:val="00C05038"/>
    <w:rsid w:val="00C0533C"/>
    <w:rsid w:val="00C053E2"/>
    <w:rsid w:val="00C057F3"/>
    <w:rsid w:val="00C05884"/>
    <w:rsid w:val="00C06686"/>
    <w:rsid w:val="00C109EF"/>
    <w:rsid w:val="00C10A01"/>
    <w:rsid w:val="00C10D3F"/>
    <w:rsid w:val="00C113A1"/>
    <w:rsid w:val="00C11610"/>
    <w:rsid w:val="00C11789"/>
    <w:rsid w:val="00C11C26"/>
    <w:rsid w:val="00C12727"/>
    <w:rsid w:val="00C12D16"/>
    <w:rsid w:val="00C136A6"/>
    <w:rsid w:val="00C13ACE"/>
    <w:rsid w:val="00C14179"/>
    <w:rsid w:val="00C14533"/>
    <w:rsid w:val="00C14D15"/>
    <w:rsid w:val="00C14E78"/>
    <w:rsid w:val="00C15084"/>
    <w:rsid w:val="00C150BE"/>
    <w:rsid w:val="00C151BE"/>
    <w:rsid w:val="00C151CD"/>
    <w:rsid w:val="00C15827"/>
    <w:rsid w:val="00C15F86"/>
    <w:rsid w:val="00C15FF6"/>
    <w:rsid w:val="00C162AD"/>
    <w:rsid w:val="00C16582"/>
    <w:rsid w:val="00C1678A"/>
    <w:rsid w:val="00C16BA9"/>
    <w:rsid w:val="00C16D70"/>
    <w:rsid w:val="00C17066"/>
    <w:rsid w:val="00C174D0"/>
    <w:rsid w:val="00C17E58"/>
    <w:rsid w:val="00C204B8"/>
    <w:rsid w:val="00C2114C"/>
    <w:rsid w:val="00C214AC"/>
    <w:rsid w:val="00C218A3"/>
    <w:rsid w:val="00C219D0"/>
    <w:rsid w:val="00C21F6E"/>
    <w:rsid w:val="00C2280B"/>
    <w:rsid w:val="00C22877"/>
    <w:rsid w:val="00C22AD9"/>
    <w:rsid w:val="00C22B2F"/>
    <w:rsid w:val="00C22F50"/>
    <w:rsid w:val="00C231DB"/>
    <w:rsid w:val="00C2358A"/>
    <w:rsid w:val="00C23954"/>
    <w:rsid w:val="00C246C8"/>
    <w:rsid w:val="00C246CC"/>
    <w:rsid w:val="00C24D68"/>
    <w:rsid w:val="00C24F33"/>
    <w:rsid w:val="00C2510A"/>
    <w:rsid w:val="00C259FD"/>
    <w:rsid w:val="00C26236"/>
    <w:rsid w:val="00C27630"/>
    <w:rsid w:val="00C30021"/>
    <w:rsid w:val="00C30686"/>
    <w:rsid w:val="00C30A26"/>
    <w:rsid w:val="00C3180B"/>
    <w:rsid w:val="00C322D2"/>
    <w:rsid w:val="00C32F6A"/>
    <w:rsid w:val="00C339B3"/>
    <w:rsid w:val="00C33F65"/>
    <w:rsid w:val="00C34656"/>
    <w:rsid w:val="00C3467F"/>
    <w:rsid w:val="00C35155"/>
    <w:rsid w:val="00C36338"/>
    <w:rsid w:val="00C3658C"/>
    <w:rsid w:val="00C36F24"/>
    <w:rsid w:val="00C37E44"/>
    <w:rsid w:val="00C401DB"/>
    <w:rsid w:val="00C40234"/>
    <w:rsid w:val="00C40A16"/>
    <w:rsid w:val="00C40B53"/>
    <w:rsid w:val="00C40E55"/>
    <w:rsid w:val="00C41236"/>
    <w:rsid w:val="00C41783"/>
    <w:rsid w:val="00C418DE"/>
    <w:rsid w:val="00C41E2A"/>
    <w:rsid w:val="00C42434"/>
    <w:rsid w:val="00C42900"/>
    <w:rsid w:val="00C432C0"/>
    <w:rsid w:val="00C43910"/>
    <w:rsid w:val="00C43C01"/>
    <w:rsid w:val="00C43F86"/>
    <w:rsid w:val="00C443CF"/>
    <w:rsid w:val="00C4562C"/>
    <w:rsid w:val="00C45B46"/>
    <w:rsid w:val="00C45B80"/>
    <w:rsid w:val="00C45C4B"/>
    <w:rsid w:val="00C45E9F"/>
    <w:rsid w:val="00C468AA"/>
    <w:rsid w:val="00C468B6"/>
    <w:rsid w:val="00C46EAB"/>
    <w:rsid w:val="00C4734F"/>
    <w:rsid w:val="00C47C0E"/>
    <w:rsid w:val="00C5014A"/>
    <w:rsid w:val="00C50778"/>
    <w:rsid w:val="00C50DDF"/>
    <w:rsid w:val="00C5141E"/>
    <w:rsid w:val="00C51537"/>
    <w:rsid w:val="00C51D3E"/>
    <w:rsid w:val="00C52630"/>
    <w:rsid w:val="00C528A7"/>
    <w:rsid w:val="00C52C0C"/>
    <w:rsid w:val="00C535CF"/>
    <w:rsid w:val="00C5367F"/>
    <w:rsid w:val="00C53819"/>
    <w:rsid w:val="00C53E3E"/>
    <w:rsid w:val="00C53F42"/>
    <w:rsid w:val="00C544B7"/>
    <w:rsid w:val="00C551AA"/>
    <w:rsid w:val="00C5554D"/>
    <w:rsid w:val="00C561BE"/>
    <w:rsid w:val="00C565C3"/>
    <w:rsid w:val="00C567BB"/>
    <w:rsid w:val="00C5699A"/>
    <w:rsid w:val="00C569A3"/>
    <w:rsid w:val="00C56F0C"/>
    <w:rsid w:val="00C5735B"/>
    <w:rsid w:val="00C573FC"/>
    <w:rsid w:val="00C608C3"/>
    <w:rsid w:val="00C60F96"/>
    <w:rsid w:val="00C60FBE"/>
    <w:rsid w:val="00C61F79"/>
    <w:rsid w:val="00C62239"/>
    <w:rsid w:val="00C6249A"/>
    <w:rsid w:val="00C628CE"/>
    <w:rsid w:val="00C63059"/>
    <w:rsid w:val="00C632A4"/>
    <w:rsid w:val="00C63ACE"/>
    <w:rsid w:val="00C63F3C"/>
    <w:rsid w:val="00C65406"/>
    <w:rsid w:val="00C65DA1"/>
    <w:rsid w:val="00C66661"/>
    <w:rsid w:val="00C66C6B"/>
    <w:rsid w:val="00C67A97"/>
    <w:rsid w:val="00C67F88"/>
    <w:rsid w:val="00C67FC6"/>
    <w:rsid w:val="00C71068"/>
    <w:rsid w:val="00C72125"/>
    <w:rsid w:val="00C7253E"/>
    <w:rsid w:val="00C72D4A"/>
    <w:rsid w:val="00C730B0"/>
    <w:rsid w:val="00C737D8"/>
    <w:rsid w:val="00C739E4"/>
    <w:rsid w:val="00C73B43"/>
    <w:rsid w:val="00C743B5"/>
    <w:rsid w:val="00C74984"/>
    <w:rsid w:val="00C74A4A"/>
    <w:rsid w:val="00C74E15"/>
    <w:rsid w:val="00C75179"/>
    <w:rsid w:val="00C75FD9"/>
    <w:rsid w:val="00C769EA"/>
    <w:rsid w:val="00C76DC1"/>
    <w:rsid w:val="00C77741"/>
    <w:rsid w:val="00C80197"/>
    <w:rsid w:val="00C801D5"/>
    <w:rsid w:val="00C807E1"/>
    <w:rsid w:val="00C8091A"/>
    <w:rsid w:val="00C80B21"/>
    <w:rsid w:val="00C817E9"/>
    <w:rsid w:val="00C81A5B"/>
    <w:rsid w:val="00C81AF2"/>
    <w:rsid w:val="00C81B46"/>
    <w:rsid w:val="00C81F42"/>
    <w:rsid w:val="00C821AF"/>
    <w:rsid w:val="00C823A3"/>
    <w:rsid w:val="00C828D7"/>
    <w:rsid w:val="00C82BA0"/>
    <w:rsid w:val="00C83430"/>
    <w:rsid w:val="00C83715"/>
    <w:rsid w:val="00C83826"/>
    <w:rsid w:val="00C84002"/>
    <w:rsid w:val="00C843AA"/>
    <w:rsid w:val="00C84525"/>
    <w:rsid w:val="00C845FA"/>
    <w:rsid w:val="00C848A1"/>
    <w:rsid w:val="00C84D2E"/>
    <w:rsid w:val="00C84E3E"/>
    <w:rsid w:val="00C84E67"/>
    <w:rsid w:val="00C85C52"/>
    <w:rsid w:val="00C85F1F"/>
    <w:rsid w:val="00C85FCB"/>
    <w:rsid w:val="00C866C9"/>
    <w:rsid w:val="00C86D8A"/>
    <w:rsid w:val="00C90213"/>
    <w:rsid w:val="00C9032A"/>
    <w:rsid w:val="00C904F6"/>
    <w:rsid w:val="00C90CCC"/>
    <w:rsid w:val="00C910D0"/>
    <w:rsid w:val="00C91687"/>
    <w:rsid w:val="00C9198E"/>
    <w:rsid w:val="00C91B08"/>
    <w:rsid w:val="00C91B15"/>
    <w:rsid w:val="00C91B94"/>
    <w:rsid w:val="00C9201B"/>
    <w:rsid w:val="00C92B94"/>
    <w:rsid w:val="00C932A7"/>
    <w:rsid w:val="00C93874"/>
    <w:rsid w:val="00C939F7"/>
    <w:rsid w:val="00C94896"/>
    <w:rsid w:val="00C949FB"/>
    <w:rsid w:val="00C94C72"/>
    <w:rsid w:val="00C95462"/>
    <w:rsid w:val="00C9548B"/>
    <w:rsid w:val="00C95870"/>
    <w:rsid w:val="00C959EE"/>
    <w:rsid w:val="00C95F3B"/>
    <w:rsid w:val="00C967FB"/>
    <w:rsid w:val="00C96F2F"/>
    <w:rsid w:val="00CA0A3E"/>
    <w:rsid w:val="00CA0C26"/>
    <w:rsid w:val="00CA1037"/>
    <w:rsid w:val="00CA21EB"/>
    <w:rsid w:val="00CA258B"/>
    <w:rsid w:val="00CA2653"/>
    <w:rsid w:val="00CA2773"/>
    <w:rsid w:val="00CA28FF"/>
    <w:rsid w:val="00CA2E3A"/>
    <w:rsid w:val="00CA2F0E"/>
    <w:rsid w:val="00CA307C"/>
    <w:rsid w:val="00CA33B8"/>
    <w:rsid w:val="00CA3937"/>
    <w:rsid w:val="00CA4731"/>
    <w:rsid w:val="00CA508A"/>
    <w:rsid w:val="00CA50B9"/>
    <w:rsid w:val="00CA581D"/>
    <w:rsid w:val="00CA5C5F"/>
    <w:rsid w:val="00CA5EEB"/>
    <w:rsid w:val="00CA627E"/>
    <w:rsid w:val="00CA642F"/>
    <w:rsid w:val="00CA6527"/>
    <w:rsid w:val="00CA678B"/>
    <w:rsid w:val="00CA680C"/>
    <w:rsid w:val="00CA7772"/>
    <w:rsid w:val="00CA7C01"/>
    <w:rsid w:val="00CB014C"/>
    <w:rsid w:val="00CB0258"/>
    <w:rsid w:val="00CB0386"/>
    <w:rsid w:val="00CB03F8"/>
    <w:rsid w:val="00CB08D4"/>
    <w:rsid w:val="00CB0DB6"/>
    <w:rsid w:val="00CB10B8"/>
    <w:rsid w:val="00CB1B31"/>
    <w:rsid w:val="00CB2133"/>
    <w:rsid w:val="00CB2173"/>
    <w:rsid w:val="00CB28DC"/>
    <w:rsid w:val="00CB2A72"/>
    <w:rsid w:val="00CB343C"/>
    <w:rsid w:val="00CB3650"/>
    <w:rsid w:val="00CB3F24"/>
    <w:rsid w:val="00CB48A7"/>
    <w:rsid w:val="00CB4D58"/>
    <w:rsid w:val="00CB5664"/>
    <w:rsid w:val="00CB5BDE"/>
    <w:rsid w:val="00CB5E70"/>
    <w:rsid w:val="00CB61AD"/>
    <w:rsid w:val="00CB632C"/>
    <w:rsid w:val="00CB697A"/>
    <w:rsid w:val="00CB7379"/>
    <w:rsid w:val="00CB7688"/>
    <w:rsid w:val="00CB771C"/>
    <w:rsid w:val="00CB7A09"/>
    <w:rsid w:val="00CB7DCB"/>
    <w:rsid w:val="00CC02B0"/>
    <w:rsid w:val="00CC0BC3"/>
    <w:rsid w:val="00CC1193"/>
    <w:rsid w:val="00CC11A1"/>
    <w:rsid w:val="00CC17B4"/>
    <w:rsid w:val="00CC17F1"/>
    <w:rsid w:val="00CC1816"/>
    <w:rsid w:val="00CC1EC4"/>
    <w:rsid w:val="00CC2197"/>
    <w:rsid w:val="00CC25A4"/>
    <w:rsid w:val="00CC26FC"/>
    <w:rsid w:val="00CC3089"/>
    <w:rsid w:val="00CC3267"/>
    <w:rsid w:val="00CC4287"/>
    <w:rsid w:val="00CC4397"/>
    <w:rsid w:val="00CC4543"/>
    <w:rsid w:val="00CC4652"/>
    <w:rsid w:val="00CC4AC7"/>
    <w:rsid w:val="00CC50D8"/>
    <w:rsid w:val="00CC5377"/>
    <w:rsid w:val="00CC567A"/>
    <w:rsid w:val="00CC583B"/>
    <w:rsid w:val="00CC6036"/>
    <w:rsid w:val="00CC61F1"/>
    <w:rsid w:val="00CC6937"/>
    <w:rsid w:val="00CC6A55"/>
    <w:rsid w:val="00CC6A68"/>
    <w:rsid w:val="00CC6DAF"/>
    <w:rsid w:val="00CC6E3E"/>
    <w:rsid w:val="00CC7529"/>
    <w:rsid w:val="00CD003A"/>
    <w:rsid w:val="00CD08B3"/>
    <w:rsid w:val="00CD1631"/>
    <w:rsid w:val="00CD1F95"/>
    <w:rsid w:val="00CD255F"/>
    <w:rsid w:val="00CD2C17"/>
    <w:rsid w:val="00CD2FB7"/>
    <w:rsid w:val="00CD33DB"/>
    <w:rsid w:val="00CD3FFA"/>
    <w:rsid w:val="00CD4CE5"/>
    <w:rsid w:val="00CD53AC"/>
    <w:rsid w:val="00CD55EE"/>
    <w:rsid w:val="00CD584B"/>
    <w:rsid w:val="00CD5AEF"/>
    <w:rsid w:val="00CD5C5F"/>
    <w:rsid w:val="00CD6314"/>
    <w:rsid w:val="00CD63BB"/>
    <w:rsid w:val="00CD643D"/>
    <w:rsid w:val="00CD6601"/>
    <w:rsid w:val="00CD7B97"/>
    <w:rsid w:val="00CD7D80"/>
    <w:rsid w:val="00CD7EF4"/>
    <w:rsid w:val="00CE0607"/>
    <w:rsid w:val="00CE087E"/>
    <w:rsid w:val="00CE08B2"/>
    <w:rsid w:val="00CE0918"/>
    <w:rsid w:val="00CE094D"/>
    <w:rsid w:val="00CE0A91"/>
    <w:rsid w:val="00CE11A3"/>
    <w:rsid w:val="00CE155D"/>
    <w:rsid w:val="00CE1D89"/>
    <w:rsid w:val="00CE1E74"/>
    <w:rsid w:val="00CE260F"/>
    <w:rsid w:val="00CE2D41"/>
    <w:rsid w:val="00CE370F"/>
    <w:rsid w:val="00CE3E24"/>
    <w:rsid w:val="00CE413D"/>
    <w:rsid w:val="00CE42AC"/>
    <w:rsid w:val="00CE42C7"/>
    <w:rsid w:val="00CE42E4"/>
    <w:rsid w:val="00CE456B"/>
    <w:rsid w:val="00CE47C2"/>
    <w:rsid w:val="00CE552C"/>
    <w:rsid w:val="00CE5F8A"/>
    <w:rsid w:val="00CE626D"/>
    <w:rsid w:val="00CE6860"/>
    <w:rsid w:val="00CE6FA9"/>
    <w:rsid w:val="00CE726A"/>
    <w:rsid w:val="00CE7E67"/>
    <w:rsid w:val="00CE7EA7"/>
    <w:rsid w:val="00CF0094"/>
    <w:rsid w:val="00CF0D47"/>
    <w:rsid w:val="00CF0F46"/>
    <w:rsid w:val="00CF1320"/>
    <w:rsid w:val="00CF1DCC"/>
    <w:rsid w:val="00CF1F1F"/>
    <w:rsid w:val="00CF2D70"/>
    <w:rsid w:val="00CF2E71"/>
    <w:rsid w:val="00CF3298"/>
    <w:rsid w:val="00CF32D1"/>
    <w:rsid w:val="00CF34EA"/>
    <w:rsid w:val="00CF35AF"/>
    <w:rsid w:val="00CF363A"/>
    <w:rsid w:val="00CF38FC"/>
    <w:rsid w:val="00CF3F2F"/>
    <w:rsid w:val="00CF43AD"/>
    <w:rsid w:val="00CF464B"/>
    <w:rsid w:val="00CF4E29"/>
    <w:rsid w:val="00CF4EA2"/>
    <w:rsid w:val="00CF5260"/>
    <w:rsid w:val="00CF56D7"/>
    <w:rsid w:val="00CF5702"/>
    <w:rsid w:val="00CF5D6A"/>
    <w:rsid w:val="00CF5EC2"/>
    <w:rsid w:val="00CF5F2F"/>
    <w:rsid w:val="00CF6349"/>
    <w:rsid w:val="00CF6EA2"/>
    <w:rsid w:val="00CF745A"/>
    <w:rsid w:val="00CF7CAB"/>
    <w:rsid w:val="00D005C3"/>
    <w:rsid w:val="00D008EC"/>
    <w:rsid w:val="00D01106"/>
    <w:rsid w:val="00D019E7"/>
    <w:rsid w:val="00D01A18"/>
    <w:rsid w:val="00D01A3A"/>
    <w:rsid w:val="00D01B3E"/>
    <w:rsid w:val="00D01E07"/>
    <w:rsid w:val="00D0205F"/>
    <w:rsid w:val="00D02323"/>
    <w:rsid w:val="00D02A7B"/>
    <w:rsid w:val="00D02CB7"/>
    <w:rsid w:val="00D02CD2"/>
    <w:rsid w:val="00D031B4"/>
    <w:rsid w:val="00D038CA"/>
    <w:rsid w:val="00D03E90"/>
    <w:rsid w:val="00D04635"/>
    <w:rsid w:val="00D0486C"/>
    <w:rsid w:val="00D04F17"/>
    <w:rsid w:val="00D05644"/>
    <w:rsid w:val="00D05873"/>
    <w:rsid w:val="00D06066"/>
    <w:rsid w:val="00D066EE"/>
    <w:rsid w:val="00D072A7"/>
    <w:rsid w:val="00D07801"/>
    <w:rsid w:val="00D07BE5"/>
    <w:rsid w:val="00D07DA3"/>
    <w:rsid w:val="00D07FF3"/>
    <w:rsid w:val="00D100C4"/>
    <w:rsid w:val="00D10475"/>
    <w:rsid w:val="00D10A71"/>
    <w:rsid w:val="00D10C0D"/>
    <w:rsid w:val="00D110BB"/>
    <w:rsid w:val="00D131AC"/>
    <w:rsid w:val="00D13377"/>
    <w:rsid w:val="00D13400"/>
    <w:rsid w:val="00D143BE"/>
    <w:rsid w:val="00D155E2"/>
    <w:rsid w:val="00D15707"/>
    <w:rsid w:val="00D15A0B"/>
    <w:rsid w:val="00D165CF"/>
    <w:rsid w:val="00D1679A"/>
    <w:rsid w:val="00D168BA"/>
    <w:rsid w:val="00D16991"/>
    <w:rsid w:val="00D17002"/>
    <w:rsid w:val="00D17B67"/>
    <w:rsid w:val="00D17C76"/>
    <w:rsid w:val="00D207DD"/>
    <w:rsid w:val="00D2081B"/>
    <w:rsid w:val="00D20B12"/>
    <w:rsid w:val="00D21236"/>
    <w:rsid w:val="00D217F7"/>
    <w:rsid w:val="00D21DA9"/>
    <w:rsid w:val="00D221AA"/>
    <w:rsid w:val="00D2234F"/>
    <w:rsid w:val="00D223EC"/>
    <w:rsid w:val="00D22619"/>
    <w:rsid w:val="00D2281C"/>
    <w:rsid w:val="00D22F9B"/>
    <w:rsid w:val="00D23565"/>
    <w:rsid w:val="00D2378A"/>
    <w:rsid w:val="00D23990"/>
    <w:rsid w:val="00D23D9F"/>
    <w:rsid w:val="00D24200"/>
    <w:rsid w:val="00D246D7"/>
    <w:rsid w:val="00D24A1D"/>
    <w:rsid w:val="00D24DC3"/>
    <w:rsid w:val="00D25808"/>
    <w:rsid w:val="00D25FB0"/>
    <w:rsid w:val="00D26682"/>
    <w:rsid w:val="00D266D4"/>
    <w:rsid w:val="00D266FC"/>
    <w:rsid w:val="00D26BC3"/>
    <w:rsid w:val="00D26E20"/>
    <w:rsid w:val="00D27001"/>
    <w:rsid w:val="00D273D2"/>
    <w:rsid w:val="00D27A18"/>
    <w:rsid w:val="00D27F68"/>
    <w:rsid w:val="00D30095"/>
    <w:rsid w:val="00D304CA"/>
    <w:rsid w:val="00D306D0"/>
    <w:rsid w:val="00D3073A"/>
    <w:rsid w:val="00D30847"/>
    <w:rsid w:val="00D30DAC"/>
    <w:rsid w:val="00D3141D"/>
    <w:rsid w:val="00D32614"/>
    <w:rsid w:val="00D330E2"/>
    <w:rsid w:val="00D3427C"/>
    <w:rsid w:val="00D34786"/>
    <w:rsid w:val="00D35083"/>
    <w:rsid w:val="00D353C7"/>
    <w:rsid w:val="00D35A29"/>
    <w:rsid w:val="00D35DEC"/>
    <w:rsid w:val="00D36032"/>
    <w:rsid w:val="00D36B0E"/>
    <w:rsid w:val="00D36D53"/>
    <w:rsid w:val="00D37B29"/>
    <w:rsid w:val="00D37E9C"/>
    <w:rsid w:val="00D37F58"/>
    <w:rsid w:val="00D402F5"/>
    <w:rsid w:val="00D404E7"/>
    <w:rsid w:val="00D40E30"/>
    <w:rsid w:val="00D41279"/>
    <w:rsid w:val="00D414DE"/>
    <w:rsid w:val="00D417E7"/>
    <w:rsid w:val="00D41F69"/>
    <w:rsid w:val="00D42007"/>
    <w:rsid w:val="00D42178"/>
    <w:rsid w:val="00D421AF"/>
    <w:rsid w:val="00D421BF"/>
    <w:rsid w:val="00D4246A"/>
    <w:rsid w:val="00D42965"/>
    <w:rsid w:val="00D42DAB"/>
    <w:rsid w:val="00D42E9B"/>
    <w:rsid w:val="00D43082"/>
    <w:rsid w:val="00D449A1"/>
    <w:rsid w:val="00D44A31"/>
    <w:rsid w:val="00D44ECE"/>
    <w:rsid w:val="00D45022"/>
    <w:rsid w:val="00D454E6"/>
    <w:rsid w:val="00D45865"/>
    <w:rsid w:val="00D458D3"/>
    <w:rsid w:val="00D45C61"/>
    <w:rsid w:val="00D46423"/>
    <w:rsid w:val="00D464E3"/>
    <w:rsid w:val="00D46506"/>
    <w:rsid w:val="00D51099"/>
    <w:rsid w:val="00D519B8"/>
    <w:rsid w:val="00D51F8F"/>
    <w:rsid w:val="00D52176"/>
    <w:rsid w:val="00D521BE"/>
    <w:rsid w:val="00D52757"/>
    <w:rsid w:val="00D533F6"/>
    <w:rsid w:val="00D53B68"/>
    <w:rsid w:val="00D53E36"/>
    <w:rsid w:val="00D542B4"/>
    <w:rsid w:val="00D54AEB"/>
    <w:rsid w:val="00D54E6F"/>
    <w:rsid w:val="00D55EB2"/>
    <w:rsid w:val="00D55F6E"/>
    <w:rsid w:val="00D561B0"/>
    <w:rsid w:val="00D56C36"/>
    <w:rsid w:val="00D56FBC"/>
    <w:rsid w:val="00D57433"/>
    <w:rsid w:val="00D57A26"/>
    <w:rsid w:val="00D57B24"/>
    <w:rsid w:val="00D57D4C"/>
    <w:rsid w:val="00D60EA6"/>
    <w:rsid w:val="00D62316"/>
    <w:rsid w:val="00D62AFC"/>
    <w:rsid w:val="00D62B46"/>
    <w:rsid w:val="00D63294"/>
    <w:rsid w:val="00D635C3"/>
    <w:rsid w:val="00D63AFA"/>
    <w:rsid w:val="00D63CCB"/>
    <w:rsid w:val="00D63CD1"/>
    <w:rsid w:val="00D63D7D"/>
    <w:rsid w:val="00D63D9B"/>
    <w:rsid w:val="00D63DB2"/>
    <w:rsid w:val="00D63FA1"/>
    <w:rsid w:val="00D63FEF"/>
    <w:rsid w:val="00D64118"/>
    <w:rsid w:val="00D642F4"/>
    <w:rsid w:val="00D64330"/>
    <w:rsid w:val="00D65023"/>
    <w:rsid w:val="00D6571D"/>
    <w:rsid w:val="00D6599D"/>
    <w:rsid w:val="00D65A25"/>
    <w:rsid w:val="00D65D92"/>
    <w:rsid w:val="00D65E4B"/>
    <w:rsid w:val="00D66A3A"/>
    <w:rsid w:val="00D67963"/>
    <w:rsid w:val="00D67A17"/>
    <w:rsid w:val="00D67F1F"/>
    <w:rsid w:val="00D70518"/>
    <w:rsid w:val="00D706AC"/>
    <w:rsid w:val="00D707BC"/>
    <w:rsid w:val="00D70DD1"/>
    <w:rsid w:val="00D712BB"/>
    <w:rsid w:val="00D7182E"/>
    <w:rsid w:val="00D718CC"/>
    <w:rsid w:val="00D720F8"/>
    <w:rsid w:val="00D72B4B"/>
    <w:rsid w:val="00D73750"/>
    <w:rsid w:val="00D737B5"/>
    <w:rsid w:val="00D73BBA"/>
    <w:rsid w:val="00D744C5"/>
    <w:rsid w:val="00D74905"/>
    <w:rsid w:val="00D74F6B"/>
    <w:rsid w:val="00D756A5"/>
    <w:rsid w:val="00D757B4"/>
    <w:rsid w:val="00D75B7A"/>
    <w:rsid w:val="00D76093"/>
    <w:rsid w:val="00D76944"/>
    <w:rsid w:val="00D76ECC"/>
    <w:rsid w:val="00D770C5"/>
    <w:rsid w:val="00D77CFA"/>
    <w:rsid w:val="00D804E6"/>
    <w:rsid w:val="00D81096"/>
    <w:rsid w:val="00D8126A"/>
    <w:rsid w:val="00D82656"/>
    <w:rsid w:val="00D82862"/>
    <w:rsid w:val="00D828BD"/>
    <w:rsid w:val="00D82B09"/>
    <w:rsid w:val="00D8302B"/>
    <w:rsid w:val="00D8332E"/>
    <w:rsid w:val="00D83B86"/>
    <w:rsid w:val="00D83BC7"/>
    <w:rsid w:val="00D84D74"/>
    <w:rsid w:val="00D8500A"/>
    <w:rsid w:val="00D85186"/>
    <w:rsid w:val="00D852CF"/>
    <w:rsid w:val="00D867A6"/>
    <w:rsid w:val="00D868AF"/>
    <w:rsid w:val="00D86BD2"/>
    <w:rsid w:val="00D86F30"/>
    <w:rsid w:val="00D870FE"/>
    <w:rsid w:val="00D9004D"/>
    <w:rsid w:val="00D90072"/>
    <w:rsid w:val="00D90C3B"/>
    <w:rsid w:val="00D90F1A"/>
    <w:rsid w:val="00D913FB"/>
    <w:rsid w:val="00D91488"/>
    <w:rsid w:val="00D916E8"/>
    <w:rsid w:val="00D9231F"/>
    <w:rsid w:val="00D9260B"/>
    <w:rsid w:val="00D92692"/>
    <w:rsid w:val="00D9280D"/>
    <w:rsid w:val="00D92F4F"/>
    <w:rsid w:val="00D92FCE"/>
    <w:rsid w:val="00D934F3"/>
    <w:rsid w:val="00D93AA4"/>
    <w:rsid w:val="00D93B79"/>
    <w:rsid w:val="00D941F9"/>
    <w:rsid w:val="00D94410"/>
    <w:rsid w:val="00D94890"/>
    <w:rsid w:val="00D94EDF"/>
    <w:rsid w:val="00D94F1E"/>
    <w:rsid w:val="00D95ACE"/>
    <w:rsid w:val="00D95C18"/>
    <w:rsid w:val="00D95F88"/>
    <w:rsid w:val="00D96071"/>
    <w:rsid w:val="00D96C21"/>
    <w:rsid w:val="00D97639"/>
    <w:rsid w:val="00D9763F"/>
    <w:rsid w:val="00D97E83"/>
    <w:rsid w:val="00D97EF4"/>
    <w:rsid w:val="00DA0ABF"/>
    <w:rsid w:val="00DA108E"/>
    <w:rsid w:val="00DA1AEE"/>
    <w:rsid w:val="00DA1C2B"/>
    <w:rsid w:val="00DA20C5"/>
    <w:rsid w:val="00DA2566"/>
    <w:rsid w:val="00DA2C97"/>
    <w:rsid w:val="00DA31DE"/>
    <w:rsid w:val="00DA3224"/>
    <w:rsid w:val="00DA373D"/>
    <w:rsid w:val="00DA3CD1"/>
    <w:rsid w:val="00DA3E8D"/>
    <w:rsid w:val="00DA42D4"/>
    <w:rsid w:val="00DA46E4"/>
    <w:rsid w:val="00DA5467"/>
    <w:rsid w:val="00DA563F"/>
    <w:rsid w:val="00DA685B"/>
    <w:rsid w:val="00DA6B39"/>
    <w:rsid w:val="00DA6B9B"/>
    <w:rsid w:val="00DA7D2A"/>
    <w:rsid w:val="00DA7DE3"/>
    <w:rsid w:val="00DB03BF"/>
    <w:rsid w:val="00DB0C57"/>
    <w:rsid w:val="00DB1932"/>
    <w:rsid w:val="00DB1DCB"/>
    <w:rsid w:val="00DB2C94"/>
    <w:rsid w:val="00DB2E41"/>
    <w:rsid w:val="00DB3050"/>
    <w:rsid w:val="00DB3252"/>
    <w:rsid w:val="00DB3D74"/>
    <w:rsid w:val="00DB4AE6"/>
    <w:rsid w:val="00DB583E"/>
    <w:rsid w:val="00DB5B91"/>
    <w:rsid w:val="00DB5C8C"/>
    <w:rsid w:val="00DB5CD3"/>
    <w:rsid w:val="00DB5F84"/>
    <w:rsid w:val="00DB6805"/>
    <w:rsid w:val="00DB6F45"/>
    <w:rsid w:val="00DB732C"/>
    <w:rsid w:val="00DC0002"/>
    <w:rsid w:val="00DC022C"/>
    <w:rsid w:val="00DC09CE"/>
    <w:rsid w:val="00DC0CD0"/>
    <w:rsid w:val="00DC0F8F"/>
    <w:rsid w:val="00DC2124"/>
    <w:rsid w:val="00DC2162"/>
    <w:rsid w:val="00DC2199"/>
    <w:rsid w:val="00DC2F4A"/>
    <w:rsid w:val="00DC32FE"/>
    <w:rsid w:val="00DC3A4A"/>
    <w:rsid w:val="00DC4F74"/>
    <w:rsid w:val="00DC50F4"/>
    <w:rsid w:val="00DC54F2"/>
    <w:rsid w:val="00DC642A"/>
    <w:rsid w:val="00DC7A21"/>
    <w:rsid w:val="00DD03A4"/>
    <w:rsid w:val="00DD0486"/>
    <w:rsid w:val="00DD0F98"/>
    <w:rsid w:val="00DD109D"/>
    <w:rsid w:val="00DD1286"/>
    <w:rsid w:val="00DD1589"/>
    <w:rsid w:val="00DD19E7"/>
    <w:rsid w:val="00DD250C"/>
    <w:rsid w:val="00DD39F2"/>
    <w:rsid w:val="00DD3A9D"/>
    <w:rsid w:val="00DD3BFA"/>
    <w:rsid w:val="00DD4322"/>
    <w:rsid w:val="00DD4CC2"/>
    <w:rsid w:val="00DD5C7F"/>
    <w:rsid w:val="00DD633C"/>
    <w:rsid w:val="00DD6A03"/>
    <w:rsid w:val="00DD6C1D"/>
    <w:rsid w:val="00DD738B"/>
    <w:rsid w:val="00DD76BD"/>
    <w:rsid w:val="00DE04CB"/>
    <w:rsid w:val="00DE09B4"/>
    <w:rsid w:val="00DE0BEC"/>
    <w:rsid w:val="00DE1402"/>
    <w:rsid w:val="00DE15D5"/>
    <w:rsid w:val="00DE18B3"/>
    <w:rsid w:val="00DE1FEC"/>
    <w:rsid w:val="00DE27BA"/>
    <w:rsid w:val="00DE2942"/>
    <w:rsid w:val="00DE294D"/>
    <w:rsid w:val="00DE2C26"/>
    <w:rsid w:val="00DE2F6F"/>
    <w:rsid w:val="00DE2FC9"/>
    <w:rsid w:val="00DE30F0"/>
    <w:rsid w:val="00DE339A"/>
    <w:rsid w:val="00DE3F6A"/>
    <w:rsid w:val="00DE422A"/>
    <w:rsid w:val="00DE42B0"/>
    <w:rsid w:val="00DE4D2E"/>
    <w:rsid w:val="00DE4D38"/>
    <w:rsid w:val="00DE53B5"/>
    <w:rsid w:val="00DE58A9"/>
    <w:rsid w:val="00DE5B77"/>
    <w:rsid w:val="00DE5F08"/>
    <w:rsid w:val="00DE6271"/>
    <w:rsid w:val="00DE660B"/>
    <w:rsid w:val="00DE76A2"/>
    <w:rsid w:val="00DE79BF"/>
    <w:rsid w:val="00DE7FCA"/>
    <w:rsid w:val="00DF01D0"/>
    <w:rsid w:val="00DF06D7"/>
    <w:rsid w:val="00DF073D"/>
    <w:rsid w:val="00DF0787"/>
    <w:rsid w:val="00DF10BF"/>
    <w:rsid w:val="00DF10EA"/>
    <w:rsid w:val="00DF132F"/>
    <w:rsid w:val="00DF1335"/>
    <w:rsid w:val="00DF13D0"/>
    <w:rsid w:val="00DF1712"/>
    <w:rsid w:val="00DF1752"/>
    <w:rsid w:val="00DF1942"/>
    <w:rsid w:val="00DF1C3F"/>
    <w:rsid w:val="00DF1DAF"/>
    <w:rsid w:val="00DF211B"/>
    <w:rsid w:val="00DF21E7"/>
    <w:rsid w:val="00DF2470"/>
    <w:rsid w:val="00DF2574"/>
    <w:rsid w:val="00DF2647"/>
    <w:rsid w:val="00DF2BE5"/>
    <w:rsid w:val="00DF2CFE"/>
    <w:rsid w:val="00DF2F14"/>
    <w:rsid w:val="00DF341C"/>
    <w:rsid w:val="00DF3B7E"/>
    <w:rsid w:val="00DF477B"/>
    <w:rsid w:val="00DF5125"/>
    <w:rsid w:val="00DF6D00"/>
    <w:rsid w:val="00DF70ED"/>
    <w:rsid w:val="00DF731D"/>
    <w:rsid w:val="00DF74DC"/>
    <w:rsid w:val="00DF7B45"/>
    <w:rsid w:val="00DF7D88"/>
    <w:rsid w:val="00DF7E43"/>
    <w:rsid w:val="00E00B08"/>
    <w:rsid w:val="00E0146E"/>
    <w:rsid w:val="00E01912"/>
    <w:rsid w:val="00E01947"/>
    <w:rsid w:val="00E01C28"/>
    <w:rsid w:val="00E02647"/>
    <w:rsid w:val="00E02AA5"/>
    <w:rsid w:val="00E02B17"/>
    <w:rsid w:val="00E02CD0"/>
    <w:rsid w:val="00E02D8D"/>
    <w:rsid w:val="00E02F26"/>
    <w:rsid w:val="00E02F36"/>
    <w:rsid w:val="00E0336F"/>
    <w:rsid w:val="00E03926"/>
    <w:rsid w:val="00E03B6E"/>
    <w:rsid w:val="00E040F4"/>
    <w:rsid w:val="00E046CF"/>
    <w:rsid w:val="00E04CDF"/>
    <w:rsid w:val="00E053C9"/>
    <w:rsid w:val="00E057D1"/>
    <w:rsid w:val="00E05CAA"/>
    <w:rsid w:val="00E05EFB"/>
    <w:rsid w:val="00E063E3"/>
    <w:rsid w:val="00E06515"/>
    <w:rsid w:val="00E06859"/>
    <w:rsid w:val="00E07232"/>
    <w:rsid w:val="00E0787B"/>
    <w:rsid w:val="00E10672"/>
    <w:rsid w:val="00E112D1"/>
    <w:rsid w:val="00E11B44"/>
    <w:rsid w:val="00E11FB2"/>
    <w:rsid w:val="00E11FCC"/>
    <w:rsid w:val="00E1224B"/>
    <w:rsid w:val="00E12499"/>
    <w:rsid w:val="00E125C3"/>
    <w:rsid w:val="00E12DDD"/>
    <w:rsid w:val="00E139CA"/>
    <w:rsid w:val="00E13B97"/>
    <w:rsid w:val="00E13ECF"/>
    <w:rsid w:val="00E1404F"/>
    <w:rsid w:val="00E1471E"/>
    <w:rsid w:val="00E15A6E"/>
    <w:rsid w:val="00E1664C"/>
    <w:rsid w:val="00E16B0B"/>
    <w:rsid w:val="00E17002"/>
    <w:rsid w:val="00E1702F"/>
    <w:rsid w:val="00E170E2"/>
    <w:rsid w:val="00E170F0"/>
    <w:rsid w:val="00E172B0"/>
    <w:rsid w:val="00E17A59"/>
    <w:rsid w:val="00E17B99"/>
    <w:rsid w:val="00E17EB5"/>
    <w:rsid w:val="00E209E5"/>
    <w:rsid w:val="00E21191"/>
    <w:rsid w:val="00E217D5"/>
    <w:rsid w:val="00E21F0A"/>
    <w:rsid w:val="00E220AB"/>
    <w:rsid w:val="00E22162"/>
    <w:rsid w:val="00E224D5"/>
    <w:rsid w:val="00E22781"/>
    <w:rsid w:val="00E2357D"/>
    <w:rsid w:val="00E23791"/>
    <w:rsid w:val="00E23FE6"/>
    <w:rsid w:val="00E2476B"/>
    <w:rsid w:val="00E25B8A"/>
    <w:rsid w:val="00E26872"/>
    <w:rsid w:val="00E26C08"/>
    <w:rsid w:val="00E278FC"/>
    <w:rsid w:val="00E305BE"/>
    <w:rsid w:val="00E307CB"/>
    <w:rsid w:val="00E30A3D"/>
    <w:rsid w:val="00E31320"/>
    <w:rsid w:val="00E3132B"/>
    <w:rsid w:val="00E3182D"/>
    <w:rsid w:val="00E3183F"/>
    <w:rsid w:val="00E31871"/>
    <w:rsid w:val="00E31998"/>
    <w:rsid w:val="00E31EA0"/>
    <w:rsid w:val="00E325A3"/>
    <w:rsid w:val="00E3263A"/>
    <w:rsid w:val="00E32876"/>
    <w:rsid w:val="00E32AF7"/>
    <w:rsid w:val="00E332CC"/>
    <w:rsid w:val="00E339E4"/>
    <w:rsid w:val="00E33F17"/>
    <w:rsid w:val="00E33FA5"/>
    <w:rsid w:val="00E3434D"/>
    <w:rsid w:val="00E3457F"/>
    <w:rsid w:val="00E3463D"/>
    <w:rsid w:val="00E348D3"/>
    <w:rsid w:val="00E34BD0"/>
    <w:rsid w:val="00E352EC"/>
    <w:rsid w:val="00E352F7"/>
    <w:rsid w:val="00E353C3"/>
    <w:rsid w:val="00E35AB6"/>
    <w:rsid w:val="00E35C0D"/>
    <w:rsid w:val="00E35F7B"/>
    <w:rsid w:val="00E36301"/>
    <w:rsid w:val="00E367AB"/>
    <w:rsid w:val="00E36E02"/>
    <w:rsid w:val="00E37116"/>
    <w:rsid w:val="00E3776F"/>
    <w:rsid w:val="00E37862"/>
    <w:rsid w:val="00E37905"/>
    <w:rsid w:val="00E37F9B"/>
    <w:rsid w:val="00E40356"/>
    <w:rsid w:val="00E407B7"/>
    <w:rsid w:val="00E41155"/>
    <w:rsid w:val="00E4201D"/>
    <w:rsid w:val="00E42CFD"/>
    <w:rsid w:val="00E4326E"/>
    <w:rsid w:val="00E44323"/>
    <w:rsid w:val="00E443A3"/>
    <w:rsid w:val="00E444CB"/>
    <w:rsid w:val="00E451C1"/>
    <w:rsid w:val="00E45385"/>
    <w:rsid w:val="00E46610"/>
    <w:rsid w:val="00E46866"/>
    <w:rsid w:val="00E47339"/>
    <w:rsid w:val="00E474FD"/>
    <w:rsid w:val="00E47A08"/>
    <w:rsid w:val="00E50429"/>
    <w:rsid w:val="00E50E66"/>
    <w:rsid w:val="00E512FF"/>
    <w:rsid w:val="00E517A9"/>
    <w:rsid w:val="00E51807"/>
    <w:rsid w:val="00E51ACD"/>
    <w:rsid w:val="00E52F92"/>
    <w:rsid w:val="00E53100"/>
    <w:rsid w:val="00E534F0"/>
    <w:rsid w:val="00E537A3"/>
    <w:rsid w:val="00E5416A"/>
    <w:rsid w:val="00E54C25"/>
    <w:rsid w:val="00E55EBD"/>
    <w:rsid w:val="00E55F46"/>
    <w:rsid w:val="00E55F67"/>
    <w:rsid w:val="00E5644D"/>
    <w:rsid w:val="00E569C7"/>
    <w:rsid w:val="00E56A02"/>
    <w:rsid w:val="00E56C7F"/>
    <w:rsid w:val="00E571B5"/>
    <w:rsid w:val="00E574C6"/>
    <w:rsid w:val="00E57710"/>
    <w:rsid w:val="00E57AE4"/>
    <w:rsid w:val="00E57DC1"/>
    <w:rsid w:val="00E60385"/>
    <w:rsid w:val="00E607F6"/>
    <w:rsid w:val="00E60840"/>
    <w:rsid w:val="00E60876"/>
    <w:rsid w:val="00E60F59"/>
    <w:rsid w:val="00E61586"/>
    <w:rsid w:val="00E62ECD"/>
    <w:rsid w:val="00E63883"/>
    <w:rsid w:val="00E63938"/>
    <w:rsid w:val="00E63976"/>
    <w:rsid w:val="00E639B5"/>
    <w:rsid w:val="00E63C35"/>
    <w:rsid w:val="00E63C6E"/>
    <w:rsid w:val="00E63F22"/>
    <w:rsid w:val="00E65161"/>
    <w:rsid w:val="00E6523C"/>
    <w:rsid w:val="00E656BB"/>
    <w:rsid w:val="00E65E9E"/>
    <w:rsid w:val="00E66891"/>
    <w:rsid w:val="00E6760C"/>
    <w:rsid w:val="00E67796"/>
    <w:rsid w:val="00E70239"/>
    <w:rsid w:val="00E70958"/>
    <w:rsid w:val="00E70A74"/>
    <w:rsid w:val="00E71991"/>
    <w:rsid w:val="00E71D9A"/>
    <w:rsid w:val="00E730B1"/>
    <w:rsid w:val="00E732C0"/>
    <w:rsid w:val="00E73451"/>
    <w:rsid w:val="00E735E4"/>
    <w:rsid w:val="00E736F5"/>
    <w:rsid w:val="00E73B8A"/>
    <w:rsid w:val="00E73F05"/>
    <w:rsid w:val="00E74020"/>
    <w:rsid w:val="00E74039"/>
    <w:rsid w:val="00E74105"/>
    <w:rsid w:val="00E74529"/>
    <w:rsid w:val="00E7452C"/>
    <w:rsid w:val="00E749B4"/>
    <w:rsid w:val="00E74F96"/>
    <w:rsid w:val="00E7501C"/>
    <w:rsid w:val="00E76D9D"/>
    <w:rsid w:val="00E77A45"/>
    <w:rsid w:val="00E77C19"/>
    <w:rsid w:val="00E80319"/>
    <w:rsid w:val="00E80F0D"/>
    <w:rsid w:val="00E80F72"/>
    <w:rsid w:val="00E81D69"/>
    <w:rsid w:val="00E81E57"/>
    <w:rsid w:val="00E8246C"/>
    <w:rsid w:val="00E82A84"/>
    <w:rsid w:val="00E82C35"/>
    <w:rsid w:val="00E83CE2"/>
    <w:rsid w:val="00E83EB2"/>
    <w:rsid w:val="00E84177"/>
    <w:rsid w:val="00E846A8"/>
    <w:rsid w:val="00E8482D"/>
    <w:rsid w:val="00E8522E"/>
    <w:rsid w:val="00E855BB"/>
    <w:rsid w:val="00E85919"/>
    <w:rsid w:val="00E861D5"/>
    <w:rsid w:val="00E8636A"/>
    <w:rsid w:val="00E86376"/>
    <w:rsid w:val="00E8666C"/>
    <w:rsid w:val="00E86862"/>
    <w:rsid w:val="00E86B24"/>
    <w:rsid w:val="00E86D1D"/>
    <w:rsid w:val="00E86E1D"/>
    <w:rsid w:val="00E86F79"/>
    <w:rsid w:val="00E87366"/>
    <w:rsid w:val="00E87A58"/>
    <w:rsid w:val="00E87E3A"/>
    <w:rsid w:val="00E87FF5"/>
    <w:rsid w:val="00E90016"/>
    <w:rsid w:val="00E90550"/>
    <w:rsid w:val="00E90702"/>
    <w:rsid w:val="00E9091B"/>
    <w:rsid w:val="00E90A2A"/>
    <w:rsid w:val="00E90B39"/>
    <w:rsid w:val="00E91A5C"/>
    <w:rsid w:val="00E91AD8"/>
    <w:rsid w:val="00E91F7F"/>
    <w:rsid w:val="00E92352"/>
    <w:rsid w:val="00E92414"/>
    <w:rsid w:val="00E928A2"/>
    <w:rsid w:val="00E92FDA"/>
    <w:rsid w:val="00E93138"/>
    <w:rsid w:val="00E93583"/>
    <w:rsid w:val="00E935B0"/>
    <w:rsid w:val="00E93D0B"/>
    <w:rsid w:val="00E93D4E"/>
    <w:rsid w:val="00E94677"/>
    <w:rsid w:val="00E948C8"/>
    <w:rsid w:val="00E951A8"/>
    <w:rsid w:val="00E9571D"/>
    <w:rsid w:val="00E95918"/>
    <w:rsid w:val="00E95B11"/>
    <w:rsid w:val="00E95D45"/>
    <w:rsid w:val="00E96003"/>
    <w:rsid w:val="00E96C63"/>
    <w:rsid w:val="00E97108"/>
    <w:rsid w:val="00E9744A"/>
    <w:rsid w:val="00EA0624"/>
    <w:rsid w:val="00EA1A8E"/>
    <w:rsid w:val="00EA1DCF"/>
    <w:rsid w:val="00EA279F"/>
    <w:rsid w:val="00EA2936"/>
    <w:rsid w:val="00EA3549"/>
    <w:rsid w:val="00EA366A"/>
    <w:rsid w:val="00EA370D"/>
    <w:rsid w:val="00EA386C"/>
    <w:rsid w:val="00EA3A5A"/>
    <w:rsid w:val="00EA4BDE"/>
    <w:rsid w:val="00EA5DDF"/>
    <w:rsid w:val="00EA5E92"/>
    <w:rsid w:val="00EA669E"/>
    <w:rsid w:val="00EA6C03"/>
    <w:rsid w:val="00EA716E"/>
    <w:rsid w:val="00EA7375"/>
    <w:rsid w:val="00EA7B3A"/>
    <w:rsid w:val="00EB1111"/>
    <w:rsid w:val="00EB129E"/>
    <w:rsid w:val="00EB12FF"/>
    <w:rsid w:val="00EB2717"/>
    <w:rsid w:val="00EB2B11"/>
    <w:rsid w:val="00EB2E40"/>
    <w:rsid w:val="00EB2E51"/>
    <w:rsid w:val="00EB3019"/>
    <w:rsid w:val="00EB33DA"/>
    <w:rsid w:val="00EB35E4"/>
    <w:rsid w:val="00EB48A2"/>
    <w:rsid w:val="00EB4F0D"/>
    <w:rsid w:val="00EB5685"/>
    <w:rsid w:val="00EB5B95"/>
    <w:rsid w:val="00EB5C8A"/>
    <w:rsid w:val="00EB5F45"/>
    <w:rsid w:val="00EB621D"/>
    <w:rsid w:val="00EB6311"/>
    <w:rsid w:val="00EB6389"/>
    <w:rsid w:val="00EB65B9"/>
    <w:rsid w:val="00EB660D"/>
    <w:rsid w:val="00EB683A"/>
    <w:rsid w:val="00EB6DB7"/>
    <w:rsid w:val="00EB6F02"/>
    <w:rsid w:val="00EB7708"/>
    <w:rsid w:val="00EB7B21"/>
    <w:rsid w:val="00EB7F40"/>
    <w:rsid w:val="00EC0354"/>
    <w:rsid w:val="00EC0691"/>
    <w:rsid w:val="00EC074F"/>
    <w:rsid w:val="00EC0DFF"/>
    <w:rsid w:val="00EC0E09"/>
    <w:rsid w:val="00EC0EB6"/>
    <w:rsid w:val="00EC1AA8"/>
    <w:rsid w:val="00EC2222"/>
    <w:rsid w:val="00EC2915"/>
    <w:rsid w:val="00EC2A39"/>
    <w:rsid w:val="00EC2E0E"/>
    <w:rsid w:val="00EC3B11"/>
    <w:rsid w:val="00EC3E8B"/>
    <w:rsid w:val="00EC464A"/>
    <w:rsid w:val="00EC4734"/>
    <w:rsid w:val="00EC556B"/>
    <w:rsid w:val="00EC5C51"/>
    <w:rsid w:val="00EC657D"/>
    <w:rsid w:val="00EC7548"/>
    <w:rsid w:val="00EC7938"/>
    <w:rsid w:val="00EC7B2A"/>
    <w:rsid w:val="00ED056F"/>
    <w:rsid w:val="00ED0578"/>
    <w:rsid w:val="00ED1465"/>
    <w:rsid w:val="00ED1A41"/>
    <w:rsid w:val="00ED1D13"/>
    <w:rsid w:val="00ED245A"/>
    <w:rsid w:val="00ED26C7"/>
    <w:rsid w:val="00ED2DD1"/>
    <w:rsid w:val="00ED2E0D"/>
    <w:rsid w:val="00ED32CA"/>
    <w:rsid w:val="00ED34A7"/>
    <w:rsid w:val="00ED364E"/>
    <w:rsid w:val="00ED3E63"/>
    <w:rsid w:val="00ED4360"/>
    <w:rsid w:val="00ED45A5"/>
    <w:rsid w:val="00ED4A1D"/>
    <w:rsid w:val="00ED4AE9"/>
    <w:rsid w:val="00ED4FAA"/>
    <w:rsid w:val="00ED5343"/>
    <w:rsid w:val="00ED53E3"/>
    <w:rsid w:val="00ED54E0"/>
    <w:rsid w:val="00ED5A67"/>
    <w:rsid w:val="00ED5F01"/>
    <w:rsid w:val="00ED61B6"/>
    <w:rsid w:val="00ED6B1C"/>
    <w:rsid w:val="00ED6B87"/>
    <w:rsid w:val="00ED6CEB"/>
    <w:rsid w:val="00ED6D29"/>
    <w:rsid w:val="00ED6E21"/>
    <w:rsid w:val="00ED7B31"/>
    <w:rsid w:val="00ED7F41"/>
    <w:rsid w:val="00EE006A"/>
    <w:rsid w:val="00EE0499"/>
    <w:rsid w:val="00EE060D"/>
    <w:rsid w:val="00EE0A00"/>
    <w:rsid w:val="00EE1361"/>
    <w:rsid w:val="00EE172F"/>
    <w:rsid w:val="00EE2158"/>
    <w:rsid w:val="00EE2337"/>
    <w:rsid w:val="00EE24BD"/>
    <w:rsid w:val="00EE2550"/>
    <w:rsid w:val="00EE2610"/>
    <w:rsid w:val="00EE27CC"/>
    <w:rsid w:val="00EE2D4B"/>
    <w:rsid w:val="00EE2DB3"/>
    <w:rsid w:val="00EE4617"/>
    <w:rsid w:val="00EE474F"/>
    <w:rsid w:val="00EE49D3"/>
    <w:rsid w:val="00EE55DF"/>
    <w:rsid w:val="00EE56BF"/>
    <w:rsid w:val="00EE5804"/>
    <w:rsid w:val="00EE5F20"/>
    <w:rsid w:val="00EE695F"/>
    <w:rsid w:val="00EE7020"/>
    <w:rsid w:val="00EE748C"/>
    <w:rsid w:val="00EE74BD"/>
    <w:rsid w:val="00EE76EC"/>
    <w:rsid w:val="00EE79BF"/>
    <w:rsid w:val="00EE7A8C"/>
    <w:rsid w:val="00EE7D18"/>
    <w:rsid w:val="00EE7DA7"/>
    <w:rsid w:val="00EE7E1D"/>
    <w:rsid w:val="00EF0146"/>
    <w:rsid w:val="00EF0AFE"/>
    <w:rsid w:val="00EF0BC0"/>
    <w:rsid w:val="00EF0F1B"/>
    <w:rsid w:val="00EF135F"/>
    <w:rsid w:val="00EF1EB6"/>
    <w:rsid w:val="00EF2729"/>
    <w:rsid w:val="00EF33FA"/>
    <w:rsid w:val="00EF3C25"/>
    <w:rsid w:val="00EF4107"/>
    <w:rsid w:val="00EF4220"/>
    <w:rsid w:val="00EF4B86"/>
    <w:rsid w:val="00EF5275"/>
    <w:rsid w:val="00EF5317"/>
    <w:rsid w:val="00EF5744"/>
    <w:rsid w:val="00EF5874"/>
    <w:rsid w:val="00EF5F1A"/>
    <w:rsid w:val="00EF677D"/>
    <w:rsid w:val="00EF6DCE"/>
    <w:rsid w:val="00F00543"/>
    <w:rsid w:val="00F00B27"/>
    <w:rsid w:val="00F00CF4"/>
    <w:rsid w:val="00F00D99"/>
    <w:rsid w:val="00F01173"/>
    <w:rsid w:val="00F0117D"/>
    <w:rsid w:val="00F01194"/>
    <w:rsid w:val="00F02012"/>
    <w:rsid w:val="00F0300F"/>
    <w:rsid w:val="00F0305F"/>
    <w:rsid w:val="00F035B5"/>
    <w:rsid w:val="00F038B4"/>
    <w:rsid w:val="00F040C8"/>
    <w:rsid w:val="00F04178"/>
    <w:rsid w:val="00F044B4"/>
    <w:rsid w:val="00F04816"/>
    <w:rsid w:val="00F052AE"/>
    <w:rsid w:val="00F05791"/>
    <w:rsid w:val="00F05881"/>
    <w:rsid w:val="00F0589E"/>
    <w:rsid w:val="00F05E47"/>
    <w:rsid w:val="00F05F9D"/>
    <w:rsid w:val="00F06163"/>
    <w:rsid w:val="00F06B1D"/>
    <w:rsid w:val="00F070F9"/>
    <w:rsid w:val="00F07304"/>
    <w:rsid w:val="00F079F2"/>
    <w:rsid w:val="00F100DD"/>
    <w:rsid w:val="00F10172"/>
    <w:rsid w:val="00F1018A"/>
    <w:rsid w:val="00F108A4"/>
    <w:rsid w:val="00F1114F"/>
    <w:rsid w:val="00F12020"/>
    <w:rsid w:val="00F1233E"/>
    <w:rsid w:val="00F12385"/>
    <w:rsid w:val="00F132A0"/>
    <w:rsid w:val="00F137BE"/>
    <w:rsid w:val="00F13911"/>
    <w:rsid w:val="00F139ED"/>
    <w:rsid w:val="00F13D98"/>
    <w:rsid w:val="00F14A62"/>
    <w:rsid w:val="00F15162"/>
    <w:rsid w:val="00F15432"/>
    <w:rsid w:val="00F15447"/>
    <w:rsid w:val="00F162B2"/>
    <w:rsid w:val="00F1683C"/>
    <w:rsid w:val="00F16C5E"/>
    <w:rsid w:val="00F17565"/>
    <w:rsid w:val="00F17637"/>
    <w:rsid w:val="00F20056"/>
    <w:rsid w:val="00F20ABA"/>
    <w:rsid w:val="00F211EB"/>
    <w:rsid w:val="00F21278"/>
    <w:rsid w:val="00F22457"/>
    <w:rsid w:val="00F22906"/>
    <w:rsid w:val="00F22EB6"/>
    <w:rsid w:val="00F233D0"/>
    <w:rsid w:val="00F23B6C"/>
    <w:rsid w:val="00F24129"/>
    <w:rsid w:val="00F2470F"/>
    <w:rsid w:val="00F24D7E"/>
    <w:rsid w:val="00F24FC6"/>
    <w:rsid w:val="00F25464"/>
    <w:rsid w:val="00F26296"/>
    <w:rsid w:val="00F262F2"/>
    <w:rsid w:val="00F2646B"/>
    <w:rsid w:val="00F26A54"/>
    <w:rsid w:val="00F27467"/>
    <w:rsid w:val="00F27485"/>
    <w:rsid w:val="00F275AF"/>
    <w:rsid w:val="00F27CF0"/>
    <w:rsid w:val="00F3025B"/>
    <w:rsid w:val="00F30577"/>
    <w:rsid w:val="00F31011"/>
    <w:rsid w:val="00F3103D"/>
    <w:rsid w:val="00F31877"/>
    <w:rsid w:val="00F31AA5"/>
    <w:rsid w:val="00F32FAF"/>
    <w:rsid w:val="00F33396"/>
    <w:rsid w:val="00F335A0"/>
    <w:rsid w:val="00F33B97"/>
    <w:rsid w:val="00F342BF"/>
    <w:rsid w:val="00F34816"/>
    <w:rsid w:val="00F34DBE"/>
    <w:rsid w:val="00F35316"/>
    <w:rsid w:val="00F35E8C"/>
    <w:rsid w:val="00F36A57"/>
    <w:rsid w:val="00F36B2A"/>
    <w:rsid w:val="00F37162"/>
    <w:rsid w:val="00F37D68"/>
    <w:rsid w:val="00F401DF"/>
    <w:rsid w:val="00F40207"/>
    <w:rsid w:val="00F40405"/>
    <w:rsid w:val="00F404E8"/>
    <w:rsid w:val="00F40950"/>
    <w:rsid w:val="00F40BAA"/>
    <w:rsid w:val="00F40DD8"/>
    <w:rsid w:val="00F4142C"/>
    <w:rsid w:val="00F41526"/>
    <w:rsid w:val="00F4162F"/>
    <w:rsid w:val="00F4191A"/>
    <w:rsid w:val="00F41BD5"/>
    <w:rsid w:val="00F424FD"/>
    <w:rsid w:val="00F426BC"/>
    <w:rsid w:val="00F427DA"/>
    <w:rsid w:val="00F42E40"/>
    <w:rsid w:val="00F42EE8"/>
    <w:rsid w:val="00F43C04"/>
    <w:rsid w:val="00F43CFE"/>
    <w:rsid w:val="00F43E24"/>
    <w:rsid w:val="00F43F51"/>
    <w:rsid w:val="00F44890"/>
    <w:rsid w:val="00F44E03"/>
    <w:rsid w:val="00F45318"/>
    <w:rsid w:val="00F456E6"/>
    <w:rsid w:val="00F459DD"/>
    <w:rsid w:val="00F45A30"/>
    <w:rsid w:val="00F466E9"/>
    <w:rsid w:val="00F471A4"/>
    <w:rsid w:val="00F47363"/>
    <w:rsid w:val="00F47693"/>
    <w:rsid w:val="00F4782B"/>
    <w:rsid w:val="00F478C0"/>
    <w:rsid w:val="00F47FA4"/>
    <w:rsid w:val="00F5025D"/>
    <w:rsid w:val="00F5126A"/>
    <w:rsid w:val="00F51D10"/>
    <w:rsid w:val="00F52033"/>
    <w:rsid w:val="00F52237"/>
    <w:rsid w:val="00F527D3"/>
    <w:rsid w:val="00F5282F"/>
    <w:rsid w:val="00F52C44"/>
    <w:rsid w:val="00F52CF8"/>
    <w:rsid w:val="00F530E2"/>
    <w:rsid w:val="00F53715"/>
    <w:rsid w:val="00F5380F"/>
    <w:rsid w:val="00F5403B"/>
    <w:rsid w:val="00F54B18"/>
    <w:rsid w:val="00F54E45"/>
    <w:rsid w:val="00F5515F"/>
    <w:rsid w:val="00F55502"/>
    <w:rsid w:val="00F55ADC"/>
    <w:rsid w:val="00F5652B"/>
    <w:rsid w:val="00F566A0"/>
    <w:rsid w:val="00F56ECE"/>
    <w:rsid w:val="00F56FBC"/>
    <w:rsid w:val="00F570FE"/>
    <w:rsid w:val="00F57AED"/>
    <w:rsid w:val="00F57BB7"/>
    <w:rsid w:val="00F57F36"/>
    <w:rsid w:val="00F60091"/>
    <w:rsid w:val="00F602F1"/>
    <w:rsid w:val="00F6066A"/>
    <w:rsid w:val="00F61129"/>
    <w:rsid w:val="00F616BA"/>
    <w:rsid w:val="00F6197B"/>
    <w:rsid w:val="00F61F57"/>
    <w:rsid w:val="00F62188"/>
    <w:rsid w:val="00F6220D"/>
    <w:rsid w:val="00F62B4D"/>
    <w:rsid w:val="00F62C57"/>
    <w:rsid w:val="00F63F83"/>
    <w:rsid w:val="00F640C7"/>
    <w:rsid w:val="00F64198"/>
    <w:rsid w:val="00F65643"/>
    <w:rsid w:val="00F65725"/>
    <w:rsid w:val="00F65FCB"/>
    <w:rsid w:val="00F6606E"/>
    <w:rsid w:val="00F660A2"/>
    <w:rsid w:val="00F663C6"/>
    <w:rsid w:val="00F67094"/>
    <w:rsid w:val="00F677CD"/>
    <w:rsid w:val="00F70A53"/>
    <w:rsid w:val="00F70CE4"/>
    <w:rsid w:val="00F70FDB"/>
    <w:rsid w:val="00F715B7"/>
    <w:rsid w:val="00F718C8"/>
    <w:rsid w:val="00F71B70"/>
    <w:rsid w:val="00F71D0B"/>
    <w:rsid w:val="00F71F7E"/>
    <w:rsid w:val="00F721C9"/>
    <w:rsid w:val="00F72397"/>
    <w:rsid w:val="00F72584"/>
    <w:rsid w:val="00F72AA9"/>
    <w:rsid w:val="00F72D01"/>
    <w:rsid w:val="00F72DB1"/>
    <w:rsid w:val="00F73744"/>
    <w:rsid w:val="00F73A2F"/>
    <w:rsid w:val="00F7509D"/>
    <w:rsid w:val="00F751E6"/>
    <w:rsid w:val="00F75C07"/>
    <w:rsid w:val="00F75F1A"/>
    <w:rsid w:val="00F7649E"/>
    <w:rsid w:val="00F76652"/>
    <w:rsid w:val="00F76654"/>
    <w:rsid w:val="00F76957"/>
    <w:rsid w:val="00F77179"/>
    <w:rsid w:val="00F77C04"/>
    <w:rsid w:val="00F77FDA"/>
    <w:rsid w:val="00F80433"/>
    <w:rsid w:val="00F80838"/>
    <w:rsid w:val="00F80AF6"/>
    <w:rsid w:val="00F80B80"/>
    <w:rsid w:val="00F81167"/>
    <w:rsid w:val="00F81186"/>
    <w:rsid w:val="00F81920"/>
    <w:rsid w:val="00F81B24"/>
    <w:rsid w:val="00F81B4B"/>
    <w:rsid w:val="00F81DB6"/>
    <w:rsid w:val="00F81DDD"/>
    <w:rsid w:val="00F822BC"/>
    <w:rsid w:val="00F82396"/>
    <w:rsid w:val="00F8242F"/>
    <w:rsid w:val="00F8268B"/>
    <w:rsid w:val="00F82CFB"/>
    <w:rsid w:val="00F82D93"/>
    <w:rsid w:val="00F83F97"/>
    <w:rsid w:val="00F8428E"/>
    <w:rsid w:val="00F845BD"/>
    <w:rsid w:val="00F84E0A"/>
    <w:rsid w:val="00F8605A"/>
    <w:rsid w:val="00F86325"/>
    <w:rsid w:val="00F86642"/>
    <w:rsid w:val="00F868AF"/>
    <w:rsid w:val="00F86E67"/>
    <w:rsid w:val="00F87300"/>
    <w:rsid w:val="00F873C2"/>
    <w:rsid w:val="00F87505"/>
    <w:rsid w:val="00F87D3B"/>
    <w:rsid w:val="00F9003F"/>
    <w:rsid w:val="00F90417"/>
    <w:rsid w:val="00F90C04"/>
    <w:rsid w:val="00F917F2"/>
    <w:rsid w:val="00F91DE6"/>
    <w:rsid w:val="00F92177"/>
    <w:rsid w:val="00F92F8E"/>
    <w:rsid w:val="00F93A9B"/>
    <w:rsid w:val="00F94143"/>
    <w:rsid w:val="00F955FF"/>
    <w:rsid w:val="00F966D9"/>
    <w:rsid w:val="00F969A4"/>
    <w:rsid w:val="00F9713D"/>
    <w:rsid w:val="00F97DCF"/>
    <w:rsid w:val="00F97FF5"/>
    <w:rsid w:val="00FA014D"/>
    <w:rsid w:val="00FA0580"/>
    <w:rsid w:val="00FA0C47"/>
    <w:rsid w:val="00FA0C74"/>
    <w:rsid w:val="00FA0D26"/>
    <w:rsid w:val="00FA1D6A"/>
    <w:rsid w:val="00FA1E91"/>
    <w:rsid w:val="00FA21C0"/>
    <w:rsid w:val="00FA3133"/>
    <w:rsid w:val="00FA3CF7"/>
    <w:rsid w:val="00FA430B"/>
    <w:rsid w:val="00FA4DAE"/>
    <w:rsid w:val="00FA512B"/>
    <w:rsid w:val="00FA54AA"/>
    <w:rsid w:val="00FA5694"/>
    <w:rsid w:val="00FA5E96"/>
    <w:rsid w:val="00FA6041"/>
    <w:rsid w:val="00FA6089"/>
    <w:rsid w:val="00FA6430"/>
    <w:rsid w:val="00FA65E1"/>
    <w:rsid w:val="00FA6D7F"/>
    <w:rsid w:val="00FA6F9F"/>
    <w:rsid w:val="00FA717D"/>
    <w:rsid w:val="00FA722D"/>
    <w:rsid w:val="00FB0147"/>
    <w:rsid w:val="00FB0A7F"/>
    <w:rsid w:val="00FB0A9F"/>
    <w:rsid w:val="00FB0AEC"/>
    <w:rsid w:val="00FB14C0"/>
    <w:rsid w:val="00FB1CCD"/>
    <w:rsid w:val="00FB1D5E"/>
    <w:rsid w:val="00FB2CE9"/>
    <w:rsid w:val="00FB3C70"/>
    <w:rsid w:val="00FB5142"/>
    <w:rsid w:val="00FB548A"/>
    <w:rsid w:val="00FB57CE"/>
    <w:rsid w:val="00FB59E0"/>
    <w:rsid w:val="00FB5F98"/>
    <w:rsid w:val="00FB62B8"/>
    <w:rsid w:val="00FB6FE0"/>
    <w:rsid w:val="00FB7241"/>
    <w:rsid w:val="00FB7F6A"/>
    <w:rsid w:val="00FB7FAF"/>
    <w:rsid w:val="00FC0390"/>
    <w:rsid w:val="00FC0DEA"/>
    <w:rsid w:val="00FC1489"/>
    <w:rsid w:val="00FC20D3"/>
    <w:rsid w:val="00FC225F"/>
    <w:rsid w:val="00FC2961"/>
    <w:rsid w:val="00FC3068"/>
    <w:rsid w:val="00FC33C1"/>
    <w:rsid w:val="00FC36DF"/>
    <w:rsid w:val="00FC3802"/>
    <w:rsid w:val="00FC3EA0"/>
    <w:rsid w:val="00FC4055"/>
    <w:rsid w:val="00FC4D0F"/>
    <w:rsid w:val="00FC5714"/>
    <w:rsid w:val="00FC5B2E"/>
    <w:rsid w:val="00FC5BEE"/>
    <w:rsid w:val="00FC5D69"/>
    <w:rsid w:val="00FC5DEC"/>
    <w:rsid w:val="00FC6D01"/>
    <w:rsid w:val="00FD035C"/>
    <w:rsid w:val="00FD0404"/>
    <w:rsid w:val="00FD0894"/>
    <w:rsid w:val="00FD0B77"/>
    <w:rsid w:val="00FD0FA6"/>
    <w:rsid w:val="00FD1E0E"/>
    <w:rsid w:val="00FD2A5B"/>
    <w:rsid w:val="00FD3253"/>
    <w:rsid w:val="00FD3385"/>
    <w:rsid w:val="00FD4235"/>
    <w:rsid w:val="00FD4638"/>
    <w:rsid w:val="00FD47C8"/>
    <w:rsid w:val="00FD4C20"/>
    <w:rsid w:val="00FD4EDD"/>
    <w:rsid w:val="00FD50C5"/>
    <w:rsid w:val="00FD5306"/>
    <w:rsid w:val="00FD5655"/>
    <w:rsid w:val="00FD57BA"/>
    <w:rsid w:val="00FD5A5E"/>
    <w:rsid w:val="00FD5E57"/>
    <w:rsid w:val="00FD5FC5"/>
    <w:rsid w:val="00FD6BC6"/>
    <w:rsid w:val="00FD702E"/>
    <w:rsid w:val="00FD72E8"/>
    <w:rsid w:val="00FD746F"/>
    <w:rsid w:val="00FD74E3"/>
    <w:rsid w:val="00FD7508"/>
    <w:rsid w:val="00FD7629"/>
    <w:rsid w:val="00FD786C"/>
    <w:rsid w:val="00FD78FF"/>
    <w:rsid w:val="00FD7D29"/>
    <w:rsid w:val="00FE006E"/>
    <w:rsid w:val="00FE0418"/>
    <w:rsid w:val="00FE0524"/>
    <w:rsid w:val="00FE0A88"/>
    <w:rsid w:val="00FE0D97"/>
    <w:rsid w:val="00FE0FF2"/>
    <w:rsid w:val="00FE2227"/>
    <w:rsid w:val="00FE331E"/>
    <w:rsid w:val="00FE34B9"/>
    <w:rsid w:val="00FE355B"/>
    <w:rsid w:val="00FE3845"/>
    <w:rsid w:val="00FE3858"/>
    <w:rsid w:val="00FE3CAB"/>
    <w:rsid w:val="00FE3E31"/>
    <w:rsid w:val="00FE4195"/>
    <w:rsid w:val="00FE41BC"/>
    <w:rsid w:val="00FE43D7"/>
    <w:rsid w:val="00FE4B5C"/>
    <w:rsid w:val="00FE4C3F"/>
    <w:rsid w:val="00FE5519"/>
    <w:rsid w:val="00FE56CA"/>
    <w:rsid w:val="00FE5AB7"/>
    <w:rsid w:val="00FE6F20"/>
    <w:rsid w:val="00FE78BC"/>
    <w:rsid w:val="00FE7B08"/>
    <w:rsid w:val="00FE7DE6"/>
    <w:rsid w:val="00FE7E33"/>
    <w:rsid w:val="00FF0AC8"/>
    <w:rsid w:val="00FF1ED6"/>
    <w:rsid w:val="00FF213D"/>
    <w:rsid w:val="00FF22E9"/>
    <w:rsid w:val="00FF2824"/>
    <w:rsid w:val="00FF2AA4"/>
    <w:rsid w:val="00FF2C9F"/>
    <w:rsid w:val="00FF2E9B"/>
    <w:rsid w:val="00FF333E"/>
    <w:rsid w:val="00FF3483"/>
    <w:rsid w:val="00FF355E"/>
    <w:rsid w:val="00FF38DF"/>
    <w:rsid w:val="00FF41AE"/>
    <w:rsid w:val="00FF478C"/>
    <w:rsid w:val="00FF496A"/>
    <w:rsid w:val="00FF4998"/>
    <w:rsid w:val="00FF4F77"/>
    <w:rsid w:val="00FF5214"/>
    <w:rsid w:val="00FF5791"/>
    <w:rsid w:val="00FF6A7D"/>
    <w:rsid w:val="00FF6C6A"/>
    <w:rsid w:val="00FF6F4D"/>
    <w:rsid w:val="00FF6FB6"/>
    <w:rsid w:val="00FF7725"/>
    <w:rsid w:val="00FF7A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0722F3"/>
  <w15:docId w15:val="{010FE082-57E5-48B5-82BC-CF9B795B6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71B2"/>
    <w:pPr>
      <w:spacing w:after="200" w:line="276" w:lineRule="auto"/>
    </w:pPr>
    <w:rPr>
      <w:sz w:val="22"/>
      <w:szCs w:val="22"/>
      <w:lang w:eastAsia="en-US"/>
    </w:rPr>
  </w:style>
  <w:style w:type="paragraph" w:styleId="Nagwek1">
    <w:name w:val="heading 1"/>
    <w:basedOn w:val="Normalny"/>
    <w:next w:val="Normalny"/>
    <w:link w:val="Nagwek1Znak"/>
    <w:qFormat/>
    <w:rsid w:val="009B24D2"/>
    <w:pPr>
      <w:keepNext/>
      <w:widowControl w:val="0"/>
      <w:tabs>
        <w:tab w:val="left" w:pos="567"/>
      </w:tabs>
      <w:spacing w:after="0" w:line="240" w:lineRule="auto"/>
      <w:ind w:left="1418" w:hanging="709"/>
      <w:jc w:val="both"/>
      <w:outlineLvl w:val="0"/>
    </w:pPr>
    <w:rPr>
      <w:rFonts w:ascii="Times New Roman" w:eastAsia="Times New Roman" w:hAnsi="Times New Roman"/>
      <w:sz w:val="24"/>
      <w:szCs w:val="20"/>
      <w:lang w:eastAsia="pl-PL"/>
    </w:rPr>
  </w:style>
  <w:style w:type="paragraph" w:styleId="Nagwek2">
    <w:name w:val="heading 2"/>
    <w:basedOn w:val="Normalny"/>
    <w:next w:val="Normalny"/>
    <w:link w:val="Nagwek2Znak"/>
    <w:qFormat/>
    <w:rsid w:val="009B24D2"/>
    <w:pPr>
      <w:keepNext/>
      <w:widowControl w:val="0"/>
      <w:tabs>
        <w:tab w:val="left" w:pos="567"/>
      </w:tabs>
      <w:spacing w:after="0" w:line="240" w:lineRule="auto"/>
      <w:ind w:left="1418"/>
      <w:jc w:val="both"/>
      <w:outlineLvl w:val="1"/>
    </w:pPr>
    <w:rPr>
      <w:rFonts w:ascii="Times New Roman" w:eastAsia="Times New Roman" w:hAnsi="Times New Roman"/>
      <w:b/>
      <w:sz w:val="24"/>
      <w:szCs w:val="20"/>
      <w:lang w:eastAsia="pl-PL"/>
    </w:rPr>
  </w:style>
  <w:style w:type="paragraph" w:styleId="Nagwek3">
    <w:name w:val="heading 3"/>
    <w:basedOn w:val="Normalny"/>
    <w:next w:val="Normalny"/>
    <w:link w:val="Nagwek3Znak"/>
    <w:qFormat/>
    <w:rsid w:val="009B24D2"/>
    <w:pPr>
      <w:keepNext/>
      <w:widowControl w:val="0"/>
      <w:tabs>
        <w:tab w:val="left" w:pos="709"/>
      </w:tabs>
      <w:spacing w:after="0" w:line="240" w:lineRule="auto"/>
      <w:jc w:val="center"/>
      <w:outlineLvl w:val="2"/>
    </w:pPr>
    <w:rPr>
      <w:rFonts w:ascii="Arial" w:eastAsia="Times New Roman" w:hAnsi="Arial"/>
      <w:b/>
      <w:i/>
      <w:szCs w:val="20"/>
      <w:lang w:eastAsia="pl-PL"/>
    </w:rPr>
  </w:style>
  <w:style w:type="paragraph" w:styleId="Nagwek4">
    <w:name w:val="heading 4"/>
    <w:aliases w:val="Poziom 4"/>
    <w:basedOn w:val="Normalny"/>
    <w:next w:val="Normalny"/>
    <w:link w:val="Nagwek4Znak"/>
    <w:uiPriority w:val="9"/>
    <w:qFormat/>
    <w:rsid w:val="009B24D2"/>
    <w:pPr>
      <w:keepNext/>
      <w:widowControl w:val="0"/>
      <w:tabs>
        <w:tab w:val="left" w:pos="709"/>
      </w:tabs>
      <w:spacing w:after="0" w:line="240" w:lineRule="auto"/>
      <w:jc w:val="center"/>
      <w:outlineLvl w:val="3"/>
    </w:pPr>
    <w:rPr>
      <w:rFonts w:ascii="Arial" w:eastAsia="Times New Roman" w:hAnsi="Arial"/>
      <w:b/>
      <w:i/>
      <w:sz w:val="24"/>
      <w:szCs w:val="20"/>
      <w:lang w:eastAsia="pl-PL"/>
    </w:rPr>
  </w:style>
  <w:style w:type="paragraph" w:styleId="Nagwek5">
    <w:name w:val="heading 5"/>
    <w:basedOn w:val="Normalny"/>
    <w:next w:val="Normalny"/>
    <w:link w:val="Nagwek5Znak"/>
    <w:qFormat/>
    <w:rsid w:val="009B24D2"/>
    <w:pPr>
      <w:keepNext/>
      <w:widowControl w:val="0"/>
      <w:spacing w:after="0" w:line="360" w:lineRule="auto"/>
      <w:outlineLvl w:val="4"/>
    </w:pPr>
    <w:rPr>
      <w:rFonts w:ascii="Times New Roman" w:eastAsia="Times New Roman" w:hAnsi="Times New Roman"/>
      <w:b/>
      <w:sz w:val="24"/>
      <w:szCs w:val="20"/>
      <w:lang w:eastAsia="pl-PL"/>
    </w:rPr>
  </w:style>
  <w:style w:type="paragraph" w:styleId="Nagwek6">
    <w:name w:val="heading 6"/>
    <w:basedOn w:val="Normalny"/>
    <w:next w:val="Normalny"/>
    <w:link w:val="Nagwek6Znak"/>
    <w:qFormat/>
    <w:rsid w:val="009B24D2"/>
    <w:pPr>
      <w:keepNext/>
      <w:widowControl w:val="0"/>
      <w:spacing w:after="0" w:line="360" w:lineRule="auto"/>
      <w:ind w:left="709"/>
      <w:jc w:val="both"/>
      <w:outlineLvl w:val="5"/>
    </w:pPr>
    <w:rPr>
      <w:rFonts w:ascii="Times New Roman" w:eastAsia="Times New Roman" w:hAnsi="Times New Roman"/>
      <w:sz w:val="24"/>
      <w:szCs w:val="20"/>
      <w:lang w:eastAsia="pl-PL"/>
    </w:rPr>
  </w:style>
  <w:style w:type="paragraph" w:styleId="Nagwek7">
    <w:name w:val="heading 7"/>
    <w:basedOn w:val="Normalny"/>
    <w:next w:val="Normalny"/>
    <w:link w:val="Nagwek7Znak"/>
    <w:qFormat/>
    <w:rsid w:val="009B24D2"/>
    <w:pPr>
      <w:keepNext/>
      <w:widowControl w:val="0"/>
      <w:spacing w:after="0" w:line="240" w:lineRule="auto"/>
      <w:ind w:left="1418"/>
      <w:jc w:val="both"/>
      <w:outlineLvl w:val="6"/>
    </w:pPr>
    <w:rPr>
      <w:rFonts w:ascii="Times New Roman" w:eastAsia="Times New Roman" w:hAnsi="Times New Roman"/>
      <w:b/>
      <w:sz w:val="24"/>
      <w:szCs w:val="20"/>
      <w:u w:val="single"/>
      <w:lang w:eastAsia="pl-PL"/>
    </w:rPr>
  </w:style>
  <w:style w:type="paragraph" w:styleId="Nagwek8">
    <w:name w:val="heading 8"/>
    <w:basedOn w:val="Normalny"/>
    <w:next w:val="Normalny"/>
    <w:link w:val="Nagwek8Znak"/>
    <w:qFormat/>
    <w:rsid w:val="009B24D2"/>
    <w:pPr>
      <w:keepNext/>
      <w:widowControl w:val="0"/>
      <w:tabs>
        <w:tab w:val="left" w:pos="567"/>
      </w:tabs>
      <w:spacing w:after="0" w:line="240" w:lineRule="auto"/>
      <w:ind w:left="1418"/>
      <w:jc w:val="both"/>
      <w:outlineLvl w:val="7"/>
    </w:pPr>
    <w:rPr>
      <w:rFonts w:ascii="Times New Roman" w:eastAsia="Times New Roman" w:hAnsi="Times New Roman"/>
      <w:b/>
      <w:sz w:val="28"/>
      <w:szCs w:val="20"/>
      <w:lang w:eastAsia="pl-PL"/>
    </w:rPr>
  </w:style>
  <w:style w:type="paragraph" w:styleId="Nagwek9">
    <w:name w:val="heading 9"/>
    <w:basedOn w:val="Normalny"/>
    <w:next w:val="Normalny"/>
    <w:link w:val="Nagwek9Znak"/>
    <w:qFormat/>
    <w:rsid w:val="009B24D2"/>
    <w:pPr>
      <w:keepNext/>
      <w:widowControl w:val="0"/>
      <w:tabs>
        <w:tab w:val="left" w:pos="709"/>
      </w:tabs>
      <w:spacing w:after="0" w:line="240" w:lineRule="auto"/>
      <w:outlineLvl w:val="8"/>
    </w:pPr>
    <w:rPr>
      <w:rFonts w:ascii="Arial" w:eastAsia="Times New Roman" w:hAnsi="Arial"/>
      <w:i/>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022C8"/>
    <w:pPr>
      <w:autoSpaceDE w:val="0"/>
      <w:autoSpaceDN w:val="0"/>
      <w:adjustRightInd w:val="0"/>
    </w:pPr>
    <w:rPr>
      <w:rFonts w:ascii="Trebuchet MS" w:hAnsi="Trebuchet MS" w:cs="Trebuchet MS"/>
      <w:color w:val="000000"/>
      <w:sz w:val="24"/>
      <w:szCs w:val="24"/>
    </w:rPr>
  </w:style>
  <w:style w:type="paragraph" w:styleId="Nagwek">
    <w:name w:val="header"/>
    <w:aliases w:val="Nagłówek strony nieparzystej"/>
    <w:basedOn w:val="Normalny"/>
    <w:link w:val="NagwekZnak"/>
    <w:uiPriority w:val="99"/>
    <w:unhideWhenUsed/>
    <w:rsid w:val="00487AF5"/>
    <w:pPr>
      <w:tabs>
        <w:tab w:val="center" w:pos="4536"/>
        <w:tab w:val="right" w:pos="9072"/>
      </w:tabs>
    </w:pPr>
  </w:style>
  <w:style w:type="character" w:customStyle="1" w:styleId="NagwekZnak">
    <w:name w:val="Nagłówek Znak"/>
    <w:aliases w:val="Nagłówek strony nieparzystej Znak"/>
    <w:link w:val="Nagwek"/>
    <w:uiPriority w:val="99"/>
    <w:rsid w:val="00487AF5"/>
    <w:rPr>
      <w:sz w:val="22"/>
      <w:szCs w:val="22"/>
      <w:lang w:eastAsia="en-US"/>
    </w:rPr>
  </w:style>
  <w:style w:type="paragraph" w:styleId="Stopka">
    <w:name w:val="footer"/>
    <w:basedOn w:val="Normalny"/>
    <w:link w:val="StopkaZnak"/>
    <w:uiPriority w:val="99"/>
    <w:unhideWhenUsed/>
    <w:rsid w:val="00487AF5"/>
    <w:pPr>
      <w:tabs>
        <w:tab w:val="center" w:pos="4536"/>
        <w:tab w:val="right" w:pos="9072"/>
      </w:tabs>
    </w:pPr>
  </w:style>
  <w:style w:type="character" w:customStyle="1" w:styleId="StopkaZnak">
    <w:name w:val="Stopka Znak"/>
    <w:link w:val="Stopka"/>
    <w:uiPriority w:val="99"/>
    <w:rsid w:val="00487AF5"/>
    <w:rPr>
      <w:sz w:val="22"/>
      <w:szCs w:val="22"/>
      <w:lang w:eastAsia="en-US"/>
    </w:rPr>
  </w:style>
  <w:style w:type="paragraph" w:styleId="Tekstdymka">
    <w:name w:val="Balloon Text"/>
    <w:basedOn w:val="Normalny"/>
    <w:link w:val="TekstdymkaZnak"/>
    <w:uiPriority w:val="99"/>
    <w:semiHidden/>
    <w:unhideWhenUsed/>
    <w:rsid w:val="00487AF5"/>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87AF5"/>
    <w:rPr>
      <w:rFonts w:ascii="Tahoma" w:hAnsi="Tahoma" w:cs="Tahoma"/>
      <w:sz w:val="16"/>
      <w:szCs w:val="16"/>
      <w:lang w:eastAsia="en-US"/>
    </w:rPr>
  </w:style>
  <w:style w:type="paragraph" w:styleId="Tekstpodstawowywcity">
    <w:name w:val="Body Text Indent"/>
    <w:basedOn w:val="Normalny"/>
    <w:link w:val="TekstpodstawowywcityZnak"/>
    <w:rsid w:val="000568CE"/>
    <w:pPr>
      <w:spacing w:after="0" w:line="240" w:lineRule="auto"/>
      <w:ind w:left="1620"/>
    </w:pPr>
    <w:rPr>
      <w:rFonts w:ascii="Times New Roman" w:eastAsia="Times New Roman" w:hAnsi="Times New Roman"/>
      <w:sz w:val="24"/>
      <w:szCs w:val="24"/>
      <w:lang w:eastAsia="pl-PL"/>
    </w:rPr>
  </w:style>
  <w:style w:type="character" w:customStyle="1" w:styleId="TekstpodstawowywcityZnak">
    <w:name w:val="Tekst podstawowy wcięty Znak"/>
    <w:link w:val="Tekstpodstawowywcity"/>
    <w:rsid w:val="000568CE"/>
    <w:rPr>
      <w:rFonts w:ascii="Times New Roman" w:eastAsia="Times New Roman" w:hAnsi="Times New Roman"/>
      <w:sz w:val="24"/>
      <w:szCs w:val="24"/>
    </w:rPr>
  </w:style>
  <w:style w:type="paragraph" w:styleId="Tekstpodstawowy">
    <w:name w:val="Body Text"/>
    <w:aliases w:val="Regulacje,definicje,moj body text,numerowany,wypunktowanie,bt,b,(F2),Char Znak"/>
    <w:basedOn w:val="Normalny"/>
    <w:link w:val="TekstpodstawowyZnak"/>
    <w:unhideWhenUsed/>
    <w:qFormat/>
    <w:rsid w:val="004C33AD"/>
    <w:pPr>
      <w:spacing w:after="120"/>
    </w:pPr>
  </w:style>
  <w:style w:type="character" w:customStyle="1" w:styleId="TekstpodstawowyZnak">
    <w:name w:val="Tekst podstawowy Znak"/>
    <w:aliases w:val="Regulacje Znak,definicje Znak,moj body text Znak,numerowany Znak,wypunktowanie Znak,bt Znak,b Znak,(F2) Znak,Char Znak Znak"/>
    <w:link w:val="Tekstpodstawowy"/>
    <w:uiPriority w:val="99"/>
    <w:rsid w:val="004C33AD"/>
    <w:rPr>
      <w:sz w:val="22"/>
      <w:szCs w:val="22"/>
      <w:lang w:eastAsia="en-US"/>
    </w:rPr>
  </w:style>
  <w:style w:type="paragraph" w:styleId="Akapitzlist">
    <w:name w:val="List Paragraph"/>
    <w:aliases w:val="normalny tekst,Akapit z listą3,Obiekt,BulletC,Akapit z listą31,NOWY,Akapit z listą32,List Paragraph,CW_Lista,Akapit z listą2,Numerowanie,Akapit z listą BS,sw tekst,Kolorowa lista — akcent 11,Odstavec,lp1,Preambuła,Tytuły,Lista num,Spec. 4"/>
    <w:basedOn w:val="Normalny"/>
    <w:link w:val="AkapitzlistZnak"/>
    <w:uiPriority w:val="34"/>
    <w:qFormat/>
    <w:rsid w:val="00EF4B86"/>
    <w:pPr>
      <w:ind w:left="708"/>
    </w:pPr>
  </w:style>
  <w:style w:type="paragraph" w:styleId="Tekstpodstawowywcity3">
    <w:name w:val="Body Text Indent 3"/>
    <w:basedOn w:val="Normalny"/>
    <w:link w:val="Tekstpodstawowywcity3Znak"/>
    <w:unhideWhenUsed/>
    <w:rsid w:val="0019020E"/>
    <w:pPr>
      <w:spacing w:after="120"/>
      <w:ind w:left="283"/>
    </w:pPr>
    <w:rPr>
      <w:sz w:val="16"/>
      <w:szCs w:val="16"/>
    </w:rPr>
  </w:style>
  <w:style w:type="character" w:customStyle="1" w:styleId="Tekstpodstawowywcity3Znak">
    <w:name w:val="Tekst podstawowy wcięty 3 Znak"/>
    <w:link w:val="Tekstpodstawowywcity3"/>
    <w:rsid w:val="0019020E"/>
    <w:rPr>
      <w:sz w:val="16"/>
      <w:szCs w:val="16"/>
      <w:lang w:eastAsia="en-US"/>
    </w:rPr>
  </w:style>
  <w:style w:type="character" w:styleId="Hipercze">
    <w:name w:val="Hyperlink"/>
    <w:rsid w:val="0019020E"/>
    <w:rPr>
      <w:color w:val="0000FF"/>
      <w:u w:val="single"/>
    </w:rPr>
  </w:style>
  <w:style w:type="character" w:customStyle="1" w:styleId="AkapitzlistZnak">
    <w:name w:val="Akapit z listą Znak"/>
    <w:aliases w:val="normalny tekst Znak,Akapit z listą3 Znak,Obiekt Znak,BulletC Znak,Akapit z listą31 Znak,NOWY Znak,Akapit z listą32 Znak,List Paragraph Znak,CW_Lista Znak,Akapit z listą2 Znak,Numerowanie Znak,Akapit z listą BS Znak,sw tekst Znak"/>
    <w:link w:val="Akapitzlist"/>
    <w:uiPriority w:val="34"/>
    <w:qFormat/>
    <w:locked/>
    <w:rsid w:val="0019020E"/>
    <w:rPr>
      <w:sz w:val="22"/>
      <w:szCs w:val="22"/>
      <w:lang w:eastAsia="en-US"/>
    </w:rPr>
  </w:style>
  <w:style w:type="character" w:customStyle="1" w:styleId="header-contact-email">
    <w:name w:val="header-contact-email"/>
    <w:rsid w:val="0019020E"/>
  </w:style>
  <w:style w:type="numbering" w:customStyle="1" w:styleId="WWNum141">
    <w:name w:val="WWNum141"/>
    <w:basedOn w:val="Bezlisty"/>
    <w:rsid w:val="00E74529"/>
    <w:pPr>
      <w:numPr>
        <w:numId w:val="8"/>
      </w:numPr>
    </w:pPr>
  </w:style>
  <w:style w:type="paragraph" w:customStyle="1" w:styleId="pkt">
    <w:name w:val="pkt"/>
    <w:basedOn w:val="Normalny"/>
    <w:link w:val="pktZnak"/>
    <w:rsid w:val="00597973"/>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locked/>
    <w:rsid w:val="00597973"/>
    <w:rPr>
      <w:rFonts w:ascii="Times New Roman" w:eastAsia="Times New Roman" w:hAnsi="Times New Roman"/>
      <w:sz w:val="24"/>
    </w:rPr>
  </w:style>
  <w:style w:type="paragraph" w:styleId="Tekstprzypisudolnego">
    <w:name w:val="footnote text"/>
    <w:aliases w:val="Podrozdział"/>
    <w:basedOn w:val="Normalny"/>
    <w:link w:val="TekstprzypisudolnegoZnak"/>
    <w:uiPriority w:val="99"/>
    <w:semiHidden/>
    <w:rsid w:val="00597973"/>
    <w:pPr>
      <w:spacing w:after="0" w:line="240" w:lineRule="auto"/>
    </w:pPr>
    <w:rPr>
      <w:rFonts w:ascii="Tahoma" w:eastAsia="Times New Roman" w:hAnsi="Tahoma"/>
      <w:sz w:val="20"/>
      <w:szCs w:val="20"/>
      <w:lang w:eastAsia="pl-PL"/>
    </w:rPr>
  </w:style>
  <w:style w:type="character" w:customStyle="1" w:styleId="TekstprzypisudolnegoZnak">
    <w:name w:val="Tekst przypisu dolnego Znak"/>
    <w:aliases w:val="Podrozdział Znak"/>
    <w:link w:val="Tekstprzypisudolnego"/>
    <w:uiPriority w:val="99"/>
    <w:semiHidden/>
    <w:rsid w:val="00597973"/>
    <w:rPr>
      <w:rFonts w:ascii="Tahoma" w:eastAsia="Times New Roman" w:hAnsi="Tahoma"/>
    </w:rPr>
  </w:style>
  <w:style w:type="character" w:styleId="Odwoanieprzypisudolnego">
    <w:name w:val="footnote reference"/>
    <w:uiPriority w:val="99"/>
    <w:rsid w:val="00597973"/>
    <w:rPr>
      <w:rFonts w:cs="Times New Roman"/>
      <w:sz w:val="20"/>
      <w:vertAlign w:val="superscript"/>
    </w:rPr>
  </w:style>
  <w:style w:type="character" w:customStyle="1" w:styleId="Teksttreci">
    <w:name w:val="Tekst treści_"/>
    <w:link w:val="Teksttreci0"/>
    <w:locked/>
    <w:rsid w:val="00597973"/>
    <w:rPr>
      <w:rFonts w:ascii="Verdana" w:hAnsi="Verdana" w:cs="Verdana"/>
      <w:sz w:val="19"/>
      <w:szCs w:val="19"/>
      <w:shd w:val="clear" w:color="auto" w:fill="FFFFFF"/>
    </w:rPr>
  </w:style>
  <w:style w:type="paragraph" w:customStyle="1" w:styleId="Teksttreci0">
    <w:name w:val="Tekst treści"/>
    <w:basedOn w:val="Normalny"/>
    <w:link w:val="Teksttreci"/>
    <w:rsid w:val="00597973"/>
    <w:pPr>
      <w:shd w:val="clear" w:color="auto" w:fill="FFFFFF"/>
      <w:spacing w:after="0" w:line="240" w:lineRule="atLeast"/>
      <w:ind w:hanging="1700"/>
    </w:pPr>
    <w:rPr>
      <w:rFonts w:ascii="Verdana" w:hAnsi="Verdana" w:cs="Verdana"/>
      <w:sz w:val="19"/>
      <w:szCs w:val="19"/>
      <w:lang w:eastAsia="pl-PL"/>
    </w:rPr>
  </w:style>
  <w:style w:type="paragraph" w:styleId="Tekstpodstawowy3">
    <w:name w:val="Body Text 3"/>
    <w:basedOn w:val="Normalny"/>
    <w:link w:val="Tekstpodstawowy3Znak"/>
    <w:unhideWhenUsed/>
    <w:rsid w:val="00461B70"/>
    <w:pPr>
      <w:spacing w:after="120"/>
    </w:pPr>
    <w:rPr>
      <w:sz w:val="16"/>
      <w:szCs w:val="16"/>
    </w:rPr>
  </w:style>
  <w:style w:type="character" w:customStyle="1" w:styleId="Tekstpodstawowy3Znak">
    <w:name w:val="Tekst podstawowy 3 Znak"/>
    <w:link w:val="Tekstpodstawowy3"/>
    <w:rsid w:val="00461B70"/>
    <w:rPr>
      <w:sz w:val="16"/>
      <w:szCs w:val="16"/>
      <w:lang w:eastAsia="en-US"/>
    </w:rPr>
  </w:style>
  <w:style w:type="character" w:styleId="Numerstrony">
    <w:name w:val="page number"/>
    <w:rsid w:val="00461B70"/>
    <w:rPr>
      <w:sz w:val="20"/>
    </w:rPr>
  </w:style>
  <w:style w:type="paragraph" w:customStyle="1" w:styleId="Style28">
    <w:name w:val="Style28"/>
    <w:basedOn w:val="Normalny"/>
    <w:rsid w:val="00461B70"/>
    <w:pPr>
      <w:widowControl w:val="0"/>
      <w:autoSpaceDE w:val="0"/>
      <w:autoSpaceDN w:val="0"/>
      <w:adjustRightInd w:val="0"/>
      <w:spacing w:after="0" w:line="324" w:lineRule="exact"/>
      <w:jc w:val="both"/>
    </w:pPr>
    <w:rPr>
      <w:rFonts w:ascii="Bookman Old Style" w:eastAsia="Times New Roman" w:hAnsi="Bookman Old Style"/>
      <w:sz w:val="24"/>
      <w:szCs w:val="24"/>
      <w:lang w:eastAsia="pl-PL"/>
    </w:rPr>
  </w:style>
  <w:style w:type="paragraph" w:styleId="Tekstpodstawowy2">
    <w:name w:val="Body Text 2"/>
    <w:basedOn w:val="Normalny"/>
    <w:link w:val="Tekstpodstawowy2Znak"/>
    <w:unhideWhenUsed/>
    <w:rsid w:val="00F55ADC"/>
    <w:pPr>
      <w:spacing w:after="120" w:line="480" w:lineRule="auto"/>
    </w:pPr>
  </w:style>
  <w:style w:type="character" w:customStyle="1" w:styleId="Tekstpodstawowy2Znak">
    <w:name w:val="Tekst podstawowy 2 Znak"/>
    <w:link w:val="Tekstpodstawowy2"/>
    <w:rsid w:val="00F55ADC"/>
    <w:rPr>
      <w:sz w:val="22"/>
      <w:szCs w:val="22"/>
      <w:lang w:eastAsia="en-US"/>
    </w:rPr>
  </w:style>
  <w:style w:type="character" w:customStyle="1" w:styleId="Nagwek1Znak">
    <w:name w:val="Nagłówek 1 Znak"/>
    <w:link w:val="Nagwek1"/>
    <w:rsid w:val="009B24D2"/>
    <w:rPr>
      <w:rFonts w:ascii="Times New Roman" w:eastAsia="Times New Roman" w:hAnsi="Times New Roman"/>
      <w:sz w:val="24"/>
    </w:rPr>
  </w:style>
  <w:style w:type="character" w:customStyle="1" w:styleId="Nagwek2Znak">
    <w:name w:val="Nagłówek 2 Znak"/>
    <w:link w:val="Nagwek2"/>
    <w:rsid w:val="009B24D2"/>
    <w:rPr>
      <w:rFonts w:ascii="Times New Roman" w:eastAsia="Times New Roman" w:hAnsi="Times New Roman"/>
      <w:b/>
      <w:sz w:val="24"/>
    </w:rPr>
  </w:style>
  <w:style w:type="character" w:customStyle="1" w:styleId="Nagwek3Znak">
    <w:name w:val="Nagłówek 3 Znak"/>
    <w:link w:val="Nagwek3"/>
    <w:rsid w:val="009B24D2"/>
    <w:rPr>
      <w:rFonts w:ascii="Arial" w:eastAsia="Times New Roman" w:hAnsi="Arial"/>
      <w:b/>
      <w:i/>
      <w:sz w:val="22"/>
    </w:rPr>
  </w:style>
  <w:style w:type="character" w:customStyle="1" w:styleId="Nagwek4Znak">
    <w:name w:val="Nagłówek 4 Znak"/>
    <w:aliases w:val="Poziom 4 Znak"/>
    <w:link w:val="Nagwek4"/>
    <w:uiPriority w:val="9"/>
    <w:rsid w:val="009B24D2"/>
    <w:rPr>
      <w:rFonts w:ascii="Arial" w:eastAsia="Times New Roman" w:hAnsi="Arial"/>
      <w:b/>
      <w:i/>
      <w:sz w:val="24"/>
    </w:rPr>
  </w:style>
  <w:style w:type="character" w:customStyle="1" w:styleId="Nagwek5Znak">
    <w:name w:val="Nagłówek 5 Znak"/>
    <w:link w:val="Nagwek5"/>
    <w:rsid w:val="009B24D2"/>
    <w:rPr>
      <w:rFonts w:ascii="Times New Roman" w:eastAsia="Times New Roman" w:hAnsi="Times New Roman"/>
      <w:b/>
      <w:sz w:val="24"/>
    </w:rPr>
  </w:style>
  <w:style w:type="character" w:customStyle="1" w:styleId="Nagwek6Znak">
    <w:name w:val="Nagłówek 6 Znak"/>
    <w:link w:val="Nagwek6"/>
    <w:rsid w:val="009B24D2"/>
    <w:rPr>
      <w:rFonts w:ascii="Times New Roman" w:eastAsia="Times New Roman" w:hAnsi="Times New Roman"/>
      <w:sz w:val="24"/>
    </w:rPr>
  </w:style>
  <w:style w:type="character" w:customStyle="1" w:styleId="Nagwek7Znak">
    <w:name w:val="Nagłówek 7 Znak"/>
    <w:link w:val="Nagwek7"/>
    <w:rsid w:val="009B24D2"/>
    <w:rPr>
      <w:rFonts w:ascii="Times New Roman" w:eastAsia="Times New Roman" w:hAnsi="Times New Roman"/>
      <w:b/>
      <w:sz w:val="24"/>
      <w:u w:val="single"/>
    </w:rPr>
  </w:style>
  <w:style w:type="character" w:customStyle="1" w:styleId="Nagwek8Znak">
    <w:name w:val="Nagłówek 8 Znak"/>
    <w:link w:val="Nagwek8"/>
    <w:rsid w:val="009B24D2"/>
    <w:rPr>
      <w:rFonts w:ascii="Times New Roman" w:eastAsia="Times New Roman" w:hAnsi="Times New Roman"/>
      <w:b/>
      <w:sz w:val="28"/>
    </w:rPr>
  </w:style>
  <w:style w:type="character" w:customStyle="1" w:styleId="Nagwek9Znak">
    <w:name w:val="Nagłówek 9 Znak"/>
    <w:link w:val="Nagwek9"/>
    <w:rsid w:val="009B24D2"/>
    <w:rPr>
      <w:rFonts w:ascii="Arial" w:eastAsia="Times New Roman" w:hAnsi="Arial"/>
      <w:i/>
      <w:sz w:val="24"/>
    </w:rPr>
  </w:style>
  <w:style w:type="numbering" w:customStyle="1" w:styleId="Bezlisty1">
    <w:name w:val="Bez listy1"/>
    <w:next w:val="Bezlisty"/>
    <w:uiPriority w:val="99"/>
    <w:semiHidden/>
    <w:unhideWhenUsed/>
    <w:rsid w:val="009B24D2"/>
  </w:style>
  <w:style w:type="paragraph" w:styleId="Tekstpodstawowywcity2">
    <w:name w:val="Body Text Indent 2"/>
    <w:basedOn w:val="Normalny"/>
    <w:link w:val="Tekstpodstawowywcity2Znak"/>
    <w:rsid w:val="009B24D2"/>
    <w:pPr>
      <w:widowControl w:val="0"/>
      <w:spacing w:after="0" w:line="360" w:lineRule="auto"/>
      <w:ind w:left="709" w:hanging="709"/>
    </w:pPr>
    <w:rPr>
      <w:rFonts w:ascii="Arial" w:eastAsia="Times New Roman" w:hAnsi="Arial"/>
      <w:b/>
      <w:sz w:val="24"/>
      <w:szCs w:val="20"/>
      <w:lang w:eastAsia="pl-PL"/>
    </w:rPr>
  </w:style>
  <w:style w:type="character" w:customStyle="1" w:styleId="Tekstpodstawowywcity2Znak">
    <w:name w:val="Tekst podstawowy wcięty 2 Znak"/>
    <w:link w:val="Tekstpodstawowywcity2"/>
    <w:rsid w:val="009B24D2"/>
    <w:rPr>
      <w:rFonts w:ascii="Arial" w:eastAsia="Times New Roman" w:hAnsi="Arial"/>
      <w:b/>
      <w:sz w:val="24"/>
    </w:rPr>
  </w:style>
  <w:style w:type="paragraph" w:styleId="Zwykytekst">
    <w:name w:val="Plain Text"/>
    <w:basedOn w:val="Normalny"/>
    <w:link w:val="ZwykytekstZnak"/>
    <w:uiPriority w:val="99"/>
    <w:rsid w:val="009B24D2"/>
    <w:pPr>
      <w:spacing w:after="0" w:line="240" w:lineRule="auto"/>
    </w:pPr>
    <w:rPr>
      <w:rFonts w:ascii="Courier New" w:eastAsia="Times New Roman" w:hAnsi="Courier New"/>
      <w:sz w:val="20"/>
      <w:szCs w:val="20"/>
      <w:lang w:eastAsia="pl-PL"/>
    </w:rPr>
  </w:style>
  <w:style w:type="character" w:customStyle="1" w:styleId="ZwykytekstZnak">
    <w:name w:val="Zwykły tekst Znak"/>
    <w:link w:val="Zwykytekst"/>
    <w:uiPriority w:val="99"/>
    <w:rsid w:val="009B24D2"/>
    <w:rPr>
      <w:rFonts w:ascii="Courier New" w:eastAsia="Times New Roman" w:hAnsi="Courier New"/>
    </w:rPr>
  </w:style>
  <w:style w:type="paragraph" w:styleId="Listanumerowana">
    <w:name w:val="List Number"/>
    <w:basedOn w:val="Normalny"/>
    <w:rsid w:val="009B24D2"/>
    <w:pPr>
      <w:numPr>
        <w:numId w:val="19"/>
      </w:numPr>
      <w:spacing w:after="60" w:line="240" w:lineRule="auto"/>
    </w:pPr>
    <w:rPr>
      <w:rFonts w:ascii="Arial" w:eastAsia="Times New Roman" w:hAnsi="Arial"/>
      <w:sz w:val="24"/>
      <w:szCs w:val="20"/>
      <w:lang w:eastAsia="pl-PL"/>
    </w:rPr>
  </w:style>
  <w:style w:type="paragraph" w:customStyle="1" w:styleId="Tekstpodstawowy21">
    <w:name w:val="Tekst podstawowy 21"/>
    <w:basedOn w:val="Normalny"/>
    <w:rsid w:val="009B24D2"/>
    <w:pPr>
      <w:widowControl w:val="0"/>
      <w:spacing w:after="0" w:line="240" w:lineRule="auto"/>
      <w:ind w:left="1418"/>
    </w:pPr>
    <w:rPr>
      <w:rFonts w:ascii="Arial" w:eastAsia="Times New Roman" w:hAnsi="Arial"/>
      <w:sz w:val="24"/>
      <w:szCs w:val="20"/>
      <w:lang w:eastAsia="pl-PL"/>
    </w:rPr>
  </w:style>
  <w:style w:type="paragraph" w:customStyle="1" w:styleId="NA">
    <w:name w:val="N/A"/>
    <w:basedOn w:val="Normalny"/>
    <w:rsid w:val="009B24D2"/>
    <w:pPr>
      <w:tabs>
        <w:tab w:val="left" w:pos="9000"/>
        <w:tab w:val="right" w:pos="9360"/>
      </w:tabs>
      <w:suppressAutoHyphens/>
      <w:spacing w:after="0" w:line="240" w:lineRule="auto"/>
    </w:pPr>
    <w:rPr>
      <w:rFonts w:ascii="Book Antiqua" w:eastAsia="Times New Roman" w:hAnsi="Book Antiqua"/>
      <w:sz w:val="28"/>
      <w:szCs w:val="20"/>
      <w:lang w:val="en-US" w:eastAsia="pl-PL"/>
    </w:rPr>
  </w:style>
  <w:style w:type="paragraph" w:customStyle="1" w:styleId="Style1">
    <w:name w:val="Style1"/>
    <w:basedOn w:val="Normalny"/>
    <w:rsid w:val="009B24D2"/>
    <w:pPr>
      <w:widowControl w:val="0"/>
      <w:autoSpaceDE w:val="0"/>
      <w:autoSpaceDN w:val="0"/>
      <w:adjustRightInd w:val="0"/>
      <w:spacing w:after="0" w:line="240" w:lineRule="auto"/>
      <w:jc w:val="center"/>
    </w:pPr>
    <w:rPr>
      <w:rFonts w:ascii="Bookman Old Style" w:eastAsia="Times New Roman" w:hAnsi="Bookman Old Style"/>
      <w:sz w:val="24"/>
      <w:szCs w:val="24"/>
      <w:lang w:eastAsia="pl-PL"/>
    </w:rPr>
  </w:style>
  <w:style w:type="paragraph" w:customStyle="1" w:styleId="Style2">
    <w:name w:val="Style2"/>
    <w:basedOn w:val="Normalny"/>
    <w:rsid w:val="009B24D2"/>
    <w:pPr>
      <w:widowControl w:val="0"/>
      <w:autoSpaceDE w:val="0"/>
      <w:autoSpaceDN w:val="0"/>
      <w:adjustRightInd w:val="0"/>
      <w:spacing w:after="0" w:line="322" w:lineRule="exact"/>
      <w:jc w:val="center"/>
    </w:pPr>
    <w:rPr>
      <w:rFonts w:ascii="Bookman Old Style" w:eastAsia="Times New Roman" w:hAnsi="Bookman Old Style"/>
      <w:sz w:val="24"/>
      <w:szCs w:val="24"/>
      <w:lang w:eastAsia="pl-PL"/>
    </w:rPr>
  </w:style>
  <w:style w:type="paragraph" w:customStyle="1" w:styleId="Style3">
    <w:name w:val="Style3"/>
    <w:basedOn w:val="Normalny"/>
    <w:rsid w:val="009B24D2"/>
    <w:pPr>
      <w:widowControl w:val="0"/>
      <w:autoSpaceDE w:val="0"/>
      <w:autoSpaceDN w:val="0"/>
      <w:adjustRightInd w:val="0"/>
      <w:spacing w:after="0" w:line="329" w:lineRule="exact"/>
      <w:jc w:val="both"/>
    </w:pPr>
    <w:rPr>
      <w:rFonts w:ascii="Bookman Old Style" w:eastAsia="Times New Roman" w:hAnsi="Bookman Old Style"/>
      <w:sz w:val="24"/>
      <w:szCs w:val="24"/>
      <w:lang w:eastAsia="pl-PL"/>
    </w:rPr>
  </w:style>
  <w:style w:type="paragraph" w:customStyle="1" w:styleId="Style4">
    <w:name w:val="Style4"/>
    <w:basedOn w:val="Normalny"/>
    <w:rsid w:val="009B24D2"/>
    <w:pPr>
      <w:widowControl w:val="0"/>
      <w:autoSpaceDE w:val="0"/>
      <w:autoSpaceDN w:val="0"/>
      <w:adjustRightInd w:val="0"/>
      <w:spacing w:after="0" w:line="240" w:lineRule="auto"/>
    </w:pPr>
    <w:rPr>
      <w:rFonts w:ascii="Bookman Old Style" w:eastAsia="Times New Roman" w:hAnsi="Bookman Old Style"/>
      <w:sz w:val="24"/>
      <w:szCs w:val="24"/>
      <w:lang w:eastAsia="pl-PL"/>
    </w:rPr>
  </w:style>
  <w:style w:type="paragraph" w:customStyle="1" w:styleId="Style7">
    <w:name w:val="Style7"/>
    <w:basedOn w:val="Normalny"/>
    <w:rsid w:val="009B24D2"/>
    <w:pPr>
      <w:widowControl w:val="0"/>
      <w:autoSpaceDE w:val="0"/>
      <w:autoSpaceDN w:val="0"/>
      <w:adjustRightInd w:val="0"/>
      <w:spacing w:after="0" w:line="324" w:lineRule="exact"/>
      <w:ind w:hanging="298"/>
      <w:jc w:val="both"/>
    </w:pPr>
    <w:rPr>
      <w:rFonts w:ascii="Bookman Old Style" w:eastAsia="Times New Roman" w:hAnsi="Bookman Old Style"/>
      <w:sz w:val="24"/>
      <w:szCs w:val="24"/>
      <w:lang w:eastAsia="pl-PL"/>
    </w:rPr>
  </w:style>
  <w:style w:type="paragraph" w:customStyle="1" w:styleId="Style8">
    <w:name w:val="Style8"/>
    <w:basedOn w:val="Normalny"/>
    <w:rsid w:val="009B24D2"/>
    <w:pPr>
      <w:widowControl w:val="0"/>
      <w:autoSpaceDE w:val="0"/>
      <w:autoSpaceDN w:val="0"/>
      <w:adjustRightInd w:val="0"/>
      <w:spacing w:after="0" w:line="1279" w:lineRule="exact"/>
    </w:pPr>
    <w:rPr>
      <w:rFonts w:ascii="Bookman Old Style" w:eastAsia="Times New Roman" w:hAnsi="Bookman Old Style"/>
      <w:sz w:val="24"/>
      <w:szCs w:val="24"/>
      <w:lang w:eastAsia="pl-PL"/>
    </w:rPr>
  </w:style>
  <w:style w:type="character" w:customStyle="1" w:styleId="FontStyle32">
    <w:name w:val="Font Style32"/>
    <w:rsid w:val="009B24D2"/>
    <w:rPr>
      <w:rFonts w:ascii="Bookman Old Style" w:hAnsi="Bookman Old Style" w:cs="Bookman Old Style"/>
      <w:b/>
      <w:bCs/>
      <w:sz w:val="18"/>
      <w:szCs w:val="18"/>
    </w:rPr>
  </w:style>
  <w:style w:type="character" w:customStyle="1" w:styleId="FontStyle33">
    <w:name w:val="Font Style33"/>
    <w:rsid w:val="009B24D2"/>
    <w:rPr>
      <w:rFonts w:ascii="Bookman Old Style" w:hAnsi="Bookman Old Style" w:cs="Bookman Old Style"/>
      <w:sz w:val="18"/>
      <w:szCs w:val="18"/>
    </w:rPr>
  </w:style>
  <w:style w:type="paragraph" w:customStyle="1" w:styleId="Style9">
    <w:name w:val="Style9"/>
    <w:basedOn w:val="Normalny"/>
    <w:rsid w:val="009B24D2"/>
    <w:pPr>
      <w:widowControl w:val="0"/>
      <w:autoSpaceDE w:val="0"/>
      <w:autoSpaceDN w:val="0"/>
      <w:adjustRightInd w:val="0"/>
      <w:spacing w:after="0" w:line="324" w:lineRule="exact"/>
      <w:ind w:hanging="298"/>
      <w:jc w:val="both"/>
    </w:pPr>
    <w:rPr>
      <w:rFonts w:ascii="Bookman Old Style" w:eastAsia="Times New Roman" w:hAnsi="Bookman Old Style"/>
      <w:sz w:val="24"/>
      <w:szCs w:val="24"/>
      <w:lang w:eastAsia="pl-PL"/>
    </w:rPr>
  </w:style>
  <w:style w:type="paragraph" w:customStyle="1" w:styleId="Style10">
    <w:name w:val="Style10"/>
    <w:basedOn w:val="Normalny"/>
    <w:rsid w:val="009B24D2"/>
    <w:pPr>
      <w:widowControl w:val="0"/>
      <w:autoSpaceDE w:val="0"/>
      <w:autoSpaceDN w:val="0"/>
      <w:adjustRightInd w:val="0"/>
      <w:spacing w:after="0" w:line="324" w:lineRule="exact"/>
      <w:ind w:hanging="298"/>
      <w:jc w:val="both"/>
    </w:pPr>
    <w:rPr>
      <w:rFonts w:ascii="Bookman Old Style" w:eastAsia="Times New Roman" w:hAnsi="Bookman Old Style"/>
      <w:sz w:val="24"/>
      <w:szCs w:val="24"/>
      <w:lang w:eastAsia="pl-PL"/>
    </w:rPr>
  </w:style>
  <w:style w:type="paragraph" w:customStyle="1" w:styleId="Style11">
    <w:name w:val="Style11"/>
    <w:basedOn w:val="Normalny"/>
    <w:rsid w:val="009B24D2"/>
    <w:pPr>
      <w:widowControl w:val="0"/>
      <w:autoSpaceDE w:val="0"/>
      <w:autoSpaceDN w:val="0"/>
      <w:adjustRightInd w:val="0"/>
      <w:spacing w:after="0" w:line="331" w:lineRule="exact"/>
      <w:ind w:hanging="300"/>
    </w:pPr>
    <w:rPr>
      <w:rFonts w:ascii="Bookman Old Style" w:eastAsia="Times New Roman" w:hAnsi="Bookman Old Style"/>
      <w:sz w:val="24"/>
      <w:szCs w:val="24"/>
      <w:lang w:eastAsia="pl-PL"/>
    </w:rPr>
  </w:style>
  <w:style w:type="paragraph" w:customStyle="1" w:styleId="Style12">
    <w:name w:val="Style12"/>
    <w:basedOn w:val="Normalny"/>
    <w:rsid w:val="009B24D2"/>
    <w:pPr>
      <w:widowControl w:val="0"/>
      <w:autoSpaceDE w:val="0"/>
      <w:autoSpaceDN w:val="0"/>
      <w:adjustRightInd w:val="0"/>
      <w:spacing w:after="0" w:line="324" w:lineRule="exact"/>
      <w:ind w:hanging="142"/>
    </w:pPr>
    <w:rPr>
      <w:rFonts w:ascii="Bookman Old Style" w:eastAsia="Times New Roman" w:hAnsi="Bookman Old Style"/>
      <w:sz w:val="24"/>
      <w:szCs w:val="24"/>
      <w:lang w:eastAsia="pl-PL"/>
    </w:rPr>
  </w:style>
  <w:style w:type="paragraph" w:customStyle="1" w:styleId="Style13">
    <w:name w:val="Style13"/>
    <w:basedOn w:val="Normalny"/>
    <w:rsid w:val="009B24D2"/>
    <w:pPr>
      <w:widowControl w:val="0"/>
      <w:autoSpaceDE w:val="0"/>
      <w:autoSpaceDN w:val="0"/>
      <w:adjustRightInd w:val="0"/>
      <w:spacing w:after="0" w:line="326" w:lineRule="exact"/>
      <w:jc w:val="both"/>
    </w:pPr>
    <w:rPr>
      <w:rFonts w:ascii="Bookman Old Style" w:eastAsia="Times New Roman" w:hAnsi="Bookman Old Style"/>
      <w:sz w:val="24"/>
      <w:szCs w:val="24"/>
      <w:lang w:eastAsia="pl-PL"/>
    </w:rPr>
  </w:style>
  <w:style w:type="paragraph" w:customStyle="1" w:styleId="Style15">
    <w:name w:val="Style15"/>
    <w:basedOn w:val="Normalny"/>
    <w:rsid w:val="009B24D2"/>
    <w:pPr>
      <w:widowControl w:val="0"/>
      <w:autoSpaceDE w:val="0"/>
      <w:autoSpaceDN w:val="0"/>
      <w:adjustRightInd w:val="0"/>
      <w:spacing w:after="0" w:line="326" w:lineRule="exact"/>
      <w:jc w:val="both"/>
    </w:pPr>
    <w:rPr>
      <w:rFonts w:ascii="Bookman Old Style" w:eastAsia="Times New Roman" w:hAnsi="Bookman Old Style"/>
      <w:sz w:val="24"/>
      <w:szCs w:val="24"/>
      <w:lang w:eastAsia="pl-PL"/>
    </w:rPr>
  </w:style>
  <w:style w:type="paragraph" w:customStyle="1" w:styleId="Style16">
    <w:name w:val="Style16"/>
    <w:basedOn w:val="Normalny"/>
    <w:rsid w:val="009B24D2"/>
    <w:pPr>
      <w:widowControl w:val="0"/>
      <w:autoSpaceDE w:val="0"/>
      <w:autoSpaceDN w:val="0"/>
      <w:adjustRightInd w:val="0"/>
      <w:spacing w:after="0" w:line="325" w:lineRule="exact"/>
      <w:ind w:hanging="298"/>
      <w:jc w:val="both"/>
    </w:pPr>
    <w:rPr>
      <w:rFonts w:ascii="Bookman Old Style" w:eastAsia="Times New Roman" w:hAnsi="Bookman Old Style"/>
      <w:sz w:val="24"/>
      <w:szCs w:val="24"/>
      <w:lang w:eastAsia="pl-PL"/>
    </w:rPr>
  </w:style>
  <w:style w:type="paragraph" w:customStyle="1" w:styleId="Style17">
    <w:name w:val="Style17"/>
    <w:basedOn w:val="Normalny"/>
    <w:rsid w:val="009B24D2"/>
    <w:pPr>
      <w:widowControl w:val="0"/>
      <w:autoSpaceDE w:val="0"/>
      <w:autoSpaceDN w:val="0"/>
      <w:adjustRightInd w:val="0"/>
      <w:spacing w:after="0" w:line="325" w:lineRule="exact"/>
      <w:ind w:hanging="295"/>
    </w:pPr>
    <w:rPr>
      <w:rFonts w:ascii="Bookman Old Style" w:eastAsia="Times New Roman" w:hAnsi="Bookman Old Style"/>
      <w:sz w:val="24"/>
      <w:szCs w:val="24"/>
      <w:lang w:eastAsia="pl-PL"/>
    </w:rPr>
  </w:style>
  <w:style w:type="paragraph" w:customStyle="1" w:styleId="Style18">
    <w:name w:val="Style18"/>
    <w:basedOn w:val="Normalny"/>
    <w:rsid w:val="009B24D2"/>
    <w:pPr>
      <w:widowControl w:val="0"/>
      <w:autoSpaceDE w:val="0"/>
      <w:autoSpaceDN w:val="0"/>
      <w:adjustRightInd w:val="0"/>
      <w:spacing w:after="0" w:line="324" w:lineRule="exact"/>
      <w:jc w:val="both"/>
    </w:pPr>
    <w:rPr>
      <w:rFonts w:ascii="Bookman Old Style" w:eastAsia="Times New Roman" w:hAnsi="Bookman Old Style"/>
      <w:sz w:val="24"/>
      <w:szCs w:val="24"/>
      <w:lang w:eastAsia="pl-PL"/>
    </w:rPr>
  </w:style>
  <w:style w:type="paragraph" w:customStyle="1" w:styleId="Style6">
    <w:name w:val="Style6"/>
    <w:basedOn w:val="Normalny"/>
    <w:rsid w:val="009B24D2"/>
    <w:pPr>
      <w:widowControl w:val="0"/>
      <w:autoSpaceDE w:val="0"/>
      <w:autoSpaceDN w:val="0"/>
      <w:adjustRightInd w:val="0"/>
      <w:spacing w:after="0" w:line="324" w:lineRule="exact"/>
      <w:ind w:hanging="473"/>
    </w:pPr>
    <w:rPr>
      <w:rFonts w:ascii="Bookman Old Style" w:eastAsia="Times New Roman" w:hAnsi="Bookman Old Style"/>
      <w:sz w:val="24"/>
      <w:szCs w:val="24"/>
      <w:lang w:eastAsia="pl-PL"/>
    </w:rPr>
  </w:style>
  <w:style w:type="paragraph" w:customStyle="1" w:styleId="Style19">
    <w:name w:val="Style19"/>
    <w:basedOn w:val="Normalny"/>
    <w:rsid w:val="009B24D2"/>
    <w:pPr>
      <w:widowControl w:val="0"/>
      <w:autoSpaceDE w:val="0"/>
      <w:autoSpaceDN w:val="0"/>
      <w:adjustRightInd w:val="0"/>
      <w:spacing w:after="0" w:line="322" w:lineRule="exact"/>
      <w:jc w:val="both"/>
    </w:pPr>
    <w:rPr>
      <w:rFonts w:ascii="Bookman Old Style" w:eastAsia="Times New Roman" w:hAnsi="Bookman Old Style"/>
      <w:sz w:val="24"/>
      <w:szCs w:val="24"/>
      <w:lang w:eastAsia="pl-PL"/>
    </w:rPr>
  </w:style>
  <w:style w:type="paragraph" w:customStyle="1" w:styleId="Style20">
    <w:name w:val="Style20"/>
    <w:basedOn w:val="Normalny"/>
    <w:rsid w:val="009B24D2"/>
    <w:pPr>
      <w:widowControl w:val="0"/>
      <w:autoSpaceDE w:val="0"/>
      <w:autoSpaceDN w:val="0"/>
      <w:adjustRightInd w:val="0"/>
      <w:spacing w:after="0" w:line="325" w:lineRule="exact"/>
      <w:ind w:hanging="413"/>
      <w:jc w:val="both"/>
    </w:pPr>
    <w:rPr>
      <w:rFonts w:ascii="Bookman Old Style" w:eastAsia="Times New Roman" w:hAnsi="Bookman Old Style"/>
      <w:sz w:val="24"/>
      <w:szCs w:val="24"/>
      <w:lang w:eastAsia="pl-PL"/>
    </w:rPr>
  </w:style>
  <w:style w:type="paragraph" w:customStyle="1" w:styleId="Style21">
    <w:name w:val="Style21"/>
    <w:basedOn w:val="Normalny"/>
    <w:rsid w:val="009B24D2"/>
    <w:pPr>
      <w:widowControl w:val="0"/>
      <w:autoSpaceDE w:val="0"/>
      <w:autoSpaceDN w:val="0"/>
      <w:adjustRightInd w:val="0"/>
      <w:spacing w:after="0" w:line="322" w:lineRule="exact"/>
      <w:ind w:hanging="295"/>
    </w:pPr>
    <w:rPr>
      <w:rFonts w:ascii="Bookman Old Style" w:eastAsia="Times New Roman" w:hAnsi="Bookman Old Style"/>
      <w:sz w:val="24"/>
      <w:szCs w:val="24"/>
      <w:lang w:eastAsia="pl-PL"/>
    </w:rPr>
  </w:style>
  <w:style w:type="paragraph" w:customStyle="1" w:styleId="Style22">
    <w:name w:val="Style22"/>
    <w:basedOn w:val="Normalny"/>
    <w:rsid w:val="009B24D2"/>
    <w:pPr>
      <w:widowControl w:val="0"/>
      <w:autoSpaceDE w:val="0"/>
      <w:autoSpaceDN w:val="0"/>
      <w:adjustRightInd w:val="0"/>
      <w:spacing w:after="0" w:line="326" w:lineRule="exact"/>
      <w:ind w:hanging="295"/>
    </w:pPr>
    <w:rPr>
      <w:rFonts w:ascii="Bookman Old Style" w:eastAsia="Times New Roman" w:hAnsi="Bookman Old Style"/>
      <w:sz w:val="24"/>
      <w:szCs w:val="24"/>
      <w:lang w:eastAsia="pl-PL"/>
    </w:rPr>
  </w:style>
  <w:style w:type="paragraph" w:customStyle="1" w:styleId="Style23">
    <w:name w:val="Style23"/>
    <w:basedOn w:val="Normalny"/>
    <w:rsid w:val="009B24D2"/>
    <w:pPr>
      <w:widowControl w:val="0"/>
      <w:autoSpaceDE w:val="0"/>
      <w:autoSpaceDN w:val="0"/>
      <w:adjustRightInd w:val="0"/>
      <w:spacing w:after="0" w:line="325" w:lineRule="exact"/>
      <w:jc w:val="both"/>
    </w:pPr>
    <w:rPr>
      <w:rFonts w:ascii="Bookman Old Style" w:eastAsia="Times New Roman" w:hAnsi="Bookman Old Style"/>
      <w:sz w:val="24"/>
      <w:szCs w:val="24"/>
      <w:lang w:eastAsia="pl-PL"/>
    </w:rPr>
  </w:style>
  <w:style w:type="paragraph" w:customStyle="1" w:styleId="Style24">
    <w:name w:val="Style24"/>
    <w:basedOn w:val="Normalny"/>
    <w:rsid w:val="009B24D2"/>
    <w:pPr>
      <w:widowControl w:val="0"/>
      <w:autoSpaceDE w:val="0"/>
      <w:autoSpaceDN w:val="0"/>
      <w:adjustRightInd w:val="0"/>
      <w:spacing w:after="0" w:line="240" w:lineRule="auto"/>
    </w:pPr>
    <w:rPr>
      <w:rFonts w:ascii="Bookman Old Style" w:eastAsia="Times New Roman" w:hAnsi="Bookman Old Style"/>
      <w:sz w:val="24"/>
      <w:szCs w:val="24"/>
      <w:lang w:eastAsia="pl-PL"/>
    </w:rPr>
  </w:style>
  <w:style w:type="paragraph" w:customStyle="1" w:styleId="Style25">
    <w:name w:val="Style25"/>
    <w:basedOn w:val="Normalny"/>
    <w:rsid w:val="009B24D2"/>
    <w:pPr>
      <w:widowControl w:val="0"/>
      <w:autoSpaceDE w:val="0"/>
      <w:autoSpaceDN w:val="0"/>
      <w:adjustRightInd w:val="0"/>
      <w:spacing w:after="0" w:line="326" w:lineRule="exact"/>
      <w:ind w:hanging="288"/>
      <w:jc w:val="both"/>
    </w:pPr>
    <w:rPr>
      <w:rFonts w:ascii="Bookman Old Style" w:eastAsia="Times New Roman" w:hAnsi="Bookman Old Style"/>
      <w:sz w:val="24"/>
      <w:szCs w:val="24"/>
      <w:lang w:eastAsia="pl-PL"/>
    </w:rPr>
  </w:style>
  <w:style w:type="character" w:customStyle="1" w:styleId="FontStyle39">
    <w:name w:val="Font Style39"/>
    <w:rsid w:val="009B24D2"/>
    <w:rPr>
      <w:rFonts w:ascii="Franklin Gothic Heavy" w:hAnsi="Franklin Gothic Heavy" w:cs="Franklin Gothic Heavy"/>
      <w:sz w:val="18"/>
      <w:szCs w:val="18"/>
    </w:rPr>
  </w:style>
  <w:style w:type="paragraph" w:customStyle="1" w:styleId="Style26">
    <w:name w:val="Style26"/>
    <w:basedOn w:val="Normalny"/>
    <w:rsid w:val="009B24D2"/>
    <w:pPr>
      <w:widowControl w:val="0"/>
      <w:autoSpaceDE w:val="0"/>
      <w:autoSpaceDN w:val="0"/>
      <w:adjustRightInd w:val="0"/>
      <w:spacing w:after="0" w:line="324" w:lineRule="exact"/>
      <w:jc w:val="both"/>
    </w:pPr>
    <w:rPr>
      <w:rFonts w:ascii="Bookman Old Style" w:eastAsia="Times New Roman" w:hAnsi="Bookman Old Style"/>
      <w:sz w:val="24"/>
      <w:szCs w:val="24"/>
      <w:lang w:eastAsia="pl-PL"/>
    </w:rPr>
  </w:style>
  <w:style w:type="paragraph" w:customStyle="1" w:styleId="Style27">
    <w:name w:val="Style27"/>
    <w:basedOn w:val="Normalny"/>
    <w:rsid w:val="009B24D2"/>
    <w:pPr>
      <w:widowControl w:val="0"/>
      <w:autoSpaceDE w:val="0"/>
      <w:autoSpaceDN w:val="0"/>
      <w:adjustRightInd w:val="0"/>
      <w:spacing w:after="0" w:line="325" w:lineRule="exact"/>
      <w:ind w:hanging="290"/>
      <w:jc w:val="both"/>
    </w:pPr>
    <w:rPr>
      <w:rFonts w:ascii="Bookman Old Style" w:eastAsia="Times New Roman" w:hAnsi="Bookman Old Style"/>
      <w:sz w:val="24"/>
      <w:szCs w:val="24"/>
      <w:lang w:eastAsia="pl-PL"/>
    </w:rPr>
  </w:style>
  <w:style w:type="paragraph" w:customStyle="1" w:styleId="Style29">
    <w:name w:val="Style29"/>
    <w:basedOn w:val="Normalny"/>
    <w:rsid w:val="009B24D2"/>
    <w:pPr>
      <w:widowControl w:val="0"/>
      <w:autoSpaceDE w:val="0"/>
      <w:autoSpaceDN w:val="0"/>
      <w:adjustRightInd w:val="0"/>
      <w:spacing w:after="0" w:line="322" w:lineRule="exact"/>
      <w:ind w:hanging="290"/>
    </w:pPr>
    <w:rPr>
      <w:rFonts w:ascii="Bookman Old Style" w:eastAsia="Times New Roman" w:hAnsi="Bookman Old Style"/>
      <w:sz w:val="24"/>
      <w:szCs w:val="24"/>
      <w:lang w:eastAsia="pl-PL"/>
    </w:rPr>
  </w:style>
  <w:style w:type="paragraph" w:customStyle="1" w:styleId="Style30">
    <w:name w:val="Style30"/>
    <w:basedOn w:val="Normalny"/>
    <w:rsid w:val="009B24D2"/>
    <w:pPr>
      <w:widowControl w:val="0"/>
      <w:autoSpaceDE w:val="0"/>
      <w:autoSpaceDN w:val="0"/>
      <w:adjustRightInd w:val="0"/>
      <w:spacing w:after="0" w:line="240" w:lineRule="auto"/>
    </w:pPr>
    <w:rPr>
      <w:rFonts w:ascii="Bookman Old Style" w:eastAsia="Times New Roman" w:hAnsi="Bookman Old Style"/>
      <w:sz w:val="24"/>
      <w:szCs w:val="24"/>
      <w:lang w:eastAsia="pl-PL"/>
    </w:rPr>
  </w:style>
  <w:style w:type="paragraph" w:customStyle="1" w:styleId="Style5">
    <w:name w:val="Style5"/>
    <w:basedOn w:val="Normalny"/>
    <w:rsid w:val="009B24D2"/>
    <w:pPr>
      <w:widowControl w:val="0"/>
      <w:autoSpaceDE w:val="0"/>
      <w:autoSpaceDN w:val="0"/>
      <w:adjustRightInd w:val="0"/>
      <w:spacing w:after="0" w:line="240" w:lineRule="auto"/>
      <w:jc w:val="center"/>
    </w:pPr>
    <w:rPr>
      <w:rFonts w:ascii="Bookman Old Style" w:eastAsia="Times New Roman" w:hAnsi="Bookman Old Style"/>
      <w:sz w:val="24"/>
      <w:szCs w:val="24"/>
      <w:lang w:eastAsia="pl-PL"/>
    </w:rPr>
  </w:style>
  <w:style w:type="paragraph" w:customStyle="1" w:styleId="Style57">
    <w:name w:val="Style57"/>
    <w:basedOn w:val="Normalny"/>
    <w:rsid w:val="009B24D2"/>
    <w:pPr>
      <w:widowControl w:val="0"/>
      <w:autoSpaceDE w:val="0"/>
      <w:autoSpaceDN w:val="0"/>
      <w:adjustRightInd w:val="0"/>
      <w:spacing w:after="0" w:line="281" w:lineRule="exact"/>
      <w:ind w:hanging="367"/>
      <w:jc w:val="both"/>
    </w:pPr>
    <w:rPr>
      <w:rFonts w:ascii="Bookman Old Style" w:eastAsia="Times New Roman" w:hAnsi="Bookman Old Style"/>
      <w:sz w:val="24"/>
      <w:szCs w:val="24"/>
      <w:lang w:eastAsia="pl-PL"/>
    </w:rPr>
  </w:style>
  <w:style w:type="character" w:customStyle="1" w:styleId="FontStyle127">
    <w:name w:val="Font Style127"/>
    <w:rsid w:val="009B24D2"/>
    <w:rPr>
      <w:rFonts w:ascii="Arial" w:hAnsi="Arial" w:cs="Arial"/>
      <w:sz w:val="22"/>
      <w:szCs w:val="22"/>
    </w:rPr>
  </w:style>
  <w:style w:type="character" w:customStyle="1" w:styleId="FontStyle128">
    <w:name w:val="Font Style128"/>
    <w:rsid w:val="009B24D2"/>
    <w:rPr>
      <w:rFonts w:ascii="Arial" w:hAnsi="Arial" w:cs="Arial"/>
      <w:b/>
      <w:bCs/>
      <w:sz w:val="22"/>
      <w:szCs w:val="22"/>
    </w:rPr>
  </w:style>
  <w:style w:type="paragraph" w:customStyle="1" w:styleId="Style48">
    <w:name w:val="Style48"/>
    <w:basedOn w:val="Normalny"/>
    <w:rsid w:val="009B24D2"/>
    <w:pPr>
      <w:widowControl w:val="0"/>
      <w:autoSpaceDE w:val="0"/>
      <w:autoSpaceDN w:val="0"/>
      <w:adjustRightInd w:val="0"/>
      <w:spacing w:after="0" w:line="240" w:lineRule="auto"/>
    </w:pPr>
    <w:rPr>
      <w:rFonts w:ascii="Bookman Old Style" w:eastAsia="Times New Roman" w:hAnsi="Bookman Old Style"/>
      <w:sz w:val="24"/>
      <w:szCs w:val="24"/>
      <w:lang w:eastAsia="pl-PL"/>
    </w:rPr>
  </w:style>
  <w:style w:type="paragraph" w:customStyle="1" w:styleId="Style32">
    <w:name w:val="Style32"/>
    <w:basedOn w:val="Normalny"/>
    <w:rsid w:val="009B24D2"/>
    <w:pPr>
      <w:widowControl w:val="0"/>
      <w:autoSpaceDE w:val="0"/>
      <w:autoSpaceDN w:val="0"/>
      <w:adjustRightInd w:val="0"/>
      <w:spacing w:after="0" w:line="281" w:lineRule="exact"/>
      <w:ind w:firstLine="526"/>
    </w:pPr>
    <w:rPr>
      <w:rFonts w:ascii="Bookman Old Style" w:eastAsia="Times New Roman" w:hAnsi="Bookman Old Style"/>
      <w:sz w:val="24"/>
      <w:szCs w:val="24"/>
      <w:lang w:eastAsia="pl-PL"/>
    </w:rPr>
  </w:style>
  <w:style w:type="paragraph" w:customStyle="1" w:styleId="Style46">
    <w:name w:val="Style46"/>
    <w:basedOn w:val="Normalny"/>
    <w:rsid w:val="009B24D2"/>
    <w:pPr>
      <w:widowControl w:val="0"/>
      <w:autoSpaceDE w:val="0"/>
      <w:autoSpaceDN w:val="0"/>
      <w:adjustRightInd w:val="0"/>
      <w:spacing w:after="0" w:line="281" w:lineRule="exact"/>
      <w:ind w:hanging="353"/>
    </w:pPr>
    <w:rPr>
      <w:rFonts w:ascii="Bookman Old Style" w:eastAsia="Times New Roman" w:hAnsi="Bookman Old Style"/>
      <w:sz w:val="24"/>
      <w:szCs w:val="24"/>
      <w:lang w:eastAsia="pl-PL"/>
    </w:rPr>
  </w:style>
  <w:style w:type="paragraph" w:customStyle="1" w:styleId="Style47">
    <w:name w:val="Style47"/>
    <w:basedOn w:val="Normalny"/>
    <w:rsid w:val="009B24D2"/>
    <w:pPr>
      <w:widowControl w:val="0"/>
      <w:autoSpaceDE w:val="0"/>
      <w:autoSpaceDN w:val="0"/>
      <w:adjustRightInd w:val="0"/>
      <w:spacing w:after="0" w:line="274" w:lineRule="exact"/>
      <w:ind w:hanging="367"/>
    </w:pPr>
    <w:rPr>
      <w:rFonts w:ascii="Bookman Old Style" w:eastAsia="Times New Roman" w:hAnsi="Bookman Old Style"/>
      <w:sz w:val="24"/>
      <w:szCs w:val="24"/>
      <w:lang w:eastAsia="pl-PL"/>
    </w:rPr>
  </w:style>
  <w:style w:type="paragraph" w:customStyle="1" w:styleId="Style52">
    <w:name w:val="Style52"/>
    <w:basedOn w:val="Normalny"/>
    <w:rsid w:val="009B24D2"/>
    <w:pPr>
      <w:widowControl w:val="0"/>
      <w:autoSpaceDE w:val="0"/>
      <w:autoSpaceDN w:val="0"/>
      <w:adjustRightInd w:val="0"/>
      <w:spacing w:after="0" w:line="278" w:lineRule="exact"/>
    </w:pPr>
    <w:rPr>
      <w:rFonts w:ascii="Bookman Old Style" w:eastAsia="Times New Roman" w:hAnsi="Bookman Old Style"/>
      <w:sz w:val="24"/>
      <w:szCs w:val="24"/>
      <w:lang w:eastAsia="pl-PL"/>
    </w:rPr>
  </w:style>
  <w:style w:type="paragraph" w:customStyle="1" w:styleId="Style53">
    <w:name w:val="Style53"/>
    <w:basedOn w:val="Normalny"/>
    <w:rsid w:val="009B24D2"/>
    <w:pPr>
      <w:widowControl w:val="0"/>
      <w:autoSpaceDE w:val="0"/>
      <w:autoSpaceDN w:val="0"/>
      <w:adjustRightInd w:val="0"/>
      <w:spacing w:after="0" w:line="240" w:lineRule="auto"/>
    </w:pPr>
    <w:rPr>
      <w:rFonts w:ascii="Bookman Old Style" w:eastAsia="Times New Roman" w:hAnsi="Bookman Old Style"/>
      <w:sz w:val="24"/>
      <w:szCs w:val="24"/>
      <w:lang w:eastAsia="pl-PL"/>
    </w:rPr>
  </w:style>
  <w:style w:type="paragraph" w:customStyle="1" w:styleId="Style55">
    <w:name w:val="Style55"/>
    <w:basedOn w:val="Normalny"/>
    <w:rsid w:val="009B24D2"/>
    <w:pPr>
      <w:widowControl w:val="0"/>
      <w:autoSpaceDE w:val="0"/>
      <w:autoSpaceDN w:val="0"/>
      <w:adjustRightInd w:val="0"/>
      <w:spacing w:after="0" w:line="277" w:lineRule="exact"/>
      <w:ind w:firstLine="367"/>
    </w:pPr>
    <w:rPr>
      <w:rFonts w:ascii="Bookman Old Style" w:eastAsia="Times New Roman" w:hAnsi="Bookman Old Style"/>
      <w:sz w:val="24"/>
      <w:szCs w:val="24"/>
      <w:lang w:eastAsia="pl-PL"/>
    </w:rPr>
  </w:style>
  <w:style w:type="paragraph" w:customStyle="1" w:styleId="Style60">
    <w:name w:val="Style60"/>
    <w:basedOn w:val="Normalny"/>
    <w:rsid w:val="009B24D2"/>
    <w:pPr>
      <w:widowControl w:val="0"/>
      <w:autoSpaceDE w:val="0"/>
      <w:autoSpaceDN w:val="0"/>
      <w:adjustRightInd w:val="0"/>
      <w:spacing w:after="0" w:line="281" w:lineRule="exact"/>
      <w:jc w:val="both"/>
    </w:pPr>
    <w:rPr>
      <w:rFonts w:ascii="Bookman Old Style" w:eastAsia="Times New Roman" w:hAnsi="Bookman Old Style"/>
      <w:sz w:val="24"/>
      <w:szCs w:val="24"/>
      <w:lang w:eastAsia="pl-PL"/>
    </w:rPr>
  </w:style>
  <w:style w:type="character" w:styleId="Odwoaniedokomentarza">
    <w:name w:val="annotation reference"/>
    <w:uiPriority w:val="99"/>
    <w:rsid w:val="009B24D2"/>
    <w:rPr>
      <w:sz w:val="16"/>
      <w:szCs w:val="16"/>
    </w:rPr>
  </w:style>
  <w:style w:type="paragraph" w:styleId="Tekstkomentarza">
    <w:name w:val="annotation text"/>
    <w:basedOn w:val="Normalny"/>
    <w:link w:val="TekstkomentarzaZnak"/>
    <w:uiPriority w:val="99"/>
    <w:rsid w:val="009B24D2"/>
    <w:pPr>
      <w:widowControl w:val="0"/>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9B24D2"/>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B24D2"/>
    <w:rPr>
      <w:b/>
      <w:bCs/>
    </w:rPr>
  </w:style>
  <w:style w:type="character" w:customStyle="1" w:styleId="TematkomentarzaZnak">
    <w:name w:val="Temat komentarza Znak"/>
    <w:link w:val="Tematkomentarza"/>
    <w:uiPriority w:val="99"/>
    <w:semiHidden/>
    <w:rsid w:val="009B24D2"/>
    <w:rPr>
      <w:rFonts w:ascii="Times New Roman" w:eastAsia="Times New Roman" w:hAnsi="Times New Roman"/>
      <w:b/>
      <w:bCs/>
    </w:rPr>
  </w:style>
  <w:style w:type="table" w:styleId="Tabela-Siatka">
    <w:name w:val="Table Grid"/>
    <w:basedOn w:val="Standardowy"/>
    <w:uiPriority w:val="39"/>
    <w:rsid w:val="009B24D2"/>
    <w:pPr>
      <w:widowControl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link w:val="TytuZnak"/>
    <w:qFormat/>
    <w:rsid w:val="009B24D2"/>
    <w:pPr>
      <w:tabs>
        <w:tab w:val="left" w:pos="709"/>
      </w:tabs>
      <w:spacing w:after="0" w:line="240" w:lineRule="auto"/>
      <w:jc w:val="center"/>
    </w:pPr>
    <w:rPr>
      <w:rFonts w:ascii="Arial" w:eastAsia="Times New Roman" w:hAnsi="Arial"/>
      <w:b/>
      <w:i/>
      <w:sz w:val="32"/>
      <w:szCs w:val="20"/>
      <w:lang w:eastAsia="pl-PL"/>
    </w:rPr>
  </w:style>
  <w:style w:type="character" w:customStyle="1" w:styleId="TytuZnak">
    <w:name w:val="Tytuł Znak"/>
    <w:link w:val="Tytu"/>
    <w:rsid w:val="009B24D2"/>
    <w:rPr>
      <w:rFonts w:ascii="Arial" w:eastAsia="Times New Roman" w:hAnsi="Arial"/>
      <w:b/>
      <w:i/>
      <w:sz w:val="32"/>
    </w:rPr>
  </w:style>
  <w:style w:type="character" w:customStyle="1" w:styleId="FontStyle36">
    <w:name w:val="Font Style36"/>
    <w:rsid w:val="009B24D2"/>
    <w:rPr>
      <w:rFonts w:ascii="Times New Roman" w:hAnsi="Times New Roman" w:cs="Times New Roman"/>
      <w:b/>
      <w:bCs/>
      <w:sz w:val="20"/>
      <w:szCs w:val="20"/>
    </w:rPr>
  </w:style>
  <w:style w:type="character" w:customStyle="1" w:styleId="FontStyle37">
    <w:name w:val="Font Style37"/>
    <w:rsid w:val="009B24D2"/>
    <w:rPr>
      <w:rFonts w:ascii="Times New Roman" w:hAnsi="Times New Roman" w:cs="Times New Roman"/>
      <w:sz w:val="20"/>
      <w:szCs w:val="20"/>
    </w:rPr>
  </w:style>
  <w:style w:type="character" w:styleId="Uwydatnienie">
    <w:name w:val="Emphasis"/>
    <w:uiPriority w:val="20"/>
    <w:qFormat/>
    <w:rsid w:val="009B24D2"/>
    <w:rPr>
      <w:i/>
      <w:iCs/>
    </w:rPr>
  </w:style>
  <w:style w:type="character" w:customStyle="1" w:styleId="apple-converted-space">
    <w:name w:val="apple-converted-space"/>
    <w:rsid w:val="009B24D2"/>
  </w:style>
  <w:style w:type="character" w:customStyle="1" w:styleId="FontStyle29">
    <w:name w:val="Font Style29"/>
    <w:rsid w:val="009B24D2"/>
    <w:rPr>
      <w:rFonts w:ascii="Tahoma" w:hAnsi="Tahoma" w:cs="Tahoma"/>
      <w:b/>
      <w:bCs/>
      <w:sz w:val="16"/>
      <w:szCs w:val="16"/>
    </w:rPr>
  </w:style>
  <w:style w:type="paragraph" w:styleId="Tekstprzypisukocowego">
    <w:name w:val="endnote text"/>
    <w:basedOn w:val="Normalny"/>
    <w:link w:val="TekstprzypisukocowegoZnak"/>
    <w:semiHidden/>
    <w:unhideWhenUsed/>
    <w:rsid w:val="009B24D2"/>
    <w:pPr>
      <w:widowControl w:val="0"/>
      <w:spacing w:after="0" w:line="240" w:lineRule="auto"/>
    </w:pPr>
    <w:rPr>
      <w:rFonts w:ascii="Times New Roman" w:eastAsia="Times New Roman" w:hAnsi="Times New Roman"/>
      <w:sz w:val="20"/>
      <w:szCs w:val="20"/>
      <w:lang w:eastAsia="pl-PL"/>
    </w:rPr>
  </w:style>
  <w:style w:type="character" w:customStyle="1" w:styleId="TekstprzypisukocowegoZnak">
    <w:name w:val="Tekst przypisu końcowego Znak"/>
    <w:link w:val="Tekstprzypisukocowego"/>
    <w:semiHidden/>
    <w:rsid w:val="009B24D2"/>
    <w:rPr>
      <w:rFonts w:ascii="Times New Roman" w:eastAsia="Times New Roman" w:hAnsi="Times New Roman"/>
    </w:rPr>
  </w:style>
  <w:style w:type="character" w:styleId="Odwoanieprzypisukocowego">
    <w:name w:val="endnote reference"/>
    <w:uiPriority w:val="99"/>
    <w:semiHidden/>
    <w:unhideWhenUsed/>
    <w:rsid w:val="009B24D2"/>
    <w:rPr>
      <w:vertAlign w:val="superscript"/>
    </w:rPr>
  </w:style>
  <w:style w:type="character" w:styleId="UyteHipercze">
    <w:name w:val="FollowedHyperlink"/>
    <w:uiPriority w:val="99"/>
    <w:semiHidden/>
    <w:unhideWhenUsed/>
    <w:rsid w:val="009B24D2"/>
    <w:rPr>
      <w:color w:val="954F72"/>
      <w:u w:val="single"/>
    </w:rPr>
  </w:style>
  <w:style w:type="paragraph" w:customStyle="1" w:styleId="msonormal0">
    <w:name w:val="msonormal"/>
    <w:basedOn w:val="Normalny"/>
    <w:rsid w:val="009B24D2"/>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69">
    <w:name w:val="xl69"/>
    <w:basedOn w:val="Normalny"/>
    <w:rsid w:val="009B24D2"/>
    <w:pPr>
      <w:shd w:val="clear" w:color="000000" w:fill="BDD7EE"/>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70">
    <w:name w:val="xl70"/>
    <w:basedOn w:val="Normalny"/>
    <w:rsid w:val="009B24D2"/>
    <w:pPr>
      <w:spacing w:before="100" w:beforeAutospacing="1" w:after="100" w:afterAutospacing="1" w:line="240" w:lineRule="auto"/>
    </w:pPr>
    <w:rPr>
      <w:rFonts w:ascii="Times New Roman" w:eastAsia="Times New Roman" w:hAnsi="Times New Roman"/>
      <w:b/>
      <w:bCs/>
      <w:sz w:val="24"/>
      <w:szCs w:val="24"/>
      <w:lang w:eastAsia="pl-PL"/>
    </w:rPr>
  </w:style>
  <w:style w:type="paragraph" w:customStyle="1" w:styleId="xl71">
    <w:name w:val="xl71"/>
    <w:basedOn w:val="Normalny"/>
    <w:rsid w:val="009B24D2"/>
    <w:pPr>
      <w:spacing w:before="100" w:beforeAutospacing="1" w:after="100" w:afterAutospacing="1" w:line="240" w:lineRule="auto"/>
    </w:pPr>
    <w:rPr>
      <w:rFonts w:ascii="Times New Roman" w:eastAsia="Times New Roman" w:hAnsi="Times New Roman"/>
      <w:b/>
      <w:bCs/>
      <w:sz w:val="24"/>
      <w:szCs w:val="24"/>
      <w:lang w:eastAsia="pl-PL"/>
    </w:rPr>
  </w:style>
  <w:style w:type="paragraph" w:customStyle="1" w:styleId="xl72">
    <w:name w:val="xl72"/>
    <w:basedOn w:val="Normalny"/>
    <w:rsid w:val="009B24D2"/>
    <w:pPr>
      <w:spacing w:before="100" w:beforeAutospacing="1" w:after="100" w:afterAutospacing="1" w:line="240" w:lineRule="auto"/>
      <w:textAlignment w:val="center"/>
    </w:pPr>
    <w:rPr>
      <w:rFonts w:ascii="Arial Narrow" w:eastAsia="Times New Roman" w:hAnsi="Arial Narrow"/>
      <w:b/>
      <w:bCs/>
      <w:sz w:val="16"/>
      <w:szCs w:val="16"/>
      <w:lang w:eastAsia="pl-PL"/>
    </w:rPr>
  </w:style>
  <w:style w:type="paragraph" w:customStyle="1" w:styleId="xl73">
    <w:name w:val="xl73"/>
    <w:basedOn w:val="Normalny"/>
    <w:rsid w:val="009B24D2"/>
    <w:pPr>
      <w:spacing w:before="100" w:beforeAutospacing="1" w:after="100" w:afterAutospacing="1" w:line="240" w:lineRule="auto"/>
      <w:jc w:val="center"/>
      <w:textAlignment w:val="center"/>
    </w:pPr>
    <w:rPr>
      <w:rFonts w:ascii="Arial Narrow" w:eastAsia="Times New Roman" w:hAnsi="Arial Narrow"/>
      <w:b/>
      <w:bCs/>
      <w:sz w:val="16"/>
      <w:szCs w:val="16"/>
      <w:lang w:eastAsia="pl-PL"/>
    </w:rPr>
  </w:style>
  <w:style w:type="paragraph" w:customStyle="1" w:styleId="xl74">
    <w:name w:val="xl74"/>
    <w:basedOn w:val="Normalny"/>
    <w:rsid w:val="009B24D2"/>
    <w:pPr>
      <w:spacing w:before="100" w:beforeAutospacing="1" w:after="100" w:afterAutospacing="1" w:line="240" w:lineRule="auto"/>
      <w:textAlignment w:val="center"/>
    </w:pPr>
    <w:rPr>
      <w:rFonts w:ascii="Arial Narrow" w:eastAsia="Times New Roman" w:hAnsi="Arial Narrow"/>
      <w:sz w:val="16"/>
      <w:szCs w:val="16"/>
      <w:lang w:eastAsia="pl-PL"/>
    </w:rPr>
  </w:style>
  <w:style w:type="paragraph" w:customStyle="1" w:styleId="xl75">
    <w:name w:val="xl75"/>
    <w:basedOn w:val="Normalny"/>
    <w:rsid w:val="009B24D2"/>
    <w:pPr>
      <w:spacing w:before="100" w:beforeAutospacing="1" w:after="100" w:afterAutospacing="1" w:line="240" w:lineRule="auto"/>
      <w:jc w:val="center"/>
      <w:textAlignment w:val="center"/>
    </w:pPr>
    <w:rPr>
      <w:rFonts w:ascii="Arial Narrow" w:eastAsia="Times New Roman" w:hAnsi="Arial Narrow"/>
      <w:sz w:val="16"/>
      <w:szCs w:val="16"/>
      <w:lang w:eastAsia="pl-PL"/>
    </w:rPr>
  </w:style>
  <w:style w:type="paragraph" w:customStyle="1" w:styleId="xl76">
    <w:name w:val="xl76"/>
    <w:basedOn w:val="Normalny"/>
    <w:rsid w:val="009B24D2"/>
    <w:pPr>
      <w:spacing w:before="100" w:beforeAutospacing="1" w:after="100" w:afterAutospacing="1" w:line="240" w:lineRule="auto"/>
      <w:jc w:val="center"/>
      <w:textAlignment w:val="center"/>
    </w:pPr>
    <w:rPr>
      <w:rFonts w:ascii="Arial Narrow" w:eastAsia="Times New Roman" w:hAnsi="Arial Narrow"/>
      <w:sz w:val="16"/>
      <w:szCs w:val="16"/>
      <w:lang w:eastAsia="pl-PL"/>
    </w:rPr>
  </w:style>
  <w:style w:type="paragraph" w:customStyle="1" w:styleId="xl77">
    <w:name w:val="xl77"/>
    <w:basedOn w:val="Normalny"/>
    <w:rsid w:val="009B24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b/>
      <w:bCs/>
      <w:sz w:val="16"/>
      <w:szCs w:val="16"/>
      <w:lang w:eastAsia="pl-PL"/>
    </w:rPr>
  </w:style>
  <w:style w:type="paragraph" w:customStyle="1" w:styleId="xl78">
    <w:name w:val="xl78"/>
    <w:basedOn w:val="Normalny"/>
    <w:rsid w:val="009B24D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Narrow" w:eastAsia="Times New Roman" w:hAnsi="Arial Narrow"/>
      <w:b/>
      <w:bCs/>
      <w:sz w:val="16"/>
      <w:szCs w:val="16"/>
      <w:lang w:eastAsia="pl-PL"/>
    </w:rPr>
  </w:style>
  <w:style w:type="paragraph" w:customStyle="1" w:styleId="xl79">
    <w:name w:val="xl79"/>
    <w:basedOn w:val="Normalny"/>
    <w:rsid w:val="009B24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16"/>
      <w:szCs w:val="16"/>
      <w:lang w:eastAsia="pl-PL"/>
    </w:rPr>
  </w:style>
  <w:style w:type="paragraph" w:customStyle="1" w:styleId="xl80">
    <w:name w:val="xl80"/>
    <w:basedOn w:val="Normalny"/>
    <w:rsid w:val="009B24D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Narrow" w:eastAsia="Times New Roman" w:hAnsi="Arial Narrow"/>
      <w:sz w:val="16"/>
      <w:szCs w:val="16"/>
      <w:lang w:eastAsia="pl-PL"/>
    </w:rPr>
  </w:style>
  <w:style w:type="paragraph" w:customStyle="1" w:styleId="xl81">
    <w:name w:val="xl81"/>
    <w:basedOn w:val="Normalny"/>
    <w:rsid w:val="009B24D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Narrow" w:eastAsia="Times New Roman" w:hAnsi="Arial Narrow"/>
      <w:sz w:val="16"/>
      <w:szCs w:val="16"/>
      <w:lang w:eastAsia="pl-PL"/>
    </w:rPr>
  </w:style>
  <w:style w:type="paragraph" w:customStyle="1" w:styleId="xl82">
    <w:name w:val="xl82"/>
    <w:basedOn w:val="Normalny"/>
    <w:rsid w:val="009B24D2"/>
    <w:pPr>
      <w:spacing w:before="100" w:beforeAutospacing="1" w:after="100" w:afterAutospacing="1" w:line="240" w:lineRule="auto"/>
      <w:textAlignment w:val="center"/>
    </w:pPr>
    <w:rPr>
      <w:rFonts w:ascii="Arial Narrow" w:eastAsia="Times New Roman" w:hAnsi="Arial Narrow"/>
      <w:sz w:val="16"/>
      <w:szCs w:val="16"/>
      <w:lang w:eastAsia="pl-PL"/>
    </w:rPr>
  </w:style>
  <w:style w:type="paragraph" w:customStyle="1" w:styleId="xl83">
    <w:name w:val="xl83"/>
    <w:basedOn w:val="Normalny"/>
    <w:rsid w:val="009B24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16"/>
      <w:szCs w:val="16"/>
      <w:lang w:eastAsia="pl-PL"/>
    </w:rPr>
  </w:style>
  <w:style w:type="paragraph" w:customStyle="1" w:styleId="xl84">
    <w:name w:val="xl84"/>
    <w:basedOn w:val="Normalny"/>
    <w:rsid w:val="009B24D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Narrow" w:eastAsia="Times New Roman" w:hAnsi="Arial Narrow"/>
      <w:sz w:val="16"/>
      <w:szCs w:val="16"/>
      <w:lang w:eastAsia="pl-PL"/>
    </w:rPr>
  </w:style>
  <w:style w:type="paragraph" w:customStyle="1" w:styleId="xl85">
    <w:name w:val="xl85"/>
    <w:basedOn w:val="Normalny"/>
    <w:rsid w:val="009B24D2"/>
    <w:pPr>
      <w:spacing w:before="100" w:beforeAutospacing="1" w:after="100" w:afterAutospacing="1" w:line="240" w:lineRule="auto"/>
      <w:textAlignment w:val="center"/>
    </w:pPr>
    <w:rPr>
      <w:rFonts w:ascii="Arial Narrow" w:eastAsia="Times New Roman" w:hAnsi="Arial Narrow"/>
      <w:sz w:val="16"/>
      <w:szCs w:val="16"/>
      <w:lang w:eastAsia="pl-PL"/>
    </w:rPr>
  </w:style>
  <w:style w:type="paragraph" w:customStyle="1" w:styleId="xl86">
    <w:name w:val="xl86"/>
    <w:basedOn w:val="Normalny"/>
    <w:rsid w:val="009B24D2"/>
    <w:pPr>
      <w:spacing w:before="100" w:beforeAutospacing="1" w:after="100" w:afterAutospacing="1" w:line="240" w:lineRule="auto"/>
      <w:jc w:val="right"/>
      <w:textAlignment w:val="center"/>
    </w:pPr>
    <w:rPr>
      <w:rFonts w:ascii="Arial Narrow" w:eastAsia="Times New Roman" w:hAnsi="Arial Narrow"/>
      <w:sz w:val="16"/>
      <w:szCs w:val="16"/>
      <w:lang w:eastAsia="pl-PL"/>
    </w:rPr>
  </w:style>
  <w:style w:type="paragraph" w:customStyle="1" w:styleId="xl87">
    <w:name w:val="xl87"/>
    <w:basedOn w:val="Normalny"/>
    <w:rsid w:val="009B24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16"/>
      <w:szCs w:val="16"/>
      <w:lang w:eastAsia="pl-PL"/>
    </w:rPr>
  </w:style>
  <w:style w:type="paragraph" w:customStyle="1" w:styleId="xl88">
    <w:name w:val="xl88"/>
    <w:basedOn w:val="Normalny"/>
    <w:rsid w:val="009B24D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Narrow" w:eastAsia="Times New Roman" w:hAnsi="Arial Narrow"/>
      <w:sz w:val="16"/>
      <w:szCs w:val="16"/>
      <w:lang w:eastAsia="pl-PL"/>
    </w:rPr>
  </w:style>
  <w:style w:type="paragraph" w:customStyle="1" w:styleId="xl89">
    <w:name w:val="xl89"/>
    <w:basedOn w:val="Normalny"/>
    <w:rsid w:val="009B24D2"/>
    <w:pPr>
      <w:spacing w:before="100" w:beforeAutospacing="1" w:after="100" w:afterAutospacing="1" w:line="240" w:lineRule="auto"/>
      <w:jc w:val="right"/>
      <w:textAlignment w:val="center"/>
    </w:pPr>
    <w:rPr>
      <w:rFonts w:ascii="Arial Narrow" w:eastAsia="Times New Roman" w:hAnsi="Arial Narrow"/>
      <w:sz w:val="16"/>
      <w:szCs w:val="16"/>
      <w:lang w:eastAsia="pl-PL"/>
    </w:rPr>
  </w:style>
  <w:style w:type="paragraph" w:customStyle="1" w:styleId="xl90">
    <w:name w:val="xl90"/>
    <w:basedOn w:val="Normalny"/>
    <w:rsid w:val="009B24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16"/>
      <w:szCs w:val="16"/>
      <w:lang w:eastAsia="pl-PL"/>
    </w:rPr>
  </w:style>
  <w:style w:type="paragraph" w:customStyle="1" w:styleId="xl91">
    <w:name w:val="xl91"/>
    <w:basedOn w:val="Normalny"/>
    <w:rsid w:val="009B24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b/>
      <w:bCs/>
      <w:sz w:val="16"/>
      <w:szCs w:val="16"/>
      <w:lang w:eastAsia="pl-PL"/>
    </w:rPr>
  </w:style>
  <w:style w:type="paragraph" w:customStyle="1" w:styleId="xl92">
    <w:name w:val="xl92"/>
    <w:basedOn w:val="Normalny"/>
    <w:rsid w:val="009B24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b/>
      <w:bCs/>
      <w:sz w:val="16"/>
      <w:szCs w:val="16"/>
      <w:lang w:eastAsia="pl-PL"/>
    </w:rPr>
  </w:style>
  <w:style w:type="paragraph" w:customStyle="1" w:styleId="xl93">
    <w:name w:val="xl93"/>
    <w:basedOn w:val="Normalny"/>
    <w:rsid w:val="009B24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16"/>
      <w:szCs w:val="16"/>
      <w:lang w:eastAsia="pl-PL"/>
    </w:rPr>
  </w:style>
  <w:style w:type="paragraph" w:customStyle="1" w:styleId="xl94">
    <w:name w:val="xl94"/>
    <w:basedOn w:val="Normalny"/>
    <w:rsid w:val="009B24D2"/>
    <w:pPr>
      <w:spacing w:before="100" w:beforeAutospacing="1" w:after="100" w:afterAutospacing="1" w:line="240" w:lineRule="auto"/>
      <w:jc w:val="center"/>
      <w:textAlignment w:val="center"/>
    </w:pPr>
    <w:rPr>
      <w:rFonts w:ascii="Arial Narrow" w:eastAsia="Times New Roman" w:hAnsi="Arial Narrow"/>
      <w:sz w:val="16"/>
      <w:szCs w:val="16"/>
      <w:lang w:eastAsia="pl-PL"/>
    </w:rPr>
  </w:style>
  <w:style w:type="paragraph" w:customStyle="1" w:styleId="xl95">
    <w:name w:val="xl95"/>
    <w:basedOn w:val="Normalny"/>
    <w:rsid w:val="009B24D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Narrow" w:eastAsia="Times New Roman" w:hAnsi="Arial Narrow"/>
      <w:sz w:val="16"/>
      <w:szCs w:val="16"/>
      <w:lang w:eastAsia="pl-PL"/>
    </w:rPr>
  </w:style>
  <w:style w:type="paragraph" w:customStyle="1" w:styleId="xl96">
    <w:name w:val="xl96"/>
    <w:basedOn w:val="Normalny"/>
    <w:rsid w:val="009B24D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Narrow" w:eastAsia="Times New Roman" w:hAnsi="Arial Narrow"/>
      <w:b/>
      <w:bCs/>
      <w:sz w:val="16"/>
      <w:szCs w:val="16"/>
      <w:lang w:eastAsia="pl-PL"/>
    </w:rPr>
  </w:style>
  <w:style w:type="paragraph" w:customStyle="1" w:styleId="xl97">
    <w:name w:val="xl97"/>
    <w:basedOn w:val="Normalny"/>
    <w:rsid w:val="009B24D2"/>
    <w:pPr>
      <w:spacing w:before="100" w:beforeAutospacing="1" w:after="100" w:afterAutospacing="1" w:line="240" w:lineRule="auto"/>
      <w:jc w:val="center"/>
      <w:textAlignment w:val="center"/>
    </w:pPr>
    <w:rPr>
      <w:rFonts w:ascii="Arial Narrow" w:eastAsia="Times New Roman" w:hAnsi="Arial Narrow"/>
      <w:sz w:val="16"/>
      <w:szCs w:val="16"/>
      <w:lang w:eastAsia="pl-PL"/>
    </w:rPr>
  </w:style>
  <w:style w:type="paragraph" w:customStyle="1" w:styleId="xl98">
    <w:name w:val="xl98"/>
    <w:basedOn w:val="Normalny"/>
    <w:rsid w:val="009B24D2"/>
    <w:pPr>
      <w:spacing w:before="100" w:beforeAutospacing="1" w:after="100" w:afterAutospacing="1" w:line="240" w:lineRule="auto"/>
      <w:jc w:val="center"/>
      <w:textAlignment w:val="center"/>
    </w:pPr>
    <w:rPr>
      <w:rFonts w:ascii="Arial Narrow" w:eastAsia="Times New Roman" w:hAnsi="Arial Narrow"/>
      <w:sz w:val="16"/>
      <w:szCs w:val="16"/>
      <w:lang w:eastAsia="pl-PL"/>
    </w:rPr>
  </w:style>
  <w:style w:type="paragraph" w:customStyle="1" w:styleId="xl99">
    <w:name w:val="xl99"/>
    <w:basedOn w:val="Normalny"/>
    <w:rsid w:val="009B24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b/>
      <w:bCs/>
      <w:sz w:val="16"/>
      <w:szCs w:val="16"/>
      <w:lang w:eastAsia="pl-PL"/>
    </w:rPr>
  </w:style>
  <w:style w:type="paragraph" w:customStyle="1" w:styleId="xl100">
    <w:name w:val="xl100"/>
    <w:basedOn w:val="Normalny"/>
    <w:rsid w:val="009B24D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Narrow" w:eastAsia="Times New Roman" w:hAnsi="Arial Narrow"/>
      <w:b/>
      <w:bCs/>
      <w:sz w:val="16"/>
      <w:szCs w:val="16"/>
      <w:lang w:eastAsia="pl-PL"/>
    </w:rPr>
  </w:style>
  <w:style w:type="paragraph" w:customStyle="1" w:styleId="xl101">
    <w:name w:val="xl101"/>
    <w:basedOn w:val="Normalny"/>
    <w:rsid w:val="009B24D2"/>
    <w:pPr>
      <w:spacing w:before="100" w:beforeAutospacing="1" w:after="100" w:afterAutospacing="1" w:line="240" w:lineRule="auto"/>
      <w:textAlignment w:val="center"/>
    </w:pPr>
    <w:rPr>
      <w:rFonts w:ascii="Arial Narrow" w:eastAsia="Times New Roman" w:hAnsi="Arial Narrow"/>
      <w:b/>
      <w:bCs/>
      <w:sz w:val="16"/>
      <w:szCs w:val="16"/>
      <w:lang w:eastAsia="pl-PL"/>
    </w:rPr>
  </w:style>
  <w:style w:type="paragraph" w:customStyle="1" w:styleId="xl102">
    <w:name w:val="xl102"/>
    <w:basedOn w:val="Normalny"/>
    <w:rsid w:val="009B24D2"/>
    <w:pPr>
      <w:spacing w:before="100" w:beforeAutospacing="1" w:after="100" w:afterAutospacing="1" w:line="240" w:lineRule="auto"/>
      <w:jc w:val="center"/>
      <w:textAlignment w:val="center"/>
    </w:pPr>
    <w:rPr>
      <w:rFonts w:ascii="Arial Narrow" w:eastAsia="Times New Roman" w:hAnsi="Arial Narrow"/>
      <w:b/>
      <w:bCs/>
      <w:sz w:val="16"/>
      <w:szCs w:val="16"/>
      <w:lang w:eastAsia="pl-PL"/>
    </w:rPr>
  </w:style>
  <w:style w:type="paragraph" w:customStyle="1" w:styleId="xl103">
    <w:name w:val="xl103"/>
    <w:basedOn w:val="Normalny"/>
    <w:rsid w:val="009B24D2"/>
    <w:pPr>
      <w:spacing w:before="100" w:beforeAutospacing="1" w:after="100" w:afterAutospacing="1" w:line="240" w:lineRule="auto"/>
      <w:textAlignment w:val="center"/>
    </w:pPr>
    <w:rPr>
      <w:rFonts w:ascii="Arial Narrow" w:eastAsia="Times New Roman" w:hAnsi="Arial Narrow"/>
      <w:b/>
      <w:bCs/>
      <w:sz w:val="16"/>
      <w:szCs w:val="16"/>
      <w:lang w:eastAsia="pl-PL"/>
    </w:rPr>
  </w:style>
  <w:style w:type="paragraph" w:customStyle="1" w:styleId="xl104">
    <w:name w:val="xl104"/>
    <w:basedOn w:val="Normalny"/>
    <w:rsid w:val="009B24D2"/>
    <w:pPr>
      <w:spacing w:before="100" w:beforeAutospacing="1" w:after="100" w:afterAutospacing="1" w:line="240" w:lineRule="auto"/>
      <w:jc w:val="center"/>
      <w:textAlignment w:val="center"/>
    </w:pPr>
    <w:rPr>
      <w:rFonts w:ascii="Arial Narrow" w:eastAsia="Times New Roman" w:hAnsi="Arial Narrow"/>
      <w:b/>
      <w:bCs/>
      <w:sz w:val="16"/>
      <w:szCs w:val="16"/>
      <w:lang w:eastAsia="pl-PL"/>
    </w:rPr>
  </w:style>
  <w:style w:type="paragraph" w:styleId="NormalnyWeb">
    <w:name w:val="Normal (Web)"/>
    <w:basedOn w:val="Normalny"/>
    <w:unhideWhenUsed/>
    <w:rsid w:val="009B24D2"/>
    <w:pPr>
      <w:spacing w:before="100" w:beforeAutospacing="1" w:after="119" w:line="240" w:lineRule="auto"/>
    </w:pPr>
    <w:rPr>
      <w:rFonts w:ascii="Times New Roman" w:eastAsia="Times New Roman" w:hAnsi="Times New Roman"/>
      <w:sz w:val="24"/>
      <w:szCs w:val="24"/>
      <w:lang w:eastAsia="pl-PL"/>
    </w:rPr>
  </w:style>
  <w:style w:type="character" w:customStyle="1" w:styleId="Nierozpoznanawzmianka1">
    <w:name w:val="Nierozpoznana wzmianka1"/>
    <w:uiPriority w:val="99"/>
    <w:semiHidden/>
    <w:unhideWhenUsed/>
    <w:rsid w:val="009B24D2"/>
    <w:rPr>
      <w:color w:val="605E5C"/>
      <w:shd w:val="clear" w:color="auto" w:fill="E1DFDD"/>
    </w:rPr>
  </w:style>
  <w:style w:type="paragraph" w:customStyle="1" w:styleId="Styl">
    <w:name w:val="Styl"/>
    <w:rsid w:val="009B24D2"/>
    <w:pPr>
      <w:widowControl w:val="0"/>
      <w:suppressAutoHyphens/>
      <w:autoSpaceDE w:val="0"/>
    </w:pPr>
    <w:rPr>
      <w:rFonts w:ascii="Times New Roman" w:eastAsia="Times New Roman" w:hAnsi="Times New Roman"/>
      <w:sz w:val="24"/>
      <w:szCs w:val="24"/>
      <w:lang w:eastAsia="ar-SA"/>
    </w:rPr>
  </w:style>
  <w:style w:type="paragraph" w:styleId="Bezodstpw">
    <w:name w:val="No Spacing"/>
    <w:link w:val="BezodstpwZnak"/>
    <w:uiPriority w:val="1"/>
    <w:qFormat/>
    <w:rsid w:val="009B24D2"/>
    <w:pPr>
      <w:widowControl w:val="0"/>
    </w:pPr>
    <w:rPr>
      <w:rFonts w:ascii="Times New Roman" w:eastAsia="Times New Roman" w:hAnsi="Times New Roman"/>
    </w:rPr>
  </w:style>
  <w:style w:type="numbering" w:customStyle="1" w:styleId="WWNum14">
    <w:name w:val="WWNum14"/>
    <w:basedOn w:val="Bezlisty"/>
    <w:rsid w:val="009B24D2"/>
    <w:pPr>
      <w:numPr>
        <w:numId w:val="20"/>
      </w:numPr>
    </w:pPr>
  </w:style>
  <w:style w:type="numbering" w:customStyle="1" w:styleId="WWNum21">
    <w:name w:val="WWNum21"/>
    <w:basedOn w:val="Bezlisty"/>
    <w:rsid w:val="009B24D2"/>
    <w:pPr>
      <w:numPr>
        <w:numId w:val="21"/>
      </w:numPr>
    </w:pPr>
  </w:style>
  <w:style w:type="paragraph" w:styleId="Poprawka">
    <w:name w:val="Revision"/>
    <w:hidden/>
    <w:uiPriority w:val="99"/>
    <w:semiHidden/>
    <w:rsid w:val="009B24D2"/>
    <w:rPr>
      <w:rFonts w:ascii="Times New Roman" w:eastAsia="Times New Roman" w:hAnsi="Times New Roman"/>
    </w:rPr>
  </w:style>
  <w:style w:type="character" w:customStyle="1" w:styleId="BezodstpwZnak">
    <w:name w:val="Bez odstępów Znak"/>
    <w:link w:val="Bezodstpw"/>
    <w:uiPriority w:val="1"/>
    <w:rsid w:val="00AD4723"/>
    <w:rPr>
      <w:rFonts w:ascii="Times New Roman" w:eastAsia="Times New Roman" w:hAnsi="Times New Roman"/>
    </w:rPr>
  </w:style>
  <w:style w:type="character" w:customStyle="1" w:styleId="TekstkomentarzaZnak1">
    <w:name w:val="Tekst komentarza Znak1"/>
    <w:uiPriority w:val="99"/>
    <w:semiHidden/>
    <w:locked/>
    <w:rsid w:val="00C769EA"/>
    <w:rPr>
      <w:rFonts w:ascii="Calibri" w:eastAsia="Times New Roman" w:hAnsi="Calibri" w:cs="Calibri"/>
      <w:sz w:val="20"/>
      <w:szCs w:val="20"/>
      <w:lang w:eastAsia="pl-PL"/>
    </w:rPr>
  </w:style>
  <w:style w:type="character" w:customStyle="1" w:styleId="alb">
    <w:name w:val="a_lb"/>
    <w:rsid w:val="00061948"/>
  </w:style>
  <w:style w:type="paragraph" w:customStyle="1" w:styleId="default0">
    <w:name w:val="default"/>
    <w:basedOn w:val="Normalny"/>
    <w:rsid w:val="000F1516"/>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Standard">
    <w:name w:val="Standard"/>
    <w:rsid w:val="00FF6F4D"/>
    <w:pPr>
      <w:suppressAutoHyphens/>
      <w:autoSpaceDN w:val="0"/>
      <w:textAlignment w:val="baseline"/>
    </w:pPr>
    <w:rPr>
      <w:rFonts w:ascii="Times New Roman" w:eastAsia="Times New Roman" w:hAnsi="Times New Roman"/>
      <w:kern w:val="3"/>
      <w:sz w:val="24"/>
      <w:szCs w:val="24"/>
    </w:rPr>
  </w:style>
  <w:style w:type="paragraph" w:styleId="HTML-wstpniesformatowany">
    <w:name w:val="HTML Preformatted"/>
    <w:basedOn w:val="Normalny"/>
    <w:link w:val="HTML-wstpniesformatowanyZnak"/>
    <w:uiPriority w:val="99"/>
    <w:unhideWhenUsed/>
    <w:rsid w:val="002A67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link w:val="HTML-wstpniesformatowany"/>
    <w:uiPriority w:val="99"/>
    <w:rsid w:val="002A67B0"/>
    <w:rPr>
      <w:rFonts w:ascii="Courier New" w:eastAsia="Times New Roman" w:hAnsi="Courier New" w:cs="Courier New"/>
    </w:rPr>
  </w:style>
  <w:style w:type="character" w:styleId="Nierozpoznanawzmianka">
    <w:name w:val="Unresolved Mention"/>
    <w:uiPriority w:val="99"/>
    <w:semiHidden/>
    <w:unhideWhenUsed/>
    <w:rsid w:val="00B06B20"/>
    <w:rPr>
      <w:color w:val="605E5C"/>
      <w:shd w:val="clear" w:color="auto" w:fill="E1DFDD"/>
    </w:rPr>
  </w:style>
  <w:style w:type="paragraph" w:customStyle="1" w:styleId="Bezodstpw1">
    <w:name w:val="Bez odstępów1"/>
    <w:qFormat/>
    <w:rsid w:val="004B4DB7"/>
    <w:pPr>
      <w:spacing w:line="276" w:lineRule="auto"/>
    </w:pPr>
    <w:rPr>
      <w:rFonts w:eastAsia="Times New Roman"/>
      <w:sz w:val="22"/>
      <w:szCs w:val="22"/>
      <w:lang w:eastAsia="en-US"/>
    </w:rPr>
  </w:style>
  <w:style w:type="paragraph" w:customStyle="1" w:styleId="Akapitzlist1">
    <w:name w:val="Akapit z listą1"/>
    <w:basedOn w:val="Normalny"/>
    <w:qFormat/>
    <w:rsid w:val="00C94C72"/>
    <w:pPr>
      <w:spacing w:after="0" w:line="240" w:lineRule="auto"/>
      <w:ind w:left="708" w:right="74" w:hanging="357"/>
      <w:jc w:val="both"/>
    </w:pPr>
    <w:rPr>
      <w:rFonts w:ascii="Times New Roman" w:eastAsia="Times New Roman" w:hAnsi="Times New Roman"/>
      <w:sz w:val="20"/>
      <w:szCs w:val="20"/>
      <w:lang w:eastAsia="pl-PL"/>
    </w:rPr>
  </w:style>
  <w:style w:type="character" w:styleId="Pogrubienie">
    <w:name w:val="Strong"/>
    <w:uiPriority w:val="22"/>
    <w:qFormat/>
    <w:rsid w:val="00EA716E"/>
    <w:rPr>
      <w:b/>
      <w:bCs/>
    </w:rPr>
  </w:style>
  <w:style w:type="table" w:customStyle="1" w:styleId="Tabela-Siatka1">
    <w:name w:val="Tabela - Siatka1"/>
    <w:basedOn w:val="Standardowy"/>
    <w:next w:val="Tabela-Siatka"/>
    <w:uiPriority w:val="59"/>
    <w:rsid w:val="00F1018A"/>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006712">
      <w:bodyDiv w:val="1"/>
      <w:marLeft w:val="0"/>
      <w:marRight w:val="0"/>
      <w:marTop w:val="0"/>
      <w:marBottom w:val="0"/>
      <w:divBdr>
        <w:top w:val="none" w:sz="0" w:space="0" w:color="auto"/>
        <w:left w:val="none" w:sz="0" w:space="0" w:color="auto"/>
        <w:bottom w:val="none" w:sz="0" w:space="0" w:color="auto"/>
        <w:right w:val="none" w:sz="0" w:space="0" w:color="auto"/>
      </w:divBdr>
    </w:div>
    <w:div w:id="63794308">
      <w:bodyDiv w:val="1"/>
      <w:marLeft w:val="0"/>
      <w:marRight w:val="0"/>
      <w:marTop w:val="0"/>
      <w:marBottom w:val="0"/>
      <w:divBdr>
        <w:top w:val="none" w:sz="0" w:space="0" w:color="auto"/>
        <w:left w:val="none" w:sz="0" w:space="0" w:color="auto"/>
        <w:bottom w:val="none" w:sz="0" w:space="0" w:color="auto"/>
        <w:right w:val="none" w:sz="0" w:space="0" w:color="auto"/>
      </w:divBdr>
    </w:div>
    <w:div w:id="129440951">
      <w:bodyDiv w:val="1"/>
      <w:marLeft w:val="0"/>
      <w:marRight w:val="0"/>
      <w:marTop w:val="0"/>
      <w:marBottom w:val="0"/>
      <w:divBdr>
        <w:top w:val="none" w:sz="0" w:space="0" w:color="auto"/>
        <w:left w:val="none" w:sz="0" w:space="0" w:color="auto"/>
        <w:bottom w:val="none" w:sz="0" w:space="0" w:color="auto"/>
        <w:right w:val="none" w:sz="0" w:space="0" w:color="auto"/>
      </w:divBdr>
    </w:div>
    <w:div w:id="171527992">
      <w:bodyDiv w:val="1"/>
      <w:marLeft w:val="0"/>
      <w:marRight w:val="0"/>
      <w:marTop w:val="0"/>
      <w:marBottom w:val="0"/>
      <w:divBdr>
        <w:top w:val="none" w:sz="0" w:space="0" w:color="auto"/>
        <w:left w:val="none" w:sz="0" w:space="0" w:color="auto"/>
        <w:bottom w:val="none" w:sz="0" w:space="0" w:color="auto"/>
        <w:right w:val="none" w:sz="0" w:space="0" w:color="auto"/>
      </w:divBdr>
    </w:div>
    <w:div w:id="171993207">
      <w:bodyDiv w:val="1"/>
      <w:marLeft w:val="0"/>
      <w:marRight w:val="0"/>
      <w:marTop w:val="0"/>
      <w:marBottom w:val="0"/>
      <w:divBdr>
        <w:top w:val="none" w:sz="0" w:space="0" w:color="auto"/>
        <w:left w:val="none" w:sz="0" w:space="0" w:color="auto"/>
        <w:bottom w:val="none" w:sz="0" w:space="0" w:color="auto"/>
        <w:right w:val="none" w:sz="0" w:space="0" w:color="auto"/>
      </w:divBdr>
    </w:div>
    <w:div w:id="195821579">
      <w:bodyDiv w:val="1"/>
      <w:marLeft w:val="0"/>
      <w:marRight w:val="0"/>
      <w:marTop w:val="0"/>
      <w:marBottom w:val="0"/>
      <w:divBdr>
        <w:top w:val="none" w:sz="0" w:space="0" w:color="auto"/>
        <w:left w:val="none" w:sz="0" w:space="0" w:color="auto"/>
        <w:bottom w:val="none" w:sz="0" w:space="0" w:color="auto"/>
        <w:right w:val="none" w:sz="0" w:space="0" w:color="auto"/>
      </w:divBdr>
    </w:div>
    <w:div w:id="280722792">
      <w:bodyDiv w:val="1"/>
      <w:marLeft w:val="0"/>
      <w:marRight w:val="0"/>
      <w:marTop w:val="0"/>
      <w:marBottom w:val="0"/>
      <w:divBdr>
        <w:top w:val="none" w:sz="0" w:space="0" w:color="auto"/>
        <w:left w:val="none" w:sz="0" w:space="0" w:color="auto"/>
        <w:bottom w:val="none" w:sz="0" w:space="0" w:color="auto"/>
        <w:right w:val="none" w:sz="0" w:space="0" w:color="auto"/>
      </w:divBdr>
    </w:div>
    <w:div w:id="433866523">
      <w:bodyDiv w:val="1"/>
      <w:marLeft w:val="0"/>
      <w:marRight w:val="0"/>
      <w:marTop w:val="0"/>
      <w:marBottom w:val="0"/>
      <w:divBdr>
        <w:top w:val="none" w:sz="0" w:space="0" w:color="auto"/>
        <w:left w:val="none" w:sz="0" w:space="0" w:color="auto"/>
        <w:bottom w:val="none" w:sz="0" w:space="0" w:color="auto"/>
        <w:right w:val="none" w:sz="0" w:space="0" w:color="auto"/>
      </w:divBdr>
    </w:div>
    <w:div w:id="585572696">
      <w:bodyDiv w:val="1"/>
      <w:marLeft w:val="0"/>
      <w:marRight w:val="0"/>
      <w:marTop w:val="0"/>
      <w:marBottom w:val="0"/>
      <w:divBdr>
        <w:top w:val="none" w:sz="0" w:space="0" w:color="auto"/>
        <w:left w:val="none" w:sz="0" w:space="0" w:color="auto"/>
        <w:bottom w:val="none" w:sz="0" w:space="0" w:color="auto"/>
        <w:right w:val="none" w:sz="0" w:space="0" w:color="auto"/>
      </w:divBdr>
    </w:div>
    <w:div w:id="588849666">
      <w:bodyDiv w:val="1"/>
      <w:marLeft w:val="0"/>
      <w:marRight w:val="0"/>
      <w:marTop w:val="0"/>
      <w:marBottom w:val="0"/>
      <w:divBdr>
        <w:top w:val="none" w:sz="0" w:space="0" w:color="auto"/>
        <w:left w:val="none" w:sz="0" w:space="0" w:color="auto"/>
        <w:bottom w:val="none" w:sz="0" w:space="0" w:color="auto"/>
        <w:right w:val="none" w:sz="0" w:space="0" w:color="auto"/>
      </w:divBdr>
    </w:div>
    <w:div w:id="644898286">
      <w:bodyDiv w:val="1"/>
      <w:marLeft w:val="0"/>
      <w:marRight w:val="0"/>
      <w:marTop w:val="0"/>
      <w:marBottom w:val="0"/>
      <w:divBdr>
        <w:top w:val="none" w:sz="0" w:space="0" w:color="auto"/>
        <w:left w:val="none" w:sz="0" w:space="0" w:color="auto"/>
        <w:bottom w:val="none" w:sz="0" w:space="0" w:color="auto"/>
        <w:right w:val="none" w:sz="0" w:space="0" w:color="auto"/>
      </w:divBdr>
    </w:div>
    <w:div w:id="740718344">
      <w:bodyDiv w:val="1"/>
      <w:marLeft w:val="0"/>
      <w:marRight w:val="0"/>
      <w:marTop w:val="0"/>
      <w:marBottom w:val="0"/>
      <w:divBdr>
        <w:top w:val="none" w:sz="0" w:space="0" w:color="auto"/>
        <w:left w:val="none" w:sz="0" w:space="0" w:color="auto"/>
        <w:bottom w:val="none" w:sz="0" w:space="0" w:color="auto"/>
        <w:right w:val="none" w:sz="0" w:space="0" w:color="auto"/>
      </w:divBdr>
    </w:div>
    <w:div w:id="781152871">
      <w:bodyDiv w:val="1"/>
      <w:marLeft w:val="0"/>
      <w:marRight w:val="0"/>
      <w:marTop w:val="0"/>
      <w:marBottom w:val="0"/>
      <w:divBdr>
        <w:top w:val="none" w:sz="0" w:space="0" w:color="auto"/>
        <w:left w:val="none" w:sz="0" w:space="0" w:color="auto"/>
        <w:bottom w:val="none" w:sz="0" w:space="0" w:color="auto"/>
        <w:right w:val="none" w:sz="0" w:space="0" w:color="auto"/>
      </w:divBdr>
    </w:div>
    <w:div w:id="868449655">
      <w:bodyDiv w:val="1"/>
      <w:marLeft w:val="0"/>
      <w:marRight w:val="0"/>
      <w:marTop w:val="0"/>
      <w:marBottom w:val="0"/>
      <w:divBdr>
        <w:top w:val="none" w:sz="0" w:space="0" w:color="auto"/>
        <w:left w:val="none" w:sz="0" w:space="0" w:color="auto"/>
        <w:bottom w:val="none" w:sz="0" w:space="0" w:color="auto"/>
        <w:right w:val="none" w:sz="0" w:space="0" w:color="auto"/>
      </w:divBdr>
    </w:div>
    <w:div w:id="945116715">
      <w:bodyDiv w:val="1"/>
      <w:marLeft w:val="0"/>
      <w:marRight w:val="0"/>
      <w:marTop w:val="0"/>
      <w:marBottom w:val="0"/>
      <w:divBdr>
        <w:top w:val="none" w:sz="0" w:space="0" w:color="auto"/>
        <w:left w:val="none" w:sz="0" w:space="0" w:color="auto"/>
        <w:bottom w:val="none" w:sz="0" w:space="0" w:color="auto"/>
        <w:right w:val="none" w:sz="0" w:space="0" w:color="auto"/>
      </w:divBdr>
    </w:div>
    <w:div w:id="1035665813">
      <w:bodyDiv w:val="1"/>
      <w:marLeft w:val="0"/>
      <w:marRight w:val="0"/>
      <w:marTop w:val="0"/>
      <w:marBottom w:val="0"/>
      <w:divBdr>
        <w:top w:val="none" w:sz="0" w:space="0" w:color="auto"/>
        <w:left w:val="none" w:sz="0" w:space="0" w:color="auto"/>
        <w:bottom w:val="none" w:sz="0" w:space="0" w:color="auto"/>
        <w:right w:val="none" w:sz="0" w:space="0" w:color="auto"/>
      </w:divBdr>
    </w:div>
    <w:div w:id="1096248141">
      <w:bodyDiv w:val="1"/>
      <w:marLeft w:val="0"/>
      <w:marRight w:val="0"/>
      <w:marTop w:val="0"/>
      <w:marBottom w:val="0"/>
      <w:divBdr>
        <w:top w:val="none" w:sz="0" w:space="0" w:color="auto"/>
        <w:left w:val="none" w:sz="0" w:space="0" w:color="auto"/>
        <w:bottom w:val="none" w:sz="0" w:space="0" w:color="auto"/>
        <w:right w:val="none" w:sz="0" w:space="0" w:color="auto"/>
      </w:divBdr>
      <w:divsChild>
        <w:div w:id="1360466667">
          <w:marLeft w:val="0"/>
          <w:marRight w:val="0"/>
          <w:marTop w:val="0"/>
          <w:marBottom w:val="0"/>
          <w:divBdr>
            <w:top w:val="none" w:sz="0" w:space="0" w:color="auto"/>
            <w:left w:val="none" w:sz="0" w:space="0" w:color="auto"/>
            <w:bottom w:val="none" w:sz="0" w:space="0" w:color="auto"/>
            <w:right w:val="none" w:sz="0" w:space="0" w:color="auto"/>
          </w:divBdr>
        </w:div>
      </w:divsChild>
    </w:div>
    <w:div w:id="1120151801">
      <w:bodyDiv w:val="1"/>
      <w:marLeft w:val="0"/>
      <w:marRight w:val="0"/>
      <w:marTop w:val="0"/>
      <w:marBottom w:val="0"/>
      <w:divBdr>
        <w:top w:val="none" w:sz="0" w:space="0" w:color="auto"/>
        <w:left w:val="none" w:sz="0" w:space="0" w:color="auto"/>
        <w:bottom w:val="none" w:sz="0" w:space="0" w:color="auto"/>
        <w:right w:val="none" w:sz="0" w:space="0" w:color="auto"/>
      </w:divBdr>
    </w:div>
    <w:div w:id="1222787476">
      <w:bodyDiv w:val="1"/>
      <w:marLeft w:val="0"/>
      <w:marRight w:val="0"/>
      <w:marTop w:val="0"/>
      <w:marBottom w:val="0"/>
      <w:divBdr>
        <w:top w:val="none" w:sz="0" w:space="0" w:color="auto"/>
        <w:left w:val="none" w:sz="0" w:space="0" w:color="auto"/>
        <w:bottom w:val="none" w:sz="0" w:space="0" w:color="auto"/>
        <w:right w:val="none" w:sz="0" w:space="0" w:color="auto"/>
      </w:divBdr>
    </w:div>
    <w:div w:id="1278946419">
      <w:bodyDiv w:val="1"/>
      <w:marLeft w:val="0"/>
      <w:marRight w:val="0"/>
      <w:marTop w:val="0"/>
      <w:marBottom w:val="0"/>
      <w:divBdr>
        <w:top w:val="none" w:sz="0" w:space="0" w:color="auto"/>
        <w:left w:val="none" w:sz="0" w:space="0" w:color="auto"/>
        <w:bottom w:val="none" w:sz="0" w:space="0" w:color="auto"/>
        <w:right w:val="none" w:sz="0" w:space="0" w:color="auto"/>
      </w:divBdr>
    </w:div>
    <w:div w:id="1318925813">
      <w:bodyDiv w:val="1"/>
      <w:marLeft w:val="0"/>
      <w:marRight w:val="0"/>
      <w:marTop w:val="0"/>
      <w:marBottom w:val="0"/>
      <w:divBdr>
        <w:top w:val="none" w:sz="0" w:space="0" w:color="auto"/>
        <w:left w:val="none" w:sz="0" w:space="0" w:color="auto"/>
        <w:bottom w:val="none" w:sz="0" w:space="0" w:color="auto"/>
        <w:right w:val="none" w:sz="0" w:space="0" w:color="auto"/>
      </w:divBdr>
    </w:div>
    <w:div w:id="1395200310">
      <w:bodyDiv w:val="1"/>
      <w:marLeft w:val="0"/>
      <w:marRight w:val="0"/>
      <w:marTop w:val="0"/>
      <w:marBottom w:val="0"/>
      <w:divBdr>
        <w:top w:val="none" w:sz="0" w:space="0" w:color="auto"/>
        <w:left w:val="none" w:sz="0" w:space="0" w:color="auto"/>
        <w:bottom w:val="none" w:sz="0" w:space="0" w:color="auto"/>
        <w:right w:val="none" w:sz="0" w:space="0" w:color="auto"/>
      </w:divBdr>
    </w:div>
    <w:div w:id="1429427873">
      <w:bodyDiv w:val="1"/>
      <w:marLeft w:val="0"/>
      <w:marRight w:val="0"/>
      <w:marTop w:val="0"/>
      <w:marBottom w:val="0"/>
      <w:divBdr>
        <w:top w:val="none" w:sz="0" w:space="0" w:color="auto"/>
        <w:left w:val="none" w:sz="0" w:space="0" w:color="auto"/>
        <w:bottom w:val="none" w:sz="0" w:space="0" w:color="auto"/>
        <w:right w:val="none" w:sz="0" w:space="0" w:color="auto"/>
      </w:divBdr>
    </w:div>
    <w:div w:id="1443109723">
      <w:bodyDiv w:val="1"/>
      <w:marLeft w:val="0"/>
      <w:marRight w:val="0"/>
      <w:marTop w:val="0"/>
      <w:marBottom w:val="0"/>
      <w:divBdr>
        <w:top w:val="none" w:sz="0" w:space="0" w:color="auto"/>
        <w:left w:val="none" w:sz="0" w:space="0" w:color="auto"/>
        <w:bottom w:val="none" w:sz="0" w:space="0" w:color="auto"/>
        <w:right w:val="none" w:sz="0" w:space="0" w:color="auto"/>
      </w:divBdr>
    </w:div>
    <w:div w:id="1474592164">
      <w:bodyDiv w:val="1"/>
      <w:marLeft w:val="0"/>
      <w:marRight w:val="0"/>
      <w:marTop w:val="0"/>
      <w:marBottom w:val="0"/>
      <w:divBdr>
        <w:top w:val="none" w:sz="0" w:space="0" w:color="auto"/>
        <w:left w:val="none" w:sz="0" w:space="0" w:color="auto"/>
        <w:bottom w:val="none" w:sz="0" w:space="0" w:color="auto"/>
        <w:right w:val="none" w:sz="0" w:space="0" w:color="auto"/>
      </w:divBdr>
    </w:div>
    <w:div w:id="1511604822">
      <w:bodyDiv w:val="1"/>
      <w:marLeft w:val="0"/>
      <w:marRight w:val="0"/>
      <w:marTop w:val="0"/>
      <w:marBottom w:val="0"/>
      <w:divBdr>
        <w:top w:val="none" w:sz="0" w:space="0" w:color="auto"/>
        <w:left w:val="none" w:sz="0" w:space="0" w:color="auto"/>
        <w:bottom w:val="none" w:sz="0" w:space="0" w:color="auto"/>
        <w:right w:val="none" w:sz="0" w:space="0" w:color="auto"/>
      </w:divBdr>
    </w:div>
    <w:div w:id="1544444323">
      <w:bodyDiv w:val="1"/>
      <w:marLeft w:val="0"/>
      <w:marRight w:val="0"/>
      <w:marTop w:val="0"/>
      <w:marBottom w:val="0"/>
      <w:divBdr>
        <w:top w:val="none" w:sz="0" w:space="0" w:color="auto"/>
        <w:left w:val="none" w:sz="0" w:space="0" w:color="auto"/>
        <w:bottom w:val="none" w:sz="0" w:space="0" w:color="auto"/>
        <w:right w:val="none" w:sz="0" w:space="0" w:color="auto"/>
      </w:divBdr>
    </w:div>
    <w:div w:id="1622541109">
      <w:bodyDiv w:val="1"/>
      <w:marLeft w:val="0"/>
      <w:marRight w:val="0"/>
      <w:marTop w:val="0"/>
      <w:marBottom w:val="0"/>
      <w:divBdr>
        <w:top w:val="none" w:sz="0" w:space="0" w:color="auto"/>
        <w:left w:val="none" w:sz="0" w:space="0" w:color="auto"/>
        <w:bottom w:val="none" w:sz="0" w:space="0" w:color="auto"/>
        <w:right w:val="none" w:sz="0" w:space="0" w:color="auto"/>
      </w:divBdr>
    </w:div>
    <w:div w:id="1670988131">
      <w:bodyDiv w:val="1"/>
      <w:marLeft w:val="0"/>
      <w:marRight w:val="0"/>
      <w:marTop w:val="0"/>
      <w:marBottom w:val="0"/>
      <w:divBdr>
        <w:top w:val="none" w:sz="0" w:space="0" w:color="auto"/>
        <w:left w:val="none" w:sz="0" w:space="0" w:color="auto"/>
        <w:bottom w:val="none" w:sz="0" w:space="0" w:color="auto"/>
        <w:right w:val="none" w:sz="0" w:space="0" w:color="auto"/>
      </w:divBdr>
    </w:div>
    <w:div w:id="1827821837">
      <w:bodyDiv w:val="1"/>
      <w:marLeft w:val="0"/>
      <w:marRight w:val="0"/>
      <w:marTop w:val="0"/>
      <w:marBottom w:val="0"/>
      <w:divBdr>
        <w:top w:val="none" w:sz="0" w:space="0" w:color="auto"/>
        <w:left w:val="none" w:sz="0" w:space="0" w:color="auto"/>
        <w:bottom w:val="none" w:sz="0" w:space="0" w:color="auto"/>
        <w:right w:val="none" w:sz="0" w:space="0" w:color="auto"/>
      </w:divBdr>
    </w:div>
    <w:div w:id="1993100515">
      <w:bodyDiv w:val="1"/>
      <w:marLeft w:val="0"/>
      <w:marRight w:val="0"/>
      <w:marTop w:val="0"/>
      <w:marBottom w:val="0"/>
      <w:divBdr>
        <w:top w:val="none" w:sz="0" w:space="0" w:color="auto"/>
        <w:left w:val="none" w:sz="0" w:space="0" w:color="auto"/>
        <w:bottom w:val="none" w:sz="0" w:space="0" w:color="auto"/>
        <w:right w:val="none" w:sz="0" w:space="0" w:color="auto"/>
      </w:divBdr>
    </w:div>
    <w:div w:id="20064733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ov.pl/web/uzp/stosowanie-unijnego-zakazu-udzialu-wykonawcow-rosyjskich-w-zamowieniach" TargetMode="External"/><Relationship Id="rId18" Type="http://schemas.openxmlformats.org/officeDocument/2006/relationships/hyperlink" Target="mailto:przetargi@kopernik.lodz.pl" TargetMode="External"/><Relationship Id="rId26" Type="http://schemas.openxmlformats.org/officeDocument/2006/relationships/hyperlink" Target="mailto:szpital@kopernik.lodz.pl" TargetMode="External"/><Relationship Id="rId3" Type="http://schemas.openxmlformats.org/officeDocument/2006/relationships/styles" Target="styles.xml"/><Relationship Id="rId21" Type="http://schemas.openxmlformats.org/officeDocument/2006/relationships/hyperlink" Target="https://ezamowienia.gov.pl/pl/regulamin/"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spd.uzp.gov.pl/" TargetMode="External"/><Relationship Id="rId20" Type="http://schemas.openxmlformats.org/officeDocument/2006/relationships/hyperlink" Target="https://ezamowienia.gov.pl/pl/komponent-edukacyjny/"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zetargi.kopernik.lodz.pl/" TargetMode="External"/><Relationship Id="rId24" Type="http://schemas.openxmlformats.org/officeDocument/2006/relationships/hyperlink" Target="mailto:przetargi@kopernik.lodz.pl" TargetMode="External"/><Relationship Id="rId5" Type="http://schemas.openxmlformats.org/officeDocument/2006/relationships/webSettings" Target="webSettings.xml"/><Relationship Id="rId15" Type="http://schemas.openxmlformats.org/officeDocument/2006/relationships/hyperlink" Target="https://www.gov.pl/web/uzp/jednolity-europejski-dokument-zamowienia" TargetMode="External"/><Relationship Id="rId23" Type="http://schemas.openxmlformats.org/officeDocument/2006/relationships/hyperlink" Target="mailto:przetargi@kopernik.lodz.pl" TargetMode="External"/><Relationship Id="rId28" Type="http://schemas.openxmlformats.org/officeDocument/2006/relationships/header" Target="header1.xml"/><Relationship Id="rId10" Type="http://schemas.openxmlformats.org/officeDocument/2006/relationships/hyperlink" Target="mailto:przetargi@kopernik.lodz.pl" TargetMode="External"/><Relationship Id="rId19" Type="http://schemas.openxmlformats.org/officeDocument/2006/relationships/hyperlink" Target="mailto:przetargi@kopernik.lodz.pl" TargetMode="External"/><Relationship Id="rId4" Type="http://schemas.openxmlformats.org/officeDocument/2006/relationships/settings" Target="settings.xml"/><Relationship Id="rId9" Type="http://schemas.openxmlformats.org/officeDocument/2006/relationships/hyperlink" Target="mailto:przetargi@kopernik.lodz.pl" TargetMode="External"/><Relationship Id="rId14" Type="http://schemas.openxmlformats.org/officeDocument/2006/relationships/hyperlink" Target="https://www.gov.pl/web/uzp/jednolity-europejski-dokument-zamowienia" TargetMode="External"/><Relationship Id="rId22" Type="http://schemas.openxmlformats.org/officeDocument/2006/relationships/hyperlink" Target="https://ezamowienia.gov.pl/pl/komponent-edukacyjny/" TargetMode="External"/><Relationship Id="rId27" Type="http://schemas.openxmlformats.org/officeDocument/2006/relationships/hyperlink" Target="mailto:iod@kopernik.lodz.pl" TargetMode="Externa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77F98-2202-4C58-997A-B95F2516C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484</TotalTime>
  <Pages>49</Pages>
  <Words>22368</Words>
  <Characters>134210</Characters>
  <Application>Microsoft Office Word</Application>
  <DocSecurity>0</DocSecurity>
  <Lines>1118</Lines>
  <Paragraphs>312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156266</CharactersWithSpaces>
  <SharedDoc>false</SharedDoc>
  <HLinks>
    <vt:vector size="126" baseType="variant">
      <vt:variant>
        <vt:i4>2359372</vt:i4>
      </vt:variant>
      <vt:variant>
        <vt:i4>60</vt:i4>
      </vt:variant>
      <vt:variant>
        <vt:i4>0</vt:i4>
      </vt:variant>
      <vt:variant>
        <vt:i4>5</vt:i4>
      </vt:variant>
      <vt:variant>
        <vt:lpwstr>mailto:iod@kopernik.lodz.pl</vt:lpwstr>
      </vt:variant>
      <vt:variant>
        <vt:lpwstr/>
      </vt:variant>
      <vt:variant>
        <vt:i4>3276881</vt:i4>
      </vt:variant>
      <vt:variant>
        <vt:i4>57</vt:i4>
      </vt:variant>
      <vt:variant>
        <vt:i4>0</vt:i4>
      </vt:variant>
      <vt:variant>
        <vt:i4>5</vt:i4>
      </vt:variant>
      <vt:variant>
        <vt:lpwstr>mailto:szpital@kopernik.lodz.pl</vt:lpwstr>
      </vt:variant>
      <vt:variant>
        <vt:lpwstr/>
      </vt:variant>
      <vt:variant>
        <vt:i4>6291502</vt:i4>
      </vt:variant>
      <vt:variant>
        <vt:i4>54</vt:i4>
      </vt:variant>
      <vt:variant>
        <vt:i4>0</vt:i4>
      </vt:variant>
      <vt:variant>
        <vt:i4>5</vt:i4>
      </vt:variant>
      <vt:variant>
        <vt:lpwstr>https://media.ezamowienia.gov.pl/pod/2021/10/Oferty-5.2.pdf</vt:lpwstr>
      </vt:variant>
      <vt:variant>
        <vt:lpwstr/>
      </vt:variant>
      <vt:variant>
        <vt:i4>8257580</vt:i4>
      </vt:variant>
      <vt:variant>
        <vt:i4>51</vt:i4>
      </vt:variant>
      <vt:variant>
        <vt:i4>0</vt:i4>
      </vt:variant>
      <vt:variant>
        <vt:i4>5</vt:i4>
      </vt:variant>
      <vt:variant>
        <vt:lpwstr>https://ezamowienia.gov.pl/</vt:lpwstr>
      </vt:variant>
      <vt:variant>
        <vt:lpwstr/>
      </vt:variant>
      <vt:variant>
        <vt:i4>4980786</vt:i4>
      </vt:variant>
      <vt:variant>
        <vt:i4>48</vt:i4>
      </vt:variant>
      <vt:variant>
        <vt:i4>0</vt:i4>
      </vt:variant>
      <vt:variant>
        <vt:i4>5</vt:i4>
      </vt:variant>
      <vt:variant>
        <vt:lpwstr>mailto:przetargi@kopernik.lodz.pl</vt:lpwstr>
      </vt:variant>
      <vt:variant>
        <vt:lpwstr/>
      </vt:variant>
      <vt:variant>
        <vt:i4>4980786</vt:i4>
      </vt:variant>
      <vt:variant>
        <vt:i4>45</vt:i4>
      </vt:variant>
      <vt:variant>
        <vt:i4>0</vt:i4>
      </vt:variant>
      <vt:variant>
        <vt:i4>5</vt:i4>
      </vt:variant>
      <vt:variant>
        <vt:lpwstr>mailto:przetargi@kopernik.lodz.pl</vt:lpwstr>
      </vt:variant>
      <vt:variant>
        <vt:lpwstr/>
      </vt:variant>
      <vt:variant>
        <vt:i4>7078001</vt:i4>
      </vt:variant>
      <vt:variant>
        <vt:i4>42</vt:i4>
      </vt:variant>
      <vt:variant>
        <vt:i4>0</vt:i4>
      </vt:variant>
      <vt:variant>
        <vt:i4>5</vt:i4>
      </vt:variant>
      <vt:variant>
        <vt:lpwstr>https://ezamowienia.gov.pl/pl/komponent-edukacyjny/</vt:lpwstr>
      </vt:variant>
      <vt:variant>
        <vt:lpwstr/>
      </vt:variant>
      <vt:variant>
        <vt:i4>4325383</vt:i4>
      </vt:variant>
      <vt:variant>
        <vt:i4>39</vt:i4>
      </vt:variant>
      <vt:variant>
        <vt:i4>0</vt:i4>
      </vt:variant>
      <vt:variant>
        <vt:i4>5</vt:i4>
      </vt:variant>
      <vt:variant>
        <vt:lpwstr>https://ezamowienia.gov.pl/pl/regulamin/</vt:lpwstr>
      </vt:variant>
      <vt:variant>
        <vt:lpwstr>regulamin-serwisu</vt:lpwstr>
      </vt:variant>
      <vt:variant>
        <vt:i4>7078001</vt:i4>
      </vt:variant>
      <vt:variant>
        <vt:i4>36</vt:i4>
      </vt:variant>
      <vt:variant>
        <vt:i4>0</vt:i4>
      </vt:variant>
      <vt:variant>
        <vt:i4>5</vt:i4>
      </vt:variant>
      <vt:variant>
        <vt:lpwstr>https://ezamowienia.gov.pl/pl/komponent-edukacyjny/</vt:lpwstr>
      </vt:variant>
      <vt:variant>
        <vt:lpwstr/>
      </vt:variant>
      <vt:variant>
        <vt:i4>4980786</vt:i4>
      </vt:variant>
      <vt:variant>
        <vt:i4>33</vt:i4>
      </vt:variant>
      <vt:variant>
        <vt:i4>0</vt:i4>
      </vt:variant>
      <vt:variant>
        <vt:i4>5</vt:i4>
      </vt:variant>
      <vt:variant>
        <vt:lpwstr>mailto:przetargi@kopernik.lodz.pl</vt:lpwstr>
      </vt:variant>
      <vt:variant>
        <vt:lpwstr/>
      </vt:variant>
      <vt:variant>
        <vt:i4>4980786</vt:i4>
      </vt:variant>
      <vt:variant>
        <vt:i4>30</vt:i4>
      </vt:variant>
      <vt:variant>
        <vt:i4>0</vt:i4>
      </vt:variant>
      <vt:variant>
        <vt:i4>5</vt:i4>
      </vt:variant>
      <vt:variant>
        <vt:lpwstr>mailto:przetargi@kopernik.lodz.pl</vt:lpwstr>
      </vt:variant>
      <vt:variant>
        <vt:lpwstr/>
      </vt:variant>
      <vt:variant>
        <vt:i4>8257580</vt:i4>
      </vt:variant>
      <vt:variant>
        <vt:i4>27</vt:i4>
      </vt:variant>
      <vt:variant>
        <vt:i4>0</vt:i4>
      </vt:variant>
      <vt:variant>
        <vt:i4>5</vt:i4>
      </vt:variant>
      <vt:variant>
        <vt:lpwstr>https://ezamowienia.gov.pl/</vt:lpwstr>
      </vt:variant>
      <vt:variant>
        <vt:lpwstr/>
      </vt:variant>
      <vt:variant>
        <vt:i4>5046274</vt:i4>
      </vt:variant>
      <vt:variant>
        <vt:i4>24</vt:i4>
      </vt:variant>
      <vt:variant>
        <vt:i4>0</vt:i4>
      </vt:variant>
      <vt:variant>
        <vt:i4>5</vt:i4>
      </vt:variant>
      <vt:variant>
        <vt:lpwstr>https://espd.uzp.gov.pl/</vt:lpwstr>
      </vt:variant>
      <vt:variant>
        <vt:lpwstr/>
      </vt:variant>
      <vt:variant>
        <vt:i4>2621538</vt:i4>
      </vt:variant>
      <vt:variant>
        <vt:i4>21</vt:i4>
      </vt:variant>
      <vt:variant>
        <vt:i4>0</vt:i4>
      </vt:variant>
      <vt:variant>
        <vt:i4>5</vt:i4>
      </vt:variant>
      <vt:variant>
        <vt:lpwstr>https://www.gov.pl/web/uzp/jednolity-europejski-dokument-zamowienia</vt:lpwstr>
      </vt:variant>
      <vt:variant>
        <vt:lpwstr/>
      </vt:variant>
      <vt:variant>
        <vt:i4>2621538</vt:i4>
      </vt:variant>
      <vt:variant>
        <vt:i4>18</vt:i4>
      </vt:variant>
      <vt:variant>
        <vt:i4>0</vt:i4>
      </vt:variant>
      <vt:variant>
        <vt:i4>5</vt:i4>
      </vt:variant>
      <vt:variant>
        <vt:lpwstr>https://www.gov.pl/web/uzp/jednolity-europejski-dokument-zamowienia</vt:lpwstr>
      </vt:variant>
      <vt:variant>
        <vt:lpwstr/>
      </vt:variant>
      <vt:variant>
        <vt:i4>2556007</vt:i4>
      </vt:variant>
      <vt:variant>
        <vt:i4>15</vt:i4>
      </vt:variant>
      <vt:variant>
        <vt:i4>0</vt:i4>
      </vt:variant>
      <vt:variant>
        <vt:i4>5</vt:i4>
      </vt:variant>
      <vt:variant>
        <vt:lpwstr>https://www.gov.pl/web/uzp/stosowanie-unijnego-zakazu-udzialu-wykonawcow-rosyjskich-w-zamowieniach</vt:lpwstr>
      </vt:variant>
      <vt:variant>
        <vt:lpwstr/>
      </vt:variant>
      <vt:variant>
        <vt:i4>8257580</vt:i4>
      </vt:variant>
      <vt:variant>
        <vt:i4>12</vt:i4>
      </vt:variant>
      <vt:variant>
        <vt:i4>0</vt:i4>
      </vt:variant>
      <vt:variant>
        <vt:i4>5</vt:i4>
      </vt:variant>
      <vt:variant>
        <vt:lpwstr>https://ezamowienia.gov.pl/</vt:lpwstr>
      </vt:variant>
      <vt:variant>
        <vt:lpwstr/>
      </vt:variant>
      <vt:variant>
        <vt:i4>7012462</vt:i4>
      </vt:variant>
      <vt:variant>
        <vt:i4>9</vt:i4>
      </vt:variant>
      <vt:variant>
        <vt:i4>0</vt:i4>
      </vt:variant>
      <vt:variant>
        <vt:i4>5</vt:i4>
      </vt:variant>
      <vt:variant>
        <vt:lpwstr>https://przetargi.kopernik.lodz.pl/</vt:lpwstr>
      </vt:variant>
      <vt:variant>
        <vt:lpwstr/>
      </vt:variant>
      <vt:variant>
        <vt:i4>4980786</vt:i4>
      </vt:variant>
      <vt:variant>
        <vt:i4>6</vt:i4>
      </vt:variant>
      <vt:variant>
        <vt:i4>0</vt:i4>
      </vt:variant>
      <vt:variant>
        <vt:i4>5</vt:i4>
      </vt:variant>
      <vt:variant>
        <vt:lpwstr>mailto:przetargi@kopernik.lodz.pl</vt:lpwstr>
      </vt:variant>
      <vt:variant>
        <vt:lpwstr/>
      </vt:variant>
      <vt:variant>
        <vt:i4>4980786</vt:i4>
      </vt:variant>
      <vt:variant>
        <vt:i4>3</vt:i4>
      </vt:variant>
      <vt:variant>
        <vt:i4>0</vt:i4>
      </vt:variant>
      <vt:variant>
        <vt:i4>5</vt:i4>
      </vt:variant>
      <vt:variant>
        <vt:lpwstr>mailto:przetargi@kopernik.lodz.pl</vt:lpwstr>
      </vt:variant>
      <vt:variant>
        <vt:lpwstr/>
      </vt:variant>
      <vt:variant>
        <vt:i4>5177365</vt:i4>
      </vt:variant>
      <vt:variant>
        <vt:i4>0</vt:i4>
      </vt:variant>
      <vt:variant>
        <vt:i4>0</vt:i4>
      </vt:variant>
      <vt:variant>
        <vt:i4>5</vt:i4>
      </vt:variant>
      <vt:variant>
        <vt:lpwstr>http://www.kopernik.lodz.pl/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Skwara</dc:creator>
  <cp:keywords/>
  <dc:description/>
  <cp:lastModifiedBy>Agnieszka Wawer</cp:lastModifiedBy>
  <cp:revision>34</cp:revision>
  <cp:lastPrinted>2026-01-08T08:05:00Z</cp:lastPrinted>
  <dcterms:created xsi:type="dcterms:W3CDTF">2025-11-14T07:43:00Z</dcterms:created>
  <dcterms:modified xsi:type="dcterms:W3CDTF">2026-01-08T08:11:00Z</dcterms:modified>
</cp:coreProperties>
</file>